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E3707">
        <w:rPr>
          <w:rFonts w:ascii="Arial" w:hAnsi="Arial" w:cs="Arial"/>
          <w:b/>
        </w:rPr>
        <w:t>33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E3707">
        <w:rPr>
          <w:rFonts w:ascii="Arial" w:hAnsi="Arial" w:cs="Arial"/>
        </w:rPr>
        <w:t>11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4E3707">
        <w:rPr>
          <w:rFonts w:ascii="Arial" w:hAnsi="Arial" w:cs="Arial"/>
        </w:rPr>
        <w:t>16:45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4E3707">
        <w:rPr>
          <w:rFonts w:ascii="Arial" w:hAnsi="Arial" w:cs="Arial"/>
        </w:rPr>
        <w:t>administrativo nº 54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4E3707" w:rsidRPr="004E3707">
        <w:rPr>
          <w:rFonts w:ascii="Arial" w:hAnsi="Arial" w:cs="Arial"/>
          <w:b/>
        </w:rPr>
        <w:t>PERFURAÇÃO DE POÇO ARTESIANO, RESVESTIMENTOS E DESLOCAMENTO DE MAQUINAS E EQUIPAMENTOS</w:t>
      </w:r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4E3707">
        <w:rPr>
          <w:rFonts w:ascii="Arial" w:hAnsi="Arial" w:cs="Arial"/>
        </w:rPr>
        <w:t>1</w:t>
      </w:r>
      <w:bookmarkStart w:id="0" w:name="_GoBack"/>
      <w:bookmarkEnd w:id="0"/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62</cp:revision>
  <cp:lastPrinted>2021-06-14T12:03:00Z</cp:lastPrinted>
  <dcterms:created xsi:type="dcterms:W3CDTF">2020-06-26T14:55:00Z</dcterms:created>
  <dcterms:modified xsi:type="dcterms:W3CDTF">2021-06-14T12:04:00Z</dcterms:modified>
</cp:coreProperties>
</file>