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E6B28">
        <w:rPr>
          <w:rFonts w:ascii="Arial" w:hAnsi="Arial" w:cs="Arial"/>
          <w:b/>
        </w:rPr>
        <w:t>16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B0A8A">
        <w:rPr>
          <w:rFonts w:ascii="Arial" w:hAnsi="Arial" w:cs="Arial"/>
        </w:rPr>
        <w:t>25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CF19F5">
        <w:rPr>
          <w:rFonts w:ascii="Arial" w:hAnsi="Arial" w:cs="Arial"/>
        </w:rPr>
        <w:t>1</w:t>
      </w:r>
      <w:r w:rsidR="008E6B28">
        <w:rPr>
          <w:rFonts w:ascii="Arial" w:hAnsi="Arial" w:cs="Arial"/>
        </w:rPr>
        <w:t>1</w:t>
      </w:r>
      <w:r w:rsidR="00CF19F5">
        <w:rPr>
          <w:rFonts w:ascii="Arial" w:hAnsi="Arial" w:cs="Arial"/>
        </w:rPr>
        <w:t>:0</w:t>
      </w:r>
      <w:r w:rsidR="00FD28F3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8E6B28">
        <w:rPr>
          <w:rFonts w:ascii="Arial" w:hAnsi="Arial" w:cs="Arial"/>
        </w:rPr>
        <w:t>administrativo nº 25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8E6B28" w:rsidRPr="008E6B28">
        <w:rPr>
          <w:rFonts w:ascii="Arial" w:hAnsi="Arial" w:cs="Arial"/>
          <w:b/>
        </w:rPr>
        <w:t>COMPRA DE MATERIAL E EQUIPAMENTOS PARA INSTALAÇÃO DE POÇO ARTESIANO LINHA ESQUINA UMBU POÇO ABAIXO DO TREVO DE ACES</w:t>
      </w:r>
      <w:r w:rsidR="008E6B28">
        <w:rPr>
          <w:rFonts w:ascii="Arial" w:hAnsi="Arial" w:cs="Arial"/>
          <w:b/>
        </w:rPr>
        <w:t>SO A CIDADE DE LAJEADO DO BUGRE</w:t>
      </w:r>
      <w:bookmarkStart w:id="0" w:name="_GoBack"/>
      <w:bookmarkEnd w:id="0"/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B0A8A">
        <w:rPr>
          <w:rFonts w:ascii="Arial" w:hAnsi="Arial" w:cs="Arial"/>
        </w:rPr>
        <w:t>25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C658-954F-436E-BE27-6881D87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</cp:revision>
  <cp:lastPrinted>2022-02-25T15:36:00Z</cp:lastPrinted>
  <dcterms:created xsi:type="dcterms:W3CDTF">2022-02-11T15:11:00Z</dcterms:created>
  <dcterms:modified xsi:type="dcterms:W3CDTF">2022-02-25T18:47:00Z</dcterms:modified>
</cp:coreProperties>
</file>