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120288">
        <w:rPr>
          <w:rFonts w:ascii="Arial" w:hAnsi="Arial" w:cs="Arial"/>
          <w:b/>
        </w:rPr>
        <w:t xml:space="preserve"> DE LICITAÇÃO 50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D5075A">
        <w:rPr>
          <w:rFonts w:ascii="Arial" w:hAnsi="Arial" w:cs="Arial"/>
        </w:rPr>
        <w:t>31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120288">
        <w:rPr>
          <w:rFonts w:ascii="Arial" w:hAnsi="Arial" w:cs="Arial"/>
        </w:rPr>
        <w:t>11:45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20288">
        <w:rPr>
          <w:rFonts w:ascii="Arial" w:hAnsi="Arial" w:cs="Arial"/>
          <w:b/>
        </w:rPr>
        <w:t>CONTRATAÇÃO DE EMPRESA PARA REALIZAR SERVIÇO DE TRANSPORTE DE PACIENTES PARA FORA DO MUNICÍPIO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5075A">
        <w:rPr>
          <w:rFonts w:ascii="Arial" w:hAnsi="Arial" w:cs="Arial"/>
        </w:rPr>
        <w:t>31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68</cp:revision>
  <cp:lastPrinted>2023-04-03T11:35:00Z</cp:lastPrinted>
  <dcterms:created xsi:type="dcterms:W3CDTF">2019-06-05T14:07:00Z</dcterms:created>
  <dcterms:modified xsi:type="dcterms:W3CDTF">2023-04-03T11:35:00Z</dcterms:modified>
</cp:coreProperties>
</file>