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0" w:rsidRDefault="003A7840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95752A">
        <w:rPr>
          <w:rFonts w:ascii="Arial" w:hAnsi="Arial" w:cs="Arial"/>
          <w:b/>
        </w:rPr>
        <w:t>10</w:t>
      </w:r>
      <w:r w:rsidR="00280EE7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95752A" w:rsidRPr="0095752A" w:rsidRDefault="003A019D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95752A">
        <w:rPr>
          <w:rFonts w:ascii="Arial" w:hAnsi="Arial" w:cs="Arial"/>
        </w:rPr>
        <w:t>19/10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95752A">
        <w:rPr>
          <w:rFonts w:ascii="Arial" w:hAnsi="Arial" w:cs="Arial"/>
        </w:rPr>
        <w:t>09:0</w:t>
      </w:r>
      <w:r w:rsidR="00280EE7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</w:t>
      </w:r>
      <w:r w:rsidR="00280EE7">
        <w:rPr>
          <w:rFonts w:ascii="Arial" w:hAnsi="Arial" w:cs="Arial"/>
          <w:sz w:val="24"/>
          <w:szCs w:val="24"/>
        </w:rPr>
        <w:t>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5752A" w:rsidRPr="0095752A">
        <w:rPr>
          <w:rFonts w:ascii="Arial" w:hAnsi="Arial" w:cs="Arial"/>
          <w:b/>
        </w:rPr>
        <w:t>Contratação de empresa para prestação de serviços de Assessoria e Consultoria Administrativa e Gestão na área da Saúde atuando junto a secretaria de Saúde: com os seguintes serviços: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Levantamento de dados do município.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Consultoria na administração da saúde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Assessoria no Plano municipal de Saúde.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Assessoria na Conferencia Municipal de Saúde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Auxilio na Geração de Relatórios diversos.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 xml:space="preserve">- Orientação para alcance de índices de desempenho do Ministério da Saúde 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Orientação para o novo modelo de financiamento da APS, Rede Bem Cuidar, PIAPS e Farmácia Cuidar Mais.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Suporte e Auxilio para o Sistema e programas do E-SUS, SCNES, SIASUS, MPA Magnético, FPO, CADWEB E DIGISUS.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Suporte e auxilio para o Orçamento Público em Saúde.</w:t>
      </w:r>
    </w:p>
    <w:p w:rsidR="0095752A" w:rsidRP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 xml:space="preserve">- Suporte e auxilio para os profissionais ACS </w:t>
      </w:r>
    </w:p>
    <w:p w:rsidR="0095752A" w:rsidRDefault="0095752A" w:rsidP="0095752A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95752A">
        <w:rPr>
          <w:rFonts w:ascii="Arial" w:hAnsi="Arial" w:cs="Arial"/>
          <w:b/>
        </w:rPr>
        <w:t>- E suporte presencial e remoto semp</w:t>
      </w:r>
      <w:r>
        <w:rPr>
          <w:rFonts w:ascii="Arial" w:hAnsi="Arial" w:cs="Arial"/>
          <w:b/>
        </w:rPr>
        <w:t>re que demandado em até 4 horas</w:t>
      </w:r>
      <w:r w:rsidR="000425BD" w:rsidRPr="000425BD">
        <w:rPr>
          <w:rFonts w:ascii="Arial" w:hAnsi="Arial" w:cs="Arial"/>
          <w:b/>
        </w:rPr>
        <w:t xml:space="preserve">. </w:t>
      </w:r>
    </w:p>
    <w:p w:rsidR="003A019D" w:rsidRPr="00A74C25" w:rsidRDefault="00914AD0" w:rsidP="0095752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80EE7">
        <w:rPr>
          <w:rFonts w:ascii="Arial" w:hAnsi="Arial" w:cs="Arial"/>
        </w:rPr>
        <w:t>1</w:t>
      </w:r>
      <w:r w:rsidR="00BD476C">
        <w:rPr>
          <w:rFonts w:ascii="Arial" w:hAnsi="Arial" w:cs="Arial"/>
        </w:rPr>
        <w:t xml:space="preserve">6 </w:t>
      </w:r>
      <w:r w:rsidRPr="00A74C25">
        <w:rPr>
          <w:rFonts w:ascii="Arial" w:hAnsi="Arial" w:cs="Arial"/>
        </w:rPr>
        <w:t xml:space="preserve">de </w:t>
      </w:r>
      <w:r w:rsidR="0095752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95752A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  <w:bookmarkStart w:id="0" w:name="_GoBack"/>
      <w:bookmarkEnd w:id="0"/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0EE7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5752A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74</cp:revision>
  <cp:lastPrinted>2023-06-16T13:03:00Z</cp:lastPrinted>
  <dcterms:created xsi:type="dcterms:W3CDTF">2019-06-05T14:07:00Z</dcterms:created>
  <dcterms:modified xsi:type="dcterms:W3CDTF">2023-10-16T16:33:00Z</dcterms:modified>
</cp:coreProperties>
</file>