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B2" w:rsidRPr="00AE6FB7" w:rsidRDefault="00C369B2" w:rsidP="00AE6FB7">
      <w:pPr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CONTRATO</w:t>
      </w:r>
      <w:r w:rsidR="00C7564E">
        <w:rPr>
          <w:rFonts w:ascii="Arial" w:hAnsi="Arial" w:cs="Arial"/>
          <w:b/>
          <w:sz w:val="23"/>
          <w:szCs w:val="23"/>
        </w:rPr>
        <w:t xml:space="preserve"> Nº 11/2023</w:t>
      </w:r>
      <w:r w:rsidRPr="00AE6FB7">
        <w:rPr>
          <w:rFonts w:ascii="Arial" w:hAnsi="Arial" w:cs="Arial"/>
          <w:b/>
          <w:sz w:val="23"/>
          <w:szCs w:val="23"/>
        </w:rPr>
        <w:t>.</w:t>
      </w:r>
    </w:p>
    <w:p w:rsidR="00C369B2" w:rsidRPr="00AE6FB7" w:rsidRDefault="00C369B2" w:rsidP="00C369B2">
      <w:pPr>
        <w:rPr>
          <w:rFonts w:ascii="Arial" w:hAnsi="Arial" w:cs="Arial"/>
          <w:b/>
          <w:sz w:val="23"/>
          <w:szCs w:val="23"/>
        </w:rPr>
      </w:pPr>
    </w:p>
    <w:p w:rsidR="00C369B2" w:rsidRDefault="00C369B2" w:rsidP="00850E11">
      <w:pPr>
        <w:ind w:left="4820"/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</w:t>
      </w:r>
      <w:r w:rsidR="001273EE" w:rsidRPr="00AE6FB7">
        <w:rPr>
          <w:rFonts w:ascii="Arial" w:hAnsi="Arial" w:cs="Arial"/>
          <w:b/>
          <w:sz w:val="23"/>
          <w:szCs w:val="23"/>
        </w:rPr>
        <w:t xml:space="preserve">- </w:t>
      </w:r>
      <w:r w:rsidRPr="00AE6FB7">
        <w:rPr>
          <w:rFonts w:ascii="Arial" w:hAnsi="Arial" w:cs="Arial"/>
          <w:b/>
          <w:sz w:val="23"/>
          <w:szCs w:val="23"/>
        </w:rPr>
        <w:t>RS, E A EMPRESA</w:t>
      </w:r>
      <w:r w:rsidR="00912007" w:rsidRPr="00AE6FB7">
        <w:rPr>
          <w:rFonts w:ascii="Arial" w:hAnsi="Arial" w:cs="Arial"/>
          <w:b/>
          <w:sz w:val="23"/>
          <w:szCs w:val="23"/>
        </w:rPr>
        <w:t xml:space="preserve"> ALEXANDRINA CARDOZO DE LIMA</w:t>
      </w:r>
      <w:r w:rsidRPr="00AE6FB7">
        <w:rPr>
          <w:rFonts w:ascii="Arial" w:hAnsi="Arial" w:cs="Arial"/>
          <w:b/>
          <w:sz w:val="23"/>
          <w:szCs w:val="23"/>
        </w:rPr>
        <w:t>.</w:t>
      </w:r>
    </w:p>
    <w:p w:rsidR="00850E11" w:rsidRPr="00AE6FB7" w:rsidRDefault="00850E11" w:rsidP="00850E11">
      <w:pPr>
        <w:ind w:left="4820"/>
        <w:jc w:val="both"/>
        <w:rPr>
          <w:rFonts w:ascii="Arial" w:hAnsi="Arial" w:cs="Arial"/>
          <w:b/>
          <w:sz w:val="23"/>
          <w:szCs w:val="23"/>
        </w:rPr>
      </w:pPr>
    </w:p>
    <w:p w:rsidR="00F1029F" w:rsidRPr="00AE6FB7" w:rsidRDefault="00F1029F" w:rsidP="00C369B2">
      <w:pPr>
        <w:jc w:val="both"/>
        <w:rPr>
          <w:rFonts w:ascii="Arial" w:hAnsi="Arial" w:cs="Arial"/>
          <w:b/>
          <w:sz w:val="23"/>
          <w:szCs w:val="23"/>
        </w:rPr>
      </w:pPr>
    </w:p>
    <w:p w:rsidR="00C369B2" w:rsidRPr="00AE6FB7" w:rsidRDefault="00C369B2" w:rsidP="00850E11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="00F1029F" w:rsidRPr="00AE6FB7">
        <w:rPr>
          <w:rFonts w:ascii="Arial" w:hAnsi="Arial" w:cs="Arial"/>
          <w:b/>
          <w:sz w:val="23"/>
          <w:szCs w:val="23"/>
        </w:rPr>
        <w:t>O</w:t>
      </w:r>
      <w:r w:rsidRPr="00AE6FB7">
        <w:rPr>
          <w:rFonts w:ascii="Arial" w:hAnsi="Arial" w:cs="Arial"/>
          <w:b/>
          <w:sz w:val="23"/>
          <w:szCs w:val="23"/>
        </w:rPr>
        <w:t xml:space="preserve"> MUNICÍPIO DE LAJEADO DO BUGRE/RS</w:t>
      </w:r>
      <w:r w:rsidRPr="00AE6FB7">
        <w:rPr>
          <w:rFonts w:ascii="Arial" w:hAnsi="Arial" w:cs="Arial"/>
          <w:sz w:val="23"/>
          <w:szCs w:val="23"/>
        </w:rPr>
        <w:t>, pessoa jurídica de direito p</w:t>
      </w:r>
      <w:r w:rsidR="00C7564E">
        <w:rPr>
          <w:rFonts w:ascii="Arial" w:hAnsi="Arial" w:cs="Arial"/>
          <w:sz w:val="23"/>
          <w:szCs w:val="23"/>
        </w:rPr>
        <w:t>úblico interno, estabelecida na AV 20 de Março,</w:t>
      </w:r>
      <w:r w:rsidRPr="00AE6FB7">
        <w:rPr>
          <w:rFonts w:ascii="Arial" w:hAnsi="Arial" w:cs="Arial"/>
          <w:sz w:val="23"/>
          <w:szCs w:val="23"/>
        </w:rPr>
        <w:t xml:space="preserve"> s/nº, n</w:t>
      </w:r>
      <w:r w:rsidR="001273EE" w:rsidRPr="00AE6FB7">
        <w:rPr>
          <w:rFonts w:ascii="Arial" w:hAnsi="Arial" w:cs="Arial"/>
          <w:sz w:val="23"/>
          <w:szCs w:val="23"/>
        </w:rPr>
        <w:t>a cidade de Lajeado do Bugre/RS</w:t>
      </w:r>
      <w:r w:rsidRPr="00AE6FB7">
        <w:rPr>
          <w:rFonts w:ascii="Arial" w:hAnsi="Arial" w:cs="Arial"/>
          <w:sz w:val="23"/>
          <w:szCs w:val="23"/>
        </w:rPr>
        <w:t xml:space="preserve">, inscrita no CNPJ/MF sob nº 92.410.448/0001-00, representada pelo Prefeito Municipal, Sr. </w:t>
      </w:r>
      <w:r w:rsidR="00597340">
        <w:rPr>
          <w:rFonts w:ascii="Arial" w:hAnsi="Arial" w:cs="Arial"/>
          <w:b/>
          <w:sz w:val="23"/>
          <w:szCs w:val="23"/>
        </w:rPr>
        <w:t>RONALDO MACHADO DA SILVA</w:t>
      </w:r>
      <w:r w:rsidRPr="00AE6FB7">
        <w:rPr>
          <w:rFonts w:ascii="Arial" w:hAnsi="Arial" w:cs="Arial"/>
          <w:sz w:val="23"/>
          <w:szCs w:val="23"/>
        </w:rPr>
        <w:t>, brasileiro, casado, serv</w:t>
      </w:r>
      <w:r w:rsidR="00043C99">
        <w:rPr>
          <w:rFonts w:ascii="Arial" w:hAnsi="Arial" w:cs="Arial"/>
          <w:sz w:val="23"/>
          <w:szCs w:val="23"/>
        </w:rPr>
        <w:t>idor municipal, RG nº 1089863953</w:t>
      </w:r>
      <w:r w:rsidRPr="00AE6FB7">
        <w:rPr>
          <w:rFonts w:ascii="Arial" w:hAnsi="Arial" w:cs="Arial"/>
          <w:sz w:val="23"/>
          <w:szCs w:val="23"/>
        </w:rPr>
        <w:t xml:space="preserve">, CPF sob nº </w:t>
      </w:r>
      <w:r w:rsidR="00043C99">
        <w:rPr>
          <w:rFonts w:ascii="Arial" w:hAnsi="Arial" w:cs="Arial"/>
          <w:sz w:val="23"/>
          <w:szCs w:val="23"/>
        </w:rPr>
        <w:t>004.229.410-00</w:t>
      </w:r>
      <w:r w:rsidRPr="00AE6FB7">
        <w:rPr>
          <w:rFonts w:ascii="Arial" w:hAnsi="Arial" w:cs="Arial"/>
          <w:sz w:val="23"/>
          <w:szCs w:val="23"/>
        </w:rPr>
        <w:t xml:space="preserve"> residente e domiciliado na </w:t>
      </w:r>
      <w:r w:rsidR="00043C99">
        <w:rPr>
          <w:rFonts w:ascii="Arial" w:hAnsi="Arial" w:cs="Arial"/>
          <w:sz w:val="23"/>
          <w:szCs w:val="23"/>
        </w:rPr>
        <w:t>Linha Cordilheira</w:t>
      </w:r>
      <w:r w:rsidRPr="00AE6FB7">
        <w:rPr>
          <w:rFonts w:ascii="Arial" w:hAnsi="Arial" w:cs="Arial"/>
          <w:sz w:val="23"/>
          <w:szCs w:val="23"/>
        </w:rPr>
        <w:t xml:space="preserve"> s/nº, ora denominado simplesmente </w:t>
      </w:r>
      <w:r w:rsidRPr="00AE6FB7">
        <w:rPr>
          <w:rFonts w:ascii="Arial" w:hAnsi="Arial" w:cs="Arial"/>
          <w:b/>
          <w:i/>
          <w:sz w:val="23"/>
          <w:szCs w:val="23"/>
        </w:rPr>
        <w:t>CONTRATANTE</w:t>
      </w:r>
      <w:r w:rsidRPr="00AE6FB7">
        <w:rPr>
          <w:rFonts w:ascii="Arial" w:hAnsi="Arial" w:cs="Arial"/>
          <w:b/>
          <w:sz w:val="23"/>
          <w:szCs w:val="23"/>
        </w:rPr>
        <w:t xml:space="preserve"> </w:t>
      </w:r>
      <w:r w:rsidRPr="00AE6FB7">
        <w:rPr>
          <w:rFonts w:ascii="Arial" w:hAnsi="Arial" w:cs="Arial"/>
          <w:sz w:val="23"/>
          <w:szCs w:val="23"/>
        </w:rPr>
        <w:t>e, por outro lado a empresa</w:t>
      </w:r>
      <w:r w:rsidR="00912007" w:rsidRPr="00AE6FB7">
        <w:rPr>
          <w:rFonts w:ascii="Arial" w:hAnsi="Arial" w:cs="Arial"/>
          <w:sz w:val="23"/>
          <w:szCs w:val="23"/>
        </w:rPr>
        <w:t xml:space="preserve"> </w:t>
      </w:r>
      <w:r w:rsidR="00912007" w:rsidRPr="00AE6FB7">
        <w:rPr>
          <w:rFonts w:ascii="Arial" w:hAnsi="Arial" w:cs="Arial"/>
          <w:b/>
          <w:sz w:val="23"/>
          <w:szCs w:val="23"/>
        </w:rPr>
        <w:t>ALEXANDRINA CARDOZO DE LIMA</w:t>
      </w:r>
      <w:r w:rsidRPr="00AE6FB7">
        <w:rPr>
          <w:rFonts w:ascii="Arial" w:hAnsi="Arial" w:cs="Arial"/>
          <w:sz w:val="23"/>
          <w:szCs w:val="23"/>
        </w:rPr>
        <w:t>, pessoa jurídica de direito privado,</w:t>
      </w:r>
      <w:r w:rsidRPr="00AE6FB7">
        <w:rPr>
          <w:rFonts w:ascii="Arial" w:hAnsi="Arial" w:cs="Arial"/>
          <w:b/>
          <w:sz w:val="23"/>
          <w:szCs w:val="23"/>
        </w:rPr>
        <w:t xml:space="preserve"> </w:t>
      </w:r>
      <w:r w:rsidRPr="00AE6FB7">
        <w:rPr>
          <w:rFonts w:ascii="Arial" w:hAnsi="Arial" w:cs="Arial"/>
          <w:sz w:val="23"/>
          <w:szCs w:val="23"/>
        </w:rPr>
        <w:t>com sede na cidade de</w:t>
      </w:r>
      <w:r w:rsidR="00912007" w:rsidRPr="00AE6FB7">
        <w:rPr>
          <w:rFonts w:ascii="Arial" w:hAnsi="Arial" w:cs="Arial"/>
          <w:sz w:val="23"/>
          <w:szCs w:val="23"/>
        </w:rPr>
        <w:t xml:space="preserve"> Lajeado do Bugre - RS</w:t>
      </w:r>
      <w:r w:rsidR="00F1029F" w:rsidRPr="00AE6FB7">
        <w:rPr>
          <w:rFonts w:ascii="Arial" w:hAnsi="Arial" w:cs="Arial"/>
          <w:sz w:val="23"/>
          <w:szCs w:val="23"/>
        </w:rPr>
        <w:t xml:space="preserve">, na </w:t>
      </w:r>
      <w:r w:rsidR="00043C99">
        <w:rPr>
          <w:rFonts w:ascii="Arial" w:hAnsi="Arial" w:cs="Arial"/>
          <w:sz w:val="23"/>
          <w:szCs w:val="23"/>
        </w:rPr>
        <w:t>Avenida Vinte de Março</w:t>
      </w:r>
      <w:r w:rsidR="00912007" w:rsidRPr="00AE6FB7">
        <w:rPr>
          <w:rFonts w:ascii="Arial" w:hAnsi="Arial" w:cs="Arial"/>
          <w:sz w:val="23"/>
          <w:szCs w:val="23"/>
        </w:rPr>
        <w:t xml:space="preserve">, </w:t>
      </w:r>
      <w:r w:rsidRPr="00AE6FB7">
        <w:rPr>
          <w:rFonts w:ascii="Arial" w:hAnsi="Arial" w:cs="Arial"/>
          <w:sz w:val="23"/>
          <w:szCs w:val="23"/>
        </w:rPr>
        <w:t>Bairro</w:t>
      </w:r>
      <w:r w:rsidR="00F1029F" w:rsidRPr="00AE6FB7">
        <w:rPr>
          <w:rFonts w:ascii="Arial" w:hAnsi="Arial" w:cs="Arial"/>
          <w:sz w:val="23"/>
          <w:szCs w:val="23"/>
        </w:rPr>
        <w:t xml:space="preserve"> </w:t>
      </w:r>
      <w:r w:rsidR="00912007" w:rsidRPr="00AE6FB7">
        <w:rPr>
          <w:rFonts w:ascii="Arial" w:hAnsi="Arial" w:cs="Arial"/>
          <w:sz w:val="23"/>
          <w:szCs w:val="23"/>
        </w:rPr>
        <w:t>centro</w:t>
      </w:r>
      <w:r w:rsidRPr="00AE6FB7">
        <w:rPr>
          <w:rFonts w:ascii="Arial" w:hAnsi="Arial" w:cs="Arial"/>
          <w:sz w:val="23"/>
          <w:szCs w:val="23"/>
        </w:rPr>
        <w:t>,</w:t>
      </w:r>
      <w:r w:rsidR="00043C99">
        <w:rPr>
          <w:rFonts w:ascii="Arial" w:hAnsi="Arial" w:cs="Arial"/>
          <w:sz w:val="23"/>
          <w:szCs w:val="23"/>
        </w:rPr>
        <w:t xml:space="preserve"> S/nº</w:t>
      </w:r>
      <w:r w:rsidR="00912007" w:rsidRPr="00AE6FB7">
        <w:rPr>
          <w:rFonts w:ascii="Arial" w:hAnsi="Arial" w:cs="Arial"/>
          <w:sz w:val="23"/>
          <w:szCs w:val="23"/>
        </w:rPr>
        <w:t>, CEP: 98.320</w:t>
      </w:r>
      <w:r w:rsidR="00F1029F" w:rsidRPr="00AE6FB7">
        <w:rPr>
          <w:rFonts w:ascii="Arial" w:hAnsi="Arial" w:cs="Arial"/>
          <w:sz w:val="23"/>
          <w:szCs w:val="23"/>
        </w:rPr>
        <w:t>-000</w:t>
      </w:r>
      <w:r w:rsidRPr="00AE6FB7">
        <w:rPr>
          <w:rFonts w:ascii="Arial" w:hAnsi="Arial" w:cs="Arial"/>
          <w:sz w:val="23"/>
          <w:szCs w:val="23"/>
        </w:rPr>
        <w:t xml:space="preserve"> inscrita no CNPJ/MF sob nº </w:t>
      </w:r>
      <w:r w:rsidR="00912007" w:rsidRPr="00AE6FB7">
        <w:rPr>
          <w:rFonts w:ascii="Arial" w:hAnsi="Arial" w:cs="Arial"/>
          <w:sz w:val="23"/>
          <w:szCs w:val="23"/>
        </w:rPr>
        <w:t>26.986.546/0001-57</w:t>
      </w:r>
      <w:r w:rsidRPr="00AE6FB7">
        <w:rPr>
          <w:rFonts w:ascii="Arial" w:hAnsi="Arial" w:cs="Arial"/>
          <w:sz w:val="23"/>
          <w:szCs w:val="23"/>
        </w:rPr>
        <w:t>,</w:t>
      </w:r>
      <w:r w:rsidRPr="00AE6FB7">
        <w:rPr>
          <w:rFonts w:ascii="Arial" w:hAnsi="Arial" w:cs="Arial"/>
          <w:b/>
          <w:sz w:val="23"/>
          <w:szCs w:val="23"/>
        </w:rPr>
        <w:t xml:space="preserve">  </w:t>
      </w:r>
      <w:r w:rsidRPr="00AE6FB7">
        <w:rPr>
          <w:rFonts w:ascii="Arial" w:hAnsi="Arial" w:cs="Arial"/>
          <w:sz w:val="23"/>
          <w:szCs w:val="23"/>
        </w:rPr>
        <w:t xml:space="preserve">e de ora em diante denominada </w:t>
      </w:r>
      <w:r w:rsidRPr="00AE6FB7">
        <w:rPr>
          <w:rFonts w:ascii="Arial" w:hAnsi="Arial" w:cs="Arial"/>
          <w:b/>
          <w:i/>
          <w:sz w:val="23"/>
          <w:szCs w:val="23"/>
        </w:rPr>
        <w:t>CONTRATADA</w:t>
      </w:r>
      <w:r w:rsidRPr="00AE6FB7">
        <w:rPr>
          <w:rFonts w:ascii="Arial" w:hAnsi="Arial" w:cs="Arial"/>
          <w:sz w:val="23"/>
          <w:szCs w:val="23"/>
        </w:rPr>
        <w:t xml:space="preserve">, </w:t>
      </w:r>
      <w:r w:rsidRPr="00AE6FB7">
        <w:rPr>
          <w:rFonts w:ascii="Arial" w:hAnsi="Arial" w:cs="Arial"/>
          <w:b/>
          <w:sz w:val="23"/>
          <w:szCs w:val="23"/>
        </w:rPr>
        <w:t xml:space="preserve"> </w:t>
      </w:r>
      <w:r w:rsidRPr="00AE6FB7">
        <w:rPr>
          <w:rFonts w:ascii="Arial" w:hAnsi="Arial" w:cs="Arial"/>
          <w:sz w:val="23"/>
          <w:szCs w:val="23"/>
        </w:rPr>
        <w:t xml:space="preserve">neste ato representada por </w:t>
      </w:r>
      <w:r w:rsidR="00043C99">
        <w:rPr>
          <w:rFonts w:ascii="Arial" w:hAnsi="Arial" w:cs="Arial"/>
          <w:b/>
          <w:sz w:val="23"/>
          <w:szCs w:val="23"/>
        </w:rPr>
        <w:t xml:space="preserve">ato pela </w:t>
      </w:r>
      <w:r w:rsidRPr="00AE6FB7">
        <w:rPr>
          <w:rFonts w:ascii="Arial" w:hAnsi="Arial" w:cs="Arial"/>
          <w:b/>
          <w:sz w:val="23"/>
          <w:szCs w:val="23"/>
        </w:rPr>
        <w:t>Sr</w:t>
      </w:r>
      <w:r w:rsidR="00043C99">
        <w:rPr>
          <w:rFonts w:ascii="Arial" w:hAnsi="Arial" w:cs="Arial"/>
          <w:b/>
          <w:sz w:val="23"/>
          <w:szCs w:val="23"/>
        </w:rPr>
        <w:t>a</w:t>
      </w:r>
      <w:r w:rsidRPr="00AE6FB7">
        <w:rPr>
          <w:rFonts w:ascii="Arial" w:hAnsi="Arial" w:cs="Arial"/>
          <w:b/>
          <w:sz w:val="23"/>
          <w:szCs w:val="23"/>
        </w:rPr>
        <w:t>.</w:t>
      </w:r>
      <w:r w:rsidR="00AE20C2" w:rsidRPr="00AE6FB7">
        <w:rPr>
          <w:rFonts w:ascii="Arial" w:hAnsi="Arial" w:cs="Arial"/>
          <w:b/>
          <w:sz w:val="23"/>
          <w:szCs w:val="23"/>
        </w:rPr>
        <w:t xml:space="preserve"> </w:t>
      </w:r>
      <w:r w:rsidR="00912007" w:rsidRPr="00AE6FB7">
        <w:rPr>
          <w:rFonts w:ascii="Arial" w:hAnsi="Arial" w:cs="Arial"/>
          <w:b/>
          <w:sz w:val="23"/>
          <w:szCs w:val="23"/>
        </w:rPr>
        <w:t>ALEXANDRINA CARDOZO DE LIMA</w:t>
      </w:r>
      <w:r w:rsidR="00AE20C2" w:rsidRPr="00AE6FB7">
        <w:rPr>
          <w:rFonts w:ascii="Arial" w:hAnsi="Arial" w:cs="Arial"/>
          <w:b/>
          <w:sz w:val="23"/>
          <w:szCs w:val="23"/>
        </w:rPr>
        <w:t>,</w:t>
      </w:r>
      <w:r w:rsidR="00912007" w:rsidRPr="00AE6FB7">
        <w:rPr>
          <w:rFonts w:ascii="Arial" w:hAnsi="Arial" w:cs="Arial"/>
          <w:b/>
          <w:sz w:val="23"/>
          <w:szCs w:val="23"/>
        </w:rPr>
        <w:t xml:space="preserve"> brasileira</w:t>
      </w:r>
      <w:r w:rsidRPr="00AE6FB7">
        <w:rPr>
          <w:rFonts w:ascii="Arial" w:hAnsi="Arial" w:cs="Arial"/>
          <w:b/>
          <w:sz w:val="23"/>
          <w:szCs w:val="23"/>
        </w:rPr>
        <w:t>, CPF</w:t>
      </w:r>
      <w:r w:rsidR="00912007" w:rsidRPr="00AE6FB7">
        <w:rPr>
          <w:rFonts w:ascii="Arial" w:hAnsi="Arial" w:cs="Arial"/>
          <w:b/>
          <w:sz w:val="23"/>
          <w:szCs w:val="23"/>
        </w:rPr>
        <w:t>: 021.916.030-92</w:t>
      </w:r>
      <w:r w:rsidRPr="00AE6FB7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ab/>
      </w:r>
    </w:p>
    <w:p w:rsidR="00C369B2" w:rsidRPr="00AE6FB7" w:rsidRDefault="00C369B2" w:rsidP="00C369B2">
      <w:pPr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DA ADJUDICAÇÃO</w:t>
      </w:r>
    </w:p>
    <w:p w:rsidR="00C369B2" w:rsidRPr="00AE6FB7" w:rsidRDefault="00C369B2" w:rsidP="00850E11">
      <w:pPr>
        <w:spacing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PRIMEIRA</w:t>
      </w:r>
      <w:r w:rsidRPr="00AE6FB7">
        <w:rPr>
          <w:rFonts w:ascii="Arial" w:hAnsi="Arial" w:cs="Arial"/>
          <w:sz w:val="23"/>
          <w:szCs w:val="23"/>
        </w:rPr>
        <w:t xml:space="preserve"> - O objeto deste contrato, foi adjudicado à Contratada em virtude do Proces</w:t>
      </w:r>
      <w:r w:rsidR="00912007" w:rsidRPr="00AE6FB7">
        <w:rPr>
          <w:rFonts w:ascii="Arial" w:hAnsi="Arial" w:cs="Arial"/>
          <w:sz w:val="23"/>
          <w:szCs w:val="23"/>
        </w:rPr>
        <w:t>so Licitatório – Edita</w:t>
      </w:r>
      <w:r w:rsidR="00970BAF">
        <w:rPr>
          <w:rFonts w:ascii="Arial" w:hAnsi="Arial" w:cs="Arial"/>
          <w:sz w:val="23"/>
          <w:szCs w:val="23"/>
        </w:rPr>
        <w:t xml:space="preserve">l de </w:t>
      </w:r>
      <w:r w:rsidR="00C7564E">
        <w:rPr>
          <w:rFonts w:ascii="Arial" w:hAnsi="Arial" w:cs="Arial"/>
          <w:sz w:val="23"/>
          <w:szCs w:val="23"/>
        </w:rPr>
        <w:t>Dispensa de Licitação nº 01/2023, julgado em 19/01/2023</w:t>
      </w:r>
      <w:r w:rsidRPr="00AE6FB7">
        <w:rPr>
          <w:rFonts w:ascii="Arial" w:hAnsi="Arial" w:cs="Arial"/>
          <w:sz w:val="23"/>
          <w:szCs w:val="23"/>
        </w:rPr>
        <w:t xml:space="preserve"> e homologado em </w:t>
      </w:r>
      <w:r w:rsidR="00C7564E">
        <w:rPr>
          <w:rFonts w:ascii="Arial" w:hAnsi="Arial" w:cs="Arial"/>
          <w:sz w:val="23"/>
          <w:szCs w:val="23"/>
        </w:rPr>
        <w:t>19/01/2023</w:t>
      </w:r>
      <w:r w:rsidRPr="00AE6FB7">
        <w:rPr>
          <w:rFonts w:ascii="Arial" w:hAnsi="Arial" w:cs="Arial"/>
          <w:sz w:val="23"/>
          <w:szCs w:val="23"/>
        </w:rPr>
        <w:t>, originado pelo Processo Nº</w:t>
      </w:r>
      <w:r w:rsidR="0004352C">
        <w:rPr>
          <w:rFonts w:ascii="Arial" w:hAnsi="Arial" w:cs="Arial"/>
          <w:sz w:val="23"/>
          <w:szCs w:val="23"/>
        </w:rPr>
        <w:t xml:space="preserve"> 0</w:t>
      </w:r>
      <w:r w:rsidR="00C7564E">
        <w:rPr>
          <w:rFonts w:ascii="Arial" w:hAnsi="Arial" w:cs="Arial"/>
          <w:sz w:val="23"/>
          <w:szCs w:val="23"/>
        </w:rPr>
        <w:t>3/2023</w:t>
      </w:r>
      <w:r w:rsidRPr="00AE6FB7">
        <w:rPr>
          <w:rFonts w:ascii="Arial" w:hAnsi="Arial" w:cs="Arial"/>
          <w:sz w:val="23"/>
          <w:szCs w:val="23"/>
        </w:rPr>
        <w:t>.</w:t>
      </w:r>
    </w:p>
    <w:p w:rsidR="00C369B2" w:rsidRPr="00AE6FB7" w:rsidRDefault="00C369B2" w:rsidP="00850E11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850E11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DO OBJETO</w:t>
      </w:r>
    </w:p>
    <w:p w:rsidR="00C369B2" w:rsidRPr="00AE6FB7" w:rsidRDefault="00C369B2" w:rsidP="00850E11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 xml:space="preserve">CLÁUSULA SEGUNDA- </w:t>
      </w:r>
      <w:r w:rsidRPr="00AE6FB7">
        <w:rPr>
          <w:rFonts w:ascii="Arial" w:hAnsi="Arial" w:cs="Arial"/>
          <w:sz w:val="23"/>
          <w:szCs w:val="23"/>
        </w:rPr>
        <w:t xml:space="preserve">A CONTRATADA compromete-se a </w:t>
      </w:r>
      <w:r w:rsidR="007F3192">
        <w:rPr>
          <w:rFonts w:ascii="Arial" w:hAnsi="Arial" w:cs="Arial"/>
          <w:sz w:val="23"/>
          <w:szCs w:val="23"/>
        </w:rPr>
        <w:t>REFERENTE A AQUISIÇÃO DE MATERIAIS DE INFORMÁTICA PARA AS SECRETARIAS MUNICIPAIS</w:t>
      </w:r>
      <w:r w:rsidR="00912007" w:rsidRPr="00AE6FB7">
        <w:rPr>
          <w:rFonts w:ascii="Arial" w:hAnsi="Arial" w:cs="Arial"/>
          <w:sz w:val="23"/>
          <w:szCs w:val="23"/>
        </w:rPr>
        <w:t>, conforme descrito</w:t>
      </w:r>
      <w:r w:rsidRPr="00AE6FB7">
        <w:rPr>
          <w:rFonts w:ascii="Arial" w:hAnsi="Arial" w:cs="Arial"/>
          <w:sz w:val="23"/>
          <w:szCs w:val="23"/>
        </w:rPr>
        <w:t xml:space="preserve"> constantes no </w:t>
      </w:r>
      <w:r w:rsidR="00912007" w:rsidRPr="00AE6FB7">
        <w:rPr>
          <w:rFonts w:ascii="Arial" w:hAnsi="Arial" w:cs="Arial"/>
          <w:sz w:val="23"/>
          <w:szCs w:val="23"/>
        </w:rPr>
        <w:t>process</w:t>
      </w:r>
      <w:r w:rsidR="00970BAF">
        <w:rPr>
          <w:rFonts w:ascii="Arial" w:hAnsi="Arial" w:cs="Arial"/>
          <w:sz w:val="23"/>
          <w:szCs w:val="23"/>
        </w:rPr>
        <w:t xml:space="preserve">o de </w:t>
      </w:r>
      <w:r w:rsidR="00C7564E">
        <w:rPr>
          <w:rFonts w:ascii="Arial" w:hAnsi="Arial" w:cs="Arial"/>
          <w:sz w:val="23"/>
          <w:szCs w:val="23"/>
        </w:rPr>
        <w:t>dispensa de licitação nº 03/2023</w:t>
      </w:r>
      <w:r w:rsidRPr="00AE6FB7">
        <w:rPr>
          <w:rFonts w:ascii="Arial" w:hAnsi="Arial" w:cs="Arial"/>
          <w:sz w:val="23"/>
          <w:szCs w:val="23"/>
        </w:rPr>
        <w:t>.</w:t>
      </w:r>
    </w:p>
    <w:p w:rsidR="00912007" w:rsidRPr="00AE6FB7" w:rsidRDefault="00C369B2" w:rsidP="00850E11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 xml:space="preserve">Parágrafo Primeiro – </w:t>
      </w:r>
      <w:r w:rsidR="00912007" w:rsidRPr="00AE6FB7">
        <w:rPr>
          <w:rFonts w:ascii="Arial" w:hAnsi="Arial" w:cs="Arial"/>
          <w:sz w:val="23"/>
          <w:szCs w:val="23"/>
        </w:rPr>
        <w:t xml:space="preserve">O serviço </w:t>
      </w:r>
      <w:r w:rsidRPr="00AE6FB7">
        <w:rPr>
          <w:rFonts w:ascii="Arial" w:hAnsi="Arial" w:cs="Arial"/>
          <w:sz w:val="23"/>
          <w:szCs w:val="23"/>
        </w:rPr>
        <w:t xml:space="preserve">será </w:t>
      </w:r>
      <w:r w:rsidR="00912007" w:rsidRPr="00AE6FB7">
        <w:rPr>
          <w:rFonts w:ascii="Arial" w:hAnsi="Arial" w:cs="Arial"/>
          <w:sz w:val="23"/>
          <w:szCs w:val="23"/>
        </w:rPr>
        <w:t xml:space="preserve">prestados </w:t>
      </w:r>
      <w:r w:rsidRPr="00AE6FB7">
        <w:rPr>
          <w:rFonts w:ascii="Arial" w:hAnsi="Arial" w:cs="Arial"/>
          <w:sz w:val="23"/>
          <w:szCs w:val="23"/>
        </w:rPr>
        <w:t>após a assinatura do contrato e</w:t>
      </w:r>
      <w:r w:rsidR="00912007" w:rsidRPr="00AE6FB7">
        <w:rPr>
          <w:rFonts w:ascii="Arial" w:hAnsi="Arial" w:cs="Arial"/>
          <w:sz w:val="23"/>
          <w:szCs w:val="23"/>
        </w:rPr>
        <w:t xml:space="preserve"> mediante solicitação da secretaria ou setor solicitante</w:t>
      </w:r>
      <w:r w:rsidRPr="00AE6FB7">
        <w:rPr>
          <w:rFonts w:ascii="Arial" w:hAnsi="Arial" w:cs="Arial"/>
          <w:sz w:val="23"/>
          <w:szCs w:val="23"/>
        </w:rPr>
        <w:t>.</w:t>
      </w:r>
    </w:p>
    <w:p w:rsidR="00C369B2" w:rsidRDefault="00912007" w:rsidP="00850E11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O</w:t>
      </w:r>
      <w:r w:rsidR="00C369B2" w:rsidRPr="00AE6FB7">
        <w:rPr>
          <w:rFonts w:ascii="Arial" w:hAnsi="Arial" w:cs="Arial"/>
          <w:sz w:val="23"/>
          <w:szCs w:val="23"/>
        </w:rPr>
        <w:t xml:space="preserve"> inicio da execução se dará imediatamente após a assinatura do presente contrato.</w:t>
      </w:r>
    </w:p>
    <w:p w:rsidR="00CC524D" w:rsidRDefault="00CC524D" w:rsidP="00C369B2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CC524D" w:rsidRPr="00B31E14" w:rsidRDefault="00CC524D" w:rsidP="00CC524D">
      <w:pPr>
        <w:jc w:val="both"/>
        <w:rPr>
          <w:rFonts w:ascii="Arial" w:hAnsi="Arial" w:cs="Arial"/>
          <w:b/>
          <w:sz w:val="23"/>
          <w:szCs w:val="23"/>
        </w:rPr>
      </w:pPr>
      <w:r w:rsidRPr="00B31E14">
        <w:rPr>
          <w:rFonts w:ascii="Arial" w:hAnsi="Arial" w:cs="Arial"/>
          <w:b/>
          <w:sz w:val="23"/>
          <w:szCs w:val="23"/>
        </w:rPr>
        <w:t>ITENS</w:t>
      </w:r>
      <w:r>
        <w:rPr>
          <w:rFonts w:ascii="Arial" w:hAnsi="Arial" w:cs="Arial"/>
          <w:b/>
          <w:sz w:val="23"/>
          <w:szCs w:val="23"/>
        </w:rPr>
        <w:t>: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934"/>
        <w:gridCol w:w="837"/>
        <w:gridCol w:w="1431"/>
        <w:gridCol w:w="1687"/>
      </w:tblGrid>
      <w:tr w:rsidR="001B47A7" w:rsidTr="008A693C"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Default="001B47A7" w:rsidP="008A693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DESCRIÇÃO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Default="001B47A7" w:rsidP="008A693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QTD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Default="001B47A7" w:rsidP="008A693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VALOR UN.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Default="001B47A7" w:rsidP="008A693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VALOR TOTAL</w:t>
            </w:r>
          </w:p>
        </w:tc>
      </w:tr>
      <w:tr w:rsidR="001B47A7" w:rsidTr="008A693C"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7" w:rsidRPr="00B31E14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TONER CE 285A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R$ 64,99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R$ 2.989,54</w:t>
            </w:r>
          </w:p>
        </w:tc>
      </w:tr>
      <w:tr w:rsidR="001B47A7" w:rsidTr="008A693C"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TONER CE 283A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R$ 65,00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R$ 1.235,00</w:t>
            </w:r>
          </w:p>
        </w:tc>
      </w:tr>
      <w:tr w:rsidR="001B47A7" w:rsidTr="008A693C"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HD SSD 128GB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232,00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928,00</w:t>
            </w:r>
          </w:p>
        </w:tc>
      </w:tr>
      <w:tr w:rsidR="001B47A7" w:rsidTr="008A693C"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MOUSE USB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32,00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320,00</w:t>
            </w:r>
          </w:p>
        </w:tc>
      </w:tr>
      <w:tr w:rsidR="001B47A7" w:rsidTr="008A693C"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ROTEADOR 300MBP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249,90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999,60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FONTE ATX 300W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164,90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659,60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TONER SAMSUNG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132,00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1.056,00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 xml:space="preserve">TONER HP M426DW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134,90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809,40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CARREGADOR FONTE NOTEBOOK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100,00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300,00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PEN DRIVE 16 GB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59,90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599,00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PEN DRIVE 32 GB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65,00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260,00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TONER RICOH 3710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139,90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699,50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REPETIDOR WI-FI 150 KBPS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134,90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134,90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MEMORIA RAM DDR3 2GB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165,90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497,70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MEMORIA RAM DDR4 4GB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150,00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450,00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CABO USB DE IMPRESSORA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31,90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127,60</w:t>
            </w:r>
          </w:p>
        </w:tc>
      </w:tr>
      <w:tr w:rsidR="001B47A7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DOSES DE PASTA TERMICA EM PROCESSADOR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20,00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200,00</w:t>
            </w:r>
          </w:p>
        </w:tc>
      </w:tr>
      <w:tr w:rsidR="001B47A7" w:rsidRPr="008511B0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CABO RJ 45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2,52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252,00</w:t>
            </w:r>
          </w:p>
        </w:tc>
      </w:tr>
      <w:tr w:rsidR="001B47A7" w:rsidRPr="008511B0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CONTROLE DE AR CONDICIONADO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79,90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159,80</w:t>
            </w:r>
          </w:p>
        </w:tc>
      </w:tr>
      <w:tr w:rsidR="001B47A7" w:rsidRPr="008511B0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MOUSE SEM FIO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59,90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299,50</w:t>
            </w:r>
          </w:p>
        </w:tc>
      </w:tr>
      <w:tr w:rsidR="001B47A7" w:rsidRPr="008511B0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TONER BROTHER TN880 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149,90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1.199,20</w:t>
            </w:r>
          </w:p>
        </w:tc>
      </w:tr>
      <w:tr w:rsidR="001B47A7" w:rsidRPr="008511B0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TINTA EPSON 70ML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25,90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310,80</w:t>
            </w:r>
          </w:p>
        </w:tc>
      </w:tr>
      <w:tr w:rsidR="001B47A7" w:rsidRPr="008511B0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TECLADO USB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69,90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419,40</w:t>
            </w:r>
          </w:p>
        </w:tc>
      </w:tr>
      <w:tr w:rsidR="001B47A7" w:rsidRPr="008511B0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TONER 17 A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99,00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891,00</w:t>
            </w:r>
          </w:p>
        </w:tc>
      </w:tr>
      <w:tr w:rsidR="001B47A7" w:rsidRPr="008511B0" w:rsidTr="008A693C">
        <w:tc>
          <w:tcPr>
            <w:tcW w:w="5934" w:type="dxa"/>
          </w:tcPr>
          <w:p w:rsidR="001B47A7" w:rsidRPr="00027AD8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 w:rsidRPr="00027AD8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 xml:space="preserve">TONER ORIGINAL LEXMARK MB2236 </w:t>
            </w:r>
            <w:proofErr w:type="spellStart"/>
            <w:r w:rsidRPr="00027AD8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>adw</w:t>
            </w:r>
            <w:proofErr w:type="spellEnd"/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489,00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978,00</w:t>
            </w:r>
          </w:p>
        </w:tc>
      </w:tr>
      <w:tr w:rsidR="001B47A7" w:rsidRPr="008511B0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TONER RECARREGADO 2612A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1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68,00</w:t>
            </w:r>
          </w:p>
        </w:tc>
        <w:tc>
          <w:tcPr>
            <w:tcW w:w="1687" w:type="dxa"/>
            <w:hideMark/>
          </w:tcPr>
          <w:p w:rsidR="001B47A7" w:rsidRPr="008511B0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340,00</w:t>
            </w:r>
          </w:p>
        </w:tc>
      </w:tr>
      <w:tr w:rsidR="001B47A7" w:rsidRPr="008511B0" w:rsidTr="008A693C">
        <w:tc>
          <w:tcPr>
            <w:tcW w:w="5934" w:type="dxa"/>
          </w:tcPr>
          <w:p w:rsidR="001B47A7" w:rsidRPr="008511B0" w:rsidRDefault="001B47A7" w:rsidP="00850E1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MOUSE PAD </w:t>
            </w:r>
          </w:p>
        </w:tc>
        <w:tc>
          <w:tcPr>
            <w:tcW w:w="837" w:type="dxa"/>
            <w:hideMark/>
          </w:tcPr>
          <w:p w:rsidR="001B47A7" w:rsidRPr="008511B0" w:rsidRDefault="001B47A7" w:rsidP="00850E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31" w:type="dxa"/>
            <w:hideMark/>
          </w:tcPr>
          <w:p w:rsidR="001B47A7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R$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29,00</w:t>
            </w:r>
          </w:p>
          <w:p w:rsidR="001B47A7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1B47A7" w:rsidRPr="00FD5574" w:rsidRDefault="001B47A7" w:rsidP="00850E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FD55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687" w:type="dxa"/>
            <w:hideMark/>
          </w:tcPr>
          <w:p w:rsidR="001B47A7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511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290,00</w:t>
            </w:r>
          </w:p>
          <w:p w:rsidR="001B47A7" w:rsidRDefault="001B47A7" w:rsidP="00850E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1B47A7" w:rsidRPr="00FD5574" w:rsidRDefault="001B47A7" w:rsidP="00850E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FD55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17.405,54</w:t>
            </w:r>
          </w:p>
        </w:tc>
      </w:tr>
    </w:tbl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DO PAGAMENTO</w:t>
      </w:r>
    </w:p>
    <w:p w:rsidR="00C369B2" w:rsidRPr="00AE6FB7" w:rsidRDefault="00C369B2" w:rsidP="00850E11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TERCEIRA</w:t>
      </w:r>
      <w:r w:rsidRPr="00AE6FB7">
        <w:rPr>
          <w:rFonts w:ascii="Arial" w:hAnsi="Arial" w:cs="Arial"/>
          <w:sz w:val="23"/>
          <w:szCs w:val="23"/>
        </w:rPr>
        <w:t xml:space="preserve"> -</w:t>
      </w:r>
      <w:r w:rsidR="00AE20C2" w:rsidRPr="00AE6FB7">
        <w:rPr>
          <w:rFonts w:ascii="Arial" w:hAnsi="Arial" w:cs="Arial"/>
          <w:sz w:val="23"/>
          <w:szCs w:val="23"/>
        </w:rPr>
        <w:t xml:space="preserve"> </w:t>
      </w:r>
      <w:r w:rsidR="00086429" w:rsidRPr="00AE6FB7">
        <w:rPr>
          <w:rFonts w:ascii="Arial" w:hAnsi="Arial" w:cs="Arial"/>
          <w:sz w:val="23"/>
          <w:szCs w:val="23"/>
        </w:rPr>
        <w:t>O VALOR TOTAL DO CONTRATO É R$</w:t>
      </w:r>
      <w:r w:rsidR="00970BAF">
        <w:rPr>
          <w:rFonts w:ascii="Arial" w:hAnsi="Arial" w:cs="Arial"/>
          <w:sz w:val="23"/>
          <w:szCs w:val="23"/>
        </w:rPr>
        <w:t xml:space="preserve"> </w:t>
      </w:r>
      <w:r w:rsidR="001B47A7" w:rsidRPr="001B47A7">
        <w:rPr>
          <w:rFonts w:ascii="Arial" w:hAnsi="Arial" w:cs="Arial"/>
          <w:b/>
          <w:sz w:val="23"/>
          <w:szCs w:val="23"/>
        </w:rPr>
        <w:t>17.405,54</w:t>
      </w:r>
      <w:r w:rsidR="00086429" w:rsidRPr="00AE6FB7">
        <w:rPr>
          <w:rFonts w:ascii="Arial" w:hAnsi="Arial" w:cs="Arial"/>
          <w:sz w:val="23"/>
          <w:szCs w:val="23"/>
        </w:rPr>
        <w:t xml:space="preserve"> </w:t>
      </w:r>
      <w:r w:rsidRPr="00AE6FB7">
        <w:rPr>
          <w:rFonts w:ascii="Arial" w:hAnsi="Arial" w:cs="Arial"/>
          <w:sz w:val="23"/>
          <w:szCs w:val="23"/>
        </w:rPr>
        <w:t>(</w:t>
      </w:r>
      <w:r w:rsidR="001B47A7">
        <w:rPr>
          <w:rFonts w:ascii="Arial" w:hAnsi="Arial" w:cs="Arial"/>
          <w:sz w:val="23"/>
          <w:szCs w:val="23"/>
        </w:rPr>
        <w:t>Dezessete Mil Quatrocentos e Cinco Reais com Cinquenta e Quatro Centavos</w:t>
      </w:r>
      <w:r w:rsidRPr="00AE6FB7">
        <w:rPr>
          <w:rFonts w:ascii="Arial" w:hAnsi="Arial" w:cs="Arial"/>
          <w:sz w:val="23"/>
          <w:szCs w:val="23"/>
        </w:rPr>
        <w:t xml:space="preserve">). Dessa forma, o CONTRATANTE pagará </w:t>
      </w:r>
      <w:r w:rsidR="00476439">
        <w:rPr>
          <w:rFonts w:ascii="Arial" w:hAnsi="Arial" w:cs="Arial"/>
          <w:sz w:val="23"/>
          <w:szCs w:val="23"/>
        </w:rPr>
        <w:t xml:space="preserve">conforme solicitação dos materiais, conforme o valor </w:t>
      </w:r>
      <w:r w:rsidRPr="00AE6FB7">
        <w:rPr>
          <w:rFonts w:ascii="Arial" w:hAnsi="Arial" w:cs="Arial"/>
          <w:sz w:val="23"/>
          <w:szCs w:val="23"/>
        </w:rPr>
        <w:t>da proposta financeira e lances apresentados pela Contratada.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DO PREÇO</w:t>
      </w:r>
    </w:p>
    <w:p w:rsidR="00C369B2" w:rsidRPr="00AE6FB7" w:rsidRDefault="00C369B2" w:rsidP="0008642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 xml:space="preserve">CLÁUSULA QUARTA </w:t>
      </w:r>
      <w:r w:rsidRPr="00AE6FB7">
        <w:rPr>
          <w:rFonts w:ascii="Arial" w:hAnsi="Arial" w:cs="Arial"/>
          <w:sz w:val="23"/>
          <w:szCs w:val="23"/>
        </w:rPr>
        <w:t>– O preço do objeto vencido pela licitante não poderá sofrer alteração durante a execução do contrato</w:t>
      </w: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Parágrafo Primeiro -</w:t>
      </w:r>
      <w:r w:rsidRPr="00AE6FB7">
        <w:rPr>
          <w:rFonts w:ascii="Arial" w:hAnsi="Arial" w:cs="Arial"/>
          <w:sz w:val="23"/>
          <w:szCs w:val="23"/>
        </w:rPr>
        <w:t xml:space="preserve"> Para o efetivo pagamento, as faturas deverão se fazer acompanhar da guia de recolhimento das contribuições para o FGTS e o INSS relativas aos empregados utilizados na prestação do serviço/entrega da mercadoria.</w:t>
      </w:r>
    </w:p>
    <w:p w:rsidR="00C369B2" w:rsidRPr="00AE6FB7" w:rsidRDefault="00C369B2" w:rsidP="00C369B2">
      <w:pPr>
        <w:jc w:val="both"/>
        <w:rPr>
          <w:rFonts w:ascii="Arial" w:hAnsi="Arial" w:cs="Arial"/>
          <w:b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Parágrafo Segundo -</w:t>
      </w:r>
      <w:r w:rsidRPr="00AE6FB7">
        <w:rPr>
          <w:rFonts w:ascii="Arial" w:hAnsi="Arial" w:cs="Arial"/>
          <w:sz w:val="23"/>
          <w:szCs w:val="23"/>
        </w:rPr>
        <w:t xml:space="preserve"> A nota fiscal/fatura emitida pela CONTRATADA deverá conter, em local de fácil visualização, a indicação do nú</w:t>
      </w:r>
      <w:r w:rsidR="00436CDC" w:rsidRPr="00AE6FB7">
        <w:rPr>
          <w:rFonts w:ascii="Arial" w:hAnsi="Arial" w:cs="Arial"/>
          <w:sz w:val="23"/>
          <w:szCs w:val="23"/>
        </w:rPr>
        <w:t>mero do processo de lici</w:t>
      </w:r>
      <w:r w:rsidR="00476439">
        <w:rPr>
          <w:rFonts w:ascii="Arial" w:hAnsi="Arial" w:cs="Arial"/>
          <w:sz w:val="23"/>
          <w:szCs w:val="23"/>
        </w:rPr>
        <w:t>tação – Dispensa de Licitação 0</w:t>
      </w:r>
      <w:r w:rsidR="00C7564E">
        <w:rPr>
          <w:rFonts w:ascii="Arial" w:hAnsi="Arial" w:cs="Arial"/>
          <w:sz w:val="23"/>
          <w:szCs w:val="23"/>
        </w:rPr>
        <w:t>1/2023</w:t>
      </w:r>
      <w:r w:rsidRPr="00AE6FB7">
        <w:rPr>
          <w:rFonts w:ascii="Arial" w:hAnsi="Arial" w:cs="Arial"/>
          <w:i/>
          <w:sz w:val="23"/>
          <w:szCs w:val="23"/>
        </w:rPr>
        <w:t xml:space="preserve"> e a Secretaria a qual se refere</w:t>
      </w:r>
      <w:r w:rsidRPr="00AE6FB7">
        <w:rPr>
          <w:rFonts w:ascii="Arial" w:hAnsi="Arial" w:cs="Arial"/>
          <w:sz w:val="23"/>
          <w:szCs w:val="23"/>
        </w:rPr>
        <w:t>, a fim de se acelerar o trâmite legais.</w:t>
      </w: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Parágrafo Terceiro –</w:t>
      </w:r>
      <w:r w:rsidRPr="00AE6FB7">
        <w:rPr>
          <w:rFonts w:ascii="Arial" w:hAnsi="Arial" w:cs="Arial"/>
          <w:sz w:val="23"/>
          <w:szCs w:val="23"/>
        </w:rPr>
        <w:t xml:space="preserve"> O local do pagamento será junto à Secretaria Municipal da </w:t>
      </w:r>
      <w:r w:rsidR="00476439">
        <w:rPr>
          <w:rFonts w:ascii="Arial" w:hAnsi="Arial" w:cs="Arial"/>
          <w:sz w:val="23"/>
          <w:szCs w:val="23"/>
        </w:rPr>
        <w:t>Administração</w:t>
      </w:r>
      <w:r w:rsidRPr="00AE6FB7">
        <w:rPr>
          <w:rFonts w:ascii="Arial" w:hAnsi="Arial" w:cs="Arial"/>
          <w:sz w:val="23"/>
          <w:szCs w:val="23"/>
        </w:rPr>
        <w:t xml:space="preserve"> do Município, no horário de expediente da prefeitura Municipal.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 xml:space="preserve">Parágrafo Quarto - </w:t>
      </w:r>
      <w:r w:rsidRPr="00AE6FB7">
        <w:rPr>
          <w:rFonts w:ascii="Arial" w:hAnsi="Arial" w:cs="Arial"/>
          <w:sz w:val="23"/>
          <w:szCs w:val="23"/>
        </w:rPr>
        <w:t>No ato do pagamento serão processadas as retenções necessárias nos termos da lei que regula a matéria.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 xml:space="preserve">Parágrafo Quinto </w:t>
      </w:r>
      <w:r w:rsidRPr="00AE6FB7">
        <w:rPr>
          <w:rFonts w:ascii="Arial" w:hAnsi="Arial" w:cs="Arial"/>
          <w:sz w:val="23"/>
          <w:szCs w:val="23"/>
        </w:rPr>
        <w:t xml:space="preserve">- </w:t>
      </w:r>
      <w:proofErr w:type="spellStart"/>
      <w:r w:rsidRPr="00AE6FB7">
        <w:rPr>
          <w:rFonts w:ascii="Arial" w:hAnsi="Arial" w:cs="Arial"/>
          <w:sz w:val="23"/>
          <w:szCs w:val="23"/>
        </w:rPr>
        <w:t>Subcláusula</w:t>
      </w:r>
      <w:proofErr w:type="spellEnd"/>
      <w:r w:rsidRPr="00AE6FB7">
        <w:rPr>
          <w:rFonts w:ascii="Arial" w:hAnsi="Arial" w:cs="Arial"/>
          <w:sz w:val="23"/>
          <w:szCs w:val="23"/>
        </w:rPr>
        <w:t xml:space="preserve"> Única – Sob hipótese nenhuma haverá antecipação de pagamento.</w:t>
      </w:r>
    </w:p>
    <w:p w:rsidR="00B31E14" w:rsidRPr="00AE6FB7" w:rsidRDefault="00B31E14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DA VIGÊNCIA</w:t>
      </w: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SÉTIMA -</w:t>
      </w:r>
      <w:r w:rsidRPr="00AE6FB7">
        <w:rPr>
          <w:rFonts w:ascii="Arial" w:hAnsi="Arial" w:cs="Arial"/>
          <w:sz w:val="23"/>
          <w:szCs w:val="23"/>
        </w:rPr>
        <w:t xml:space="preserve"> O prazo de vigência d</w:t>
      </w:r>
      <w:r w:rsidR="00970BAF">
        <w:rPr>
          <w:rFonts w:ascii="Arial" w:hAnsi="Arial" w:cs="Arial"/>
          <w:sz w:val="23"/>
          <w:szCs w:val="23"/>
        </w:rPr>
        <w:t>o presente co</w:t>
      </w:r>
      <w:r w:rsidR="00DC4F25">
        <w:rPr>
          <w:rFonts w:ascii="Arial" w:hAnsi="Arial" w:cs="Arial"/>
          <w:sz w:val="23"/>
          <w:szCs w:val="23"/>
        </w:rPr>
        <w:t>ntrato será até o dia 31/12/202</w:t>
      </w:r>
      <w:r w:rsidR="00C7564E">
        <w:rPr>
          <w:rFonts w:ascii="Arial" w:hAnsi="Arial" w:cs="Arial"/>
          <w:sz w:val="23"/>
          <w:szCs w:val="23"/>
        </w:rPr>
        <w:t>3</w:t>
      </w:r>
      <w:r w:rsidR="006F26F4" w:rsidRPr="00AE6FB7">
        <w:rPr>
          <w:rFonts w:ascii="Arial" w:hAnsi="Arial" w:cs="Arial"/>
          <w:sz w:val="23"/>
          <w:szCs w:val="23"/>
        </w:rPr>
        <w:t>, contanto</w:t>
      </w:r>
      <w:r w:rsidRPr="00AE6FB7">
        <w:rPr>
          <w:rFonts w:ascii="Arial" w:hAnsi="Arial" w:cs="Arial"/>
          <w:sz w:val="23"/>
          <w:szCs w:val="23"/>
        </w:rPr>
        <w:t xml:space="preserve"> a partir da assinatura do contrato.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OITAVA -</w:t>
      </w:r>
      <w:r w:rsidRPr="00AE6FB7">
        <w:rPr>
          <w:rFonts w:ascii="Arial" w:hAnsi="Arial" w:cs="Arial"/>
          <w:sz w:val="23"/>
          <w:szCs w:val="23"/>
        </w:rPr>
        <w:t xml:space="preserve"> O presente contrato poderá ser rescindido nas hipóteses previstas e na forma determinada nos artigos 77 a 79 da Lei nº8.666/93, regulamentada por alterações posteriores.</w:t>
      </w:r>
    </w:p>
    <w:p w:rsidR="00C369B2" w:rsidRPr="00AE6FB7" w:rsidRDefault="00C369B2" w:rsidP="00C369B2">
      <w:pPr>
        <w:jc w:val="both"/>
        <w:rPr>
          <w:rFonts w:ascii="Arial" w:hAnsi="Arial" w:cs="Arial"/>
          <w:b/>
          <w:sz w:val="23"/>
          <w:szCs w:val="23"/>
        </w:rPr>
      </w:pPr>
    </w:p>
    <w:p w:rsidR="00C369B2" w:rsidRPr="00AE6FB7" w:rsidRDefault="00C369B2" w:rsidP="00C369B2">
      <w:pPr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DA DOTAÇÃO ORÇAMENTÁRIA</w:t>
      </w: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NONA</w:t>
      </w: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A despesa decorrente deste co</w:t>
      </w:r>
      <w:r w:rsidR="006C5363" w:rsidRPr="00AE6FB7">
        <w:rPr>
          <w:rFonts w:ascii="Arial" w:hAnsi="Arial" w:cs="Arial"/>
          <w:sz w:val="23"/>
          <w:szCs w:val="23"/>
        </w:rPr>
        <w:t>ntrato será contabilizada nas dotações das secretarias solicitantes do serviço.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DAS RESPONSÁBILIDADES</w:t>
      </w:r>
    </w:p>
    <w:p w:rsidR="00C369B2" w:rsidRPr="00AE6FB7" w:rsidRDefault="00C369B2" w:rsidP="00C369B2">
      <w:pPr>
        <w:ind w:firstLine="360"/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CLAUSULA DÉCIMA - Ficarão a cargo da CONTRATADA as seguintes obrigações:</w:t>
      </w:r>
    </w:p>
    <w:p w:rsidR="00C369B2" w:rsidRPr="00AE6FB7" w:rsidRDefault="00C369B2" w:rsidP="00C369B2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Executar de modo satisfatório o serviço objeto do contrato de acordo com as determinações do M</w:t>
      </w:r>
      <w:r w:rsidR="006C5363" w:rsidRPr="00AE6FB7">
        <w:rPr>
          <w:rFonts w:ascii="Arial" w:hAnsi="Arial" w:cs="Arial"/>
          <w:sz w:val="23"/>
          <w:szCs w:val="23"/>
        </w:rPr>
        <w:t>unicípio elencadas n</w:t>
      </w:r>
      <w:r w:rsidR="00970BAF">
        <w:rPr>
          <w:rFonts w:ascii="Arial" w:hAnsi="Arial" w:cs="Arial"/>
          <w:sz w:val="23"/>
          <w:szCs w:val="23"/>
        </w:rPr>
        <w:t>a lei de licitações vigente nesta data,</w:t>
      </w:r>
      <w:r w:rsidR="00086429" w:rsidRPr="00AE6FB7">
        <w:rPr>
          <w:rFonts w:ascii="Arial" w:hAnsi="Arial" w:cs="Arial"/>
          <w:sz w:val="23"/>
          <w:szCs w:val="23"/>
        </w:rPr>
        <w:t xml:space="preserve"> </w:t>
      </w:r>
      <w:r w:rsidR="00970BAF">
        <w:rPr>
          <w:rFonts w:ascii="Arial" w:hAnsi="Arial" w:cs="Arial"/>
          <w:sz w:val="23"/>
          <w:szCs w:val="23"/>
        </w:rPr>
        <w:t xml:space="preserve">dispensa de </w:t>
      </w:r>
      <w:r w:rsidR="00086429" w:rsidRPr="00AE6FB7">
        <w:rPr>
          <w:rFonts w:ascii="Arial" w:hAnsi="Arial" w:cs="Arial"/>
          <w:sz w:val="23"/>
          <w:szCs w:val="23"/>
        </w:rPr>
        <w:t xml:space="preserve">licitação nº </w:t>
      </w:r>
      <w:r w:rsidR="00C7564E">
        <w:rPr>
          <w:rFonts w:ascii="Arial" w:hAnsi="Arial" w:cs="Arial"/>
          <w:sz w:val="23"/>
          <w:szCs w:val="23"/>
        </w:rPr>
        <w:t>03/2023</w:t>
      </w:r>
      <w:r w:rsidRPr="00AE6FB7">
        <w:rPr>
          <w:rFonts w:ascii="Arial" w:hAnsi="Arial" w:cs="Arial"/>
          <w:sz w:val="23"/>
          <w:szCs w:val="23"/>
        </w:rPr>
        <w:t>;</w:t>
      </w:r>
    </w:p>
    <w:p w:rsidR="00C369B2" w:rsidRPr="00AE6FB7" w:rsidRDefault="00C369B2" w:rsidP="00C369B2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C369B2" w:rsidRPr="00AE6FB7" w:rsidRDefault="00C369B2" w:rsidP="00C369B2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C369B2" w:rsidRPr="00AE6FB7" w:rsidRDefault="00C369B2" w:rsidP="00C369B2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C369B2" w:rsidRPr="00AE6FB7" w:rsidRDefault="00C369B2" w:rsidP="00C369B2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C369B2" w:rsidRPr="00AE6FB7" w:rsidRDefault="00C369B2" w:rsidP="00C369B2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C369B2" w:rsidRPr="00AE6FB7" w:rsidRDefault="00C369B2" w:rsidP="00C369B2">
      <w:pPr>
        <w:ind w:left="720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I – manifesta deficiência do serviço;</w:t>
      </w:r>
    </w:p>
    <w:p w:rsidR="00C369B2" w:rsidRPr="00AE6FB7" w:rsidRDefault="00C369B2" w:rsidP="00C369B2">
      <w:pPr>
        <w:ind w:left="720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C369B2" w:rsidRPr="00AE6FB7" w:rsidRDefault="00C369B2" w:rsidP="00C369B2">
      <w:pPr>
        <w:ind w:left="720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III – falta grave a juízo do município;</w:t>
      </w:r>
    </w:p>
    <w:p w:rsidR="00C369B2" w:rsidRPr="00AE6FB7" w:rsidRDefault="00C369B2" w:rsidP="00C369B2">
      <w:pPr>
        <w:ind w:left="720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IV – falência ou insolvência;</w:t>
      </w:r>
    </w:p>
    <w:p w:rsidR="00C369B2" w:rsidRPr="00AE6FB7" w:rsidRDefault="00C369B2" w:rsidP="00C369B2">
      <w:pPr>
        <w:ind w:left="720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C369B2" w:rsidRPr="00AE6FB7" w:rsidRDefault="00C369B2" w:rsidP="00C369B2">
      <w:pPr>
        <w:ind w:left="720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DECIMA PRIMEIRA</w:t>
      </w:r>
      <w:r w:rsidRPr="00AE6FB7">
        <w:rPr>
          <w:rFonts w:ascii="Arial" w:hAnsi="Arial" w:cs="Arial"/>
          <w:sz w:val="23"/>
          <w:szCs w:val="23"/>
        </w:rPr>
        <w:t xml:space="preserve"> - Ficarão a cargo da CONTRANTE as seguintes obrigações: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a) Efetuar o pagamento conforme mediante a o fornecimento do objeto e apresentação de documentação necessária;</w:t>
      </w: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b) Designar servidor municipal como representante da Administração para acompanhar e fiscalizar a execução do contrato;</w:t>
      </w: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c) elaborar empenho prévio;</w:t>
      </w: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 xml:space="preserve">d) comunicar, com antecedência, mínima de trinta dias, a rescisão do presente </w:t>
      </w:r>
      <w:r w:rsidRPr="00AE6FB7">
        <w:rPr>
          <w:rFonts w:ascii="Arial" w:hAnsi="Arial" w:cs="Arial"/>
          <w:sz w:val="23"/>
          <w:szCs w:val="23"/>
        </w:rPr>
        <w:lastRenderedPageBreak/>
        <w:t>contrato;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DECIMA SEGUNDA –</w:t>
      </w:r>
      <w:r w:rsidRPr="00AE6FB7">
        <w:rPr>
          <w:rFonts w:ascii="Arial" w:hAnsi="Arial" w:cs="Arial"/>
          <w:sz w:val="23"/>
          <w:szCs w:val="23"/>
        </w:rPr>
        <w:t xml:space="preserve"> Este contrato rege-se por disposições contidas nas Leis Federais nº 8.666/93, 8.883/94, 9.032/95 e 9.648/98 e demais normas atinentes à matéria, quanto a sua feitura e rescisão.</w:t>
      </w:r>
    </w:p>
    <w:p w:rsidR="00C369B2" w:rsidRPr="00AE6FB7" w:rsidRDefault="00C369B2" w:rsidP="00C369B2">
      <w:pPr>
        <w:jc w:val="both"/>
        <w:rPr>
          <w:rFonts w:ascii="Arial" w:hAnsi="Arial" w:cs="Arial"/>
          <w:b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DECIMA TERCEIRA -</w:t>
      </w:r>
      <w:r w:rsidRPr="00AE6FB7">
        <w:rPr>
          <w:rFonts w:ascii="Arial" w:hAnsi="Arial" w:cs="Arial"/>
          <w:sz w:val="23"/>
          <w:szCs w:val="23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I – Advertência;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II – Multa de 0,5 % (cinco décimo por cento) do valor do contrato, por DIA de atraso injustificado na execução do mesmo, além dos prazos estipulados neste, contrat</w:t>
      </w:r>
      <w:r w:rsidR="0076054A">
        <w:rPr>
          <w:rFonts w:ascii="Arial" w:hAnsi="Arial" w:cs="Arial"/>
          <w:sz w:val="23"/>
          <w:szCs w:val="23"/>
        </w:rPr>
        <w:t>o, observado o prazo máximo de 24 (vinte e quatro</w:t>
      </w:r>
      <w:r w:rsidRPr="00AE6FB7">
        <w:rPr>
          <w:rFonts w:ascii="Arial" w:hAnsi="Arial" w:cs="Arial"/>
          <w:sz w:val="23"/>
          <w:szCs w:val="23"/>
        </w:rPr>
        <w:t>) horas;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III – Multa de 2% (dois por cento) sobre o valor estimado para o contrato, pela recusa injustificada do adjudicatário em executá-lo;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V – Multa de 5% (cinco por cento) sobre o valor do contrato, relativo a execução dos serviços em desacordo com o solicitado.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 xml:space="preserve">VI – A paralisação injustificada do serviço acarretará uma multa no valor de 5%, sobre o total do contrato. 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13.2 – Da aplicação das penas definidas nos incisos “II” ao “V”, do subitem “a”, poderá também, ser rescindido o contrato, baseado no artigo 87, incisos III e IV, da Lei n° 8.666/93.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13.3 – Os valores das multas aplicadas previstas nos incisos acima poderão ser descontados dos pagamentos devidos pela Administração.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13.4 – Nos termos do art. 7º da Lei nº. 10.520, de 17-07-2002, o licitante, sem prejuízo das demais cominações legais e contratuais, poderá ficar, pelo prazo de até 05 (cinco) anos, impedido de licitar e contratar com a União, Estados, Distrito Federal ou Municípios, nos casos de: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ab/>
        <w:t>a) não manutenção da proposta escrita ou lance verbal, após a adjudicação;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ab/>
        <w:t>b) cometimento de fraude fiscal;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ab/>
        <w:t>c) fraudar a execução do contrato;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ab/>
        <w:t>d) falhar na execução do contrato.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DECIMA QUARTA -</w:t>
      </w:r>
      <w:r w:rsidRPr="00AE6FB7">
        <w:rPr>
          <w:rFonts w:ascii="Arial" w:hAnsi="Arial" w:cs="Arial"/>
          <w:sz w:val="23"/>
          <w:szCs w:val="23"/>
        </w:rPr>
        <w:t xml:space="preserve"> O atraso injustificado na execução do contrato sujeitará a CONTRATADA à juros de mora, à razão e 0,05% sobre o valor do produto a ser fornecido, podendo, ainda o CONTRATANTE, rescindir unilateralmente o contrato e aplicar outras sanções previstas na Lei nº 8.666/93, e alterações posteriores.</w:t>
      </w:r>
    </w:p>
    <w:p w:rsidR="00C369B2" w:rsidRPr="00AE6FB7" w:rsidRDefault="00C369B2" w:rsidP="00C369B2">
      <w:pPr>
        <w:jc w:val="both"/>
        <w:rPr>
          <w:rFonts w:ascii="Arial" w:hAnsi="Arial" w:cs="Arial"/>
          <w:b/>
          <w:sz w:val="23"/>
          <w:szCs w:val="23"/>
        </w:rPr>
      </w:pPr>
    </w:p>
    <w:p w:rsidR="00C369B2" w:rsidRPr="00AE6FB7" w:rsidRDefault="00C369B2" w:rsidP="00C369B2">
      <w:pPr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AE6FB7">
        <w:rPr>
          <w:rFonts w:ascii="Arial" w:hAnsi="Arial" w:cs="Arial"/>
          <w:b/>
          <w:i/>
          <w:sz w:val="23"/>
          <w:szCs w:val="23"/>
          <w:u w:val="single"/>
        </w:rPr>
        <w:t>Parágrafo Único – Pela inexecução total ou parcial do contrato o CONTRATANTE, poderá, garantida a defesa prévia, aplicar à CONTRATADA as seguintes sanções:</w:t>
      </w:r>
    </w:p>
    <w:p w:rsidR="00C369B2" w:rsidRPr="00AE6FB7" w:rsidRDefault="00C369B2" w:rsidP="00C369B2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AE6FB7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AE6FB7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C369B2" w:rsidRPr="00AE6FB7" w:rsidRDefault="00C369B2" w:rsidP="00C369B2">
      <w:pPr>
        <w:widowControl/>
        <w:numPr>
          <w:ilvl w:val="0"/>
          <w:numId w:val="1"/>
        </w:numPr>
        <w:autoSpaceDE/>
        <w:autoSpaceDN/>
        <w:adjustRightInd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AE6FB7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AE6FB7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AE6FB7">
        <w:rPr>
          <w:rFonts w:ascii="Arial" w:hAnsi="Arial" w:cs="Arial"/>
          <w:b/>
          <w:sz w:val="23"/>
          <w:szCs w:val="23"/>
        </w:rPr>
        <w:t xml:space="preserve">. 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DECIMA QUINTA -</w:t>
      </w:r>
      <w:r w:rsidRPr="00AE6FB7">
        <w:rPr>
          <w:rFonts w:ascii="Arial" w:hAnsi="Arial" w:cs="Arial"/>
          <w:sz w:val="23"/>
          <w:szCs w:val="23"/>
        </w:rPr>
        <w:t xml:space="preserve"> Todas as despesas referentes a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Parágrafo Primeiro –</w:t>
      </w:r>
      <w:r w:rsidRPr="00AE6FB7">
        <w:rPr>
          <w:rFonts w:ascii="Arial" w:hAnsi="Arial" w:cs="Arial"/>
          <w:sz w:val="23"/>
          <w:szCs w:val="23"/>
        </w:rPr>
        <w:t xml:space="preserve">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 xml:space="preserve">CLÁUSULA DECIMA SEXTA - </w:t>
      </w:r>
      <w:r w:rsidRPr="00AE6FB7">
        <w:rPr>
          <w:rFonts w:ascii="Arial" w:hAnsi="Arial" w:cs="Arial"/>
          <w:sz w:val="23"/>
          <w:szCs w:val="23"/>
        </w:rPr>
        <w:t>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 xml:space="preserve"> Parágrafo primeiro -</w:t>
      </w:r>
      <w:r w:rsidRPr="00AE6FB7">
        <w:rPr>
          <w:rFonts w:ascii="Arial" w:hAnsi="Arial" w:cs="Arial"/>
          <w:sz w:val="23"/>
          <w:szCs w:val="23"/>
        </w:rPr>
        <w:t xml:space="preserve"> Da aplicação das penalidades caberá recurso no prazo de 5 (cinco) dias úteis, contados da intimação, o qual deverá ser apresentado no mesmo local.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DA RESCISÃO</w:t>
      </w: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DECIMA SÉTIMA -</w:t>
      </w:r>
      <w:r w:rsidRPr="00AE6FB7">
        <w:rPr>
          <w:rFonts w:ascii="Arial" w:hAnsi="Arial" w:cs="Arial"/>
          <w:sz w:val="23"/>
          <w:szCs w:val="23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AE6FB7">
        <w:rPr>
          <w:rFonts w:ascii="Arial" w:hAnsi="Arial" w:cs="Arial"/>
          <w:sz w:val="23"/>
          <w:szCs w:val="23"/>
        </w:rPr>
        <w:t>n.ºs</w:t>
      </w:r>
      <w:proofErr w:type="spellEnd"/>
      <w:r w:rsidRPr="00AE6FB7">
        <w:rPr>
          <w:rFonts w:ascii="Arial" w:hAnsi="Arial" w:cs="Arial"/>
          <w:sz w:val="23"/>
          <w:szCs w:val="23"/>
        </w:rPr>
        <w:t xml:space="preserve"> 8.883/94 e 9.648/98.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>CLÁUSULA DECIMA OITAVA -</w:t>
      </w:r>
      <w:r w:rsidRPr="00AE6FB7">
        <w:rPr>
          <w:rFonts w:ascii="Arial" w:hAnsi="Arial" w:cs="Arial"/>
          <w:sz w:val="23"/>
          <w:szCs w:val="23"/>
        </w:rPr>
        <w:t xml:space="preserve"> CONTRATANTE poderá rescindir o presente contrato, independentemente de qualquer indenização ou notificação judicial ou </w:t>
      </w:r>
      <w:proofErr w:type="spellStart"/>
      <w:r w:rsidRPr="00AE6FB7">
        <w:rPr>
          <w:rFonts w:ascii="Arial" w:hAnsi="Arial" w:cs="Arial"/>
          <w:sz w:val="23"/>
          <w:szCs w:val="23"/>
        </w:rPr>
        <w:t>extra-judicial</w:t>
      </w:r>
      <w:proofErr w:type="spellEnd"/>
      <w:r w:rsidRPr="00AE6FB7">
        <w:rPr>
          <w:rFonts w:ascii="Arial" w:hAnsi="Arial" w:cs="Arial"/>
          <w:sz w:val="23"/>
          <w:szCs w:val="23"/>
        </w:rPr>
        <w:t xml:space="preserve"> se a CONTRATADA: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a) Falir, entrar em concordata ou se dissolver;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b) Não cumprir qualquer das obrigações estipuladas;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c) Transferir o contrato a terceiros, no todo ou em parte, sem a prévia autorização da CONTRATANTE;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d) Descumprimento de qualquer cláusula contratual.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E6FB7">
        <w:rPr>
          <w:rFonts w:ascii="Arial" w:hAnsi="Arial" w:cs="Arial"/>
          <w:b/>
          <w:sz w:val="23"/>
          <w:szCs w:val="23"/>
        </w:rPr>
        <w:t xml:space="preserve">CLÁUSULA DÉCIMA NONA - </w:t>
      </w:r>
      <w:r w:rsidRPr="00AE6FB7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E, por estarem justas e contratadas as partes assinam o presente instrumento, em 03(três) vias de igual teor e forma, o qual, lido e achado conforme, é assinado pelas partes contratantes e por duas testemunhas instrumentais para um só efeito.</w:t>
      </w:r>
    </w:p>
    <w:p w:rsidR="00C369B2" w:rsidRPr="00AE6FB7" w:rsidRDefault="00C369B2" w:rsidP="00C369B2">
      <w:pPr>
        <w:ind w:firstLine="709"/>
        <w:jc w:val="both"/>
        <w:rPr>
          <w:rFonts w:ascii="Arial" w:hAnsi="Arial" w:cs="Arial"/>
          <w:sz w:val="23"/>
          <w:szCs w:val="23"/>
        </w:rPr>
      </w:pPr>
    </w:p>
    <w:p w:rsidR="006F26F4" w:rsidRPr="00AE6FB7" w:rsidRDefault="006F26F4" w:rsidP="007F3192">
      <w:pPr>
        <w:jc w:val="both"/>
        <w:rPr>
          <w:rFonts w:ascii="Arial" w:hAnsi="Arial" w:cs="Arial"/>
          <w:sz w:val="23"/>
          <w:szCs w:val="23"/>
        </w:rPr>
      </w:pPr>
    </w:p>
    <w:p w:rsidR="00850E11" w:rsidRDefault="00850E11" w:rsidP="00C7564E">
      <w:pPr>
        <w:ind w:firstLine="709"/>
        <w:jc w:val="center"/>
        <w:rPr>
          <w:rFonts w:ascii="Arial" w:hAnsi="Arial" w:cs="Arial"/>
          <w:sz w:val="23"/>
          <w:szCs w:val="23"/>
        </w:rPr>
      </w:pPr>
    </w:p>
    <w:p w:rsidR="00C369B2" w:rsidRPr="00AE6FB7" w:rsidRDefault="00C369B2" w:rsidP="00C7564E">
      <w:pPr>
        <w:ind w:firstLine="709"/>
        <w:jc w:val="center"/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Lajeado</w:t>
      </w:r>
      <w:r w:rsidR="00C7564E">
        <w:rPr>
          <w:rFonts w:ascii="Arial" w:hAnsi="Arial" w:cs="Arial"/>
          <w:sz w:val="23"/>
          <w:szCs w:val="23"/>
        </w:rPr>
        <w:t xml:space="preserve"> do Bugre-RS, em 19 de Janeiro de 2023</w:t>
      </w:r>
      <w:r w:rsidR="007F3192">
        <w:rPr>
          <w:rFonts w:ascii="Arial" w:hAnsi="Arial" w:cs="Arial"/>
          <w:sz w:val="23"/>
          <w:szCs w:val="23"/>
        </w:rPr>
        <w:t>.</w:t>
      </w:r>
    </w:p>
    <w:p w:rsidR="00C369B2" w:rsidRPr="00AE6FB7" w:rsidRDefault="00C369B2" w:rsidP="00C369B2">
      <w:pPr>
        <w:jc w:val="both"/>
        <w:rPr>
          <w:rFonts w:ascii="Arial" w:hAnsi="Arial" w:cs="Arial"/>
          <w:sz w:val="23"/>
          <w:szCs w:val="23"/>
        </w:rPr>
      </w:pPr>
    </w:p>
    <w:p w:rsidR="00920169" w:rsidRPr="00AE6FB7" w:rsidRDefault="00920169" w:rsidP="00C369B2">
      <w:pPr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6F26F4" w:rsidRPr="00AE6FB7" w:rsidRDefault="006F26F4" w:rsidP="00C369B2">
      <w:pPr>
        <w:jc w:val="both"/>
        <w:rPr>
          <w:rFonts w:ascii="Arial" w:hAnsi="Arial" w:cs="Arial"/>
          <w:sz w:val="23"/>
          <w:szCs w:val="23"/>
        </w:rPr>
      </w:pPr>
    </w:p>
    <w:p w:rsidR="006F26F4" w:rsidRPr="00AE6FB7" w:rsidRDefault="006F26F4" w:rsidP="00C369B2">
      <w:pPr>
        <w:jc w:val="both"/>
        <w:rPr>
          <w:rFonts w:ascii="Arial" w:hAnsi="Arial" w:cs="Arial"/>
          <w:sz w:val="23"/>
          <w:szCs w:val="23"/>
        </w:rPr>
      </w:pPr>
    </w:p>
    <w:p w:rsidR="00920169" w:rsidRPr="00AE6FB7" w:rsidRDefault="00920169" w:rsidP="00C369B2">
      <w:pPr>
        <w:jc w:val="both"/>
        <w:rPr>
          <w:rFonts w:ascii="Arial" w:hAnsi="Arial" w:cs="Arial"/>
          <w:sz w:val="23"/>
          <w:szCs w:val="23"/>
        </w:rPr>
      </w:pPr>
    </w:p>
    <w:p w:rsidR="00C369B2" w:rsidRPr="00AE6FB7" w:rsidRDefault="00597340" w:rsidP="00C369B2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</w:t>
      </w:r>
      <w:r w:rsidR="006F26F4" w:rsidRPr="00AE6FB7">
        <w:rPr>
          <w:rFonts w:ascii="Arial" w:hAnsi="Arial" w:cs="Arial"/>
          <w:i/>
          <w:sz w:val="23"/>
          <w:szCs w:val="23"/>
        </w:rPr>
        <w:t xml:space="preserve">                     </w:t>
      </w:r>
      <w:r w:rsidR="001E4690" w:rsidRPr="00AE6FB7">
        <w:rPr>
          <w:rFonts w:ascii="Arial" w:hAnsi="Arial" w:cs="Arial"/>
          <w:i/>
          <w:sz w:val="23"/>
          <w:szCs w:val="23"/>
        </w:rPr>
        <w:tab/>
      </w:r>
      <w:r w:rsidR="006C5363" w:rsidRPr="00AE6FB7">
        <w:rPr>
          <w:rFonts w:ascii="Arial" w:hAnsi="Arial" w:cs="Arial"/>
          <w:b/>
          <w:sz w:val="23"/>
          <w:szCs w:val="23"/>
        </w:rPr>
        <w:t>ALEXANDRINA CARDOZO DE LIMA</w:t>
      </w:r>
      <w:r w:rsidR="00C369B2" w:rsidRPr="00AE6FB7">
        <w:rPr>
          <w:rFonts w:ascii="Arial" w:hAnsi="Arial" w:cs="Arial"/>
          <w:i/>
          <w:sz w:val="23"/>
          <w:szCs w:val="23"/>
        </w:rPr>
        <w:t xml:space="preserve">                                                     </w:t>
      </w:r>
    </w:p>
    <w:p w:rsidR="006F26F4" w:rsidRPr="00AE6FB7" w:rsidRDefault="006F26F4" w:rsidP="00C369B2">
      <w:pPr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PREFEITO MUNICIPAL</w:t>
      </w:r>
      <w:r w:rsidRPr="00AE6FB7">
        <w:rPr>
          <w:rFonts w:ascii="Arial" w:hAnsi="Arial" w:cs="Arial"/>
          <w:sz w:val="23"/>
          <w:szCs w:val="23"/>
        </w:rPr>
        <w:tab/>
      </w:r>
      <w:r w:rsidRPr="00AE6FB7">
        <w:rPr>
          <w:rFonts w:ascii="Arial" w:hAnsi="Arial" w:cs="Arial"/>
          <w:sz w:val="23"/>
          <w:szCs w:val="23"/>
        </w:rPr>
        <w:tab/>
        <w:t xml:space="preserve">            </w:t>
      </w:r>
      <w:r w:rsidRPr="00AE6FB7">
        <w:rPr>
          <w:rFonts w:ascii="Arial" w:hAnsi="Arial" w:cs="Arial"/>
          <w:sz w:val="23"/>
          <w:szCs w:val="23"/>
        </w:rPr>
        <w:tab/>
      </w:r>
      <w:r w:rsidR="00043C99">
        <w:rPr>
          <w:rFonts w:ascii="Arial" w:hAnsi="Arial" w:cs="Arial"/>
          <w:sz w:val="23"/>
          <w:szCs w:val="23"/>
        </w:rPr>
        <w:t xml:space="preserve">      </w:t>
      </w:r>
      <w:r w:rsidRPr="00AE6FB7">
        <w:rPr>
          <w:rFonts w:ascii="Arial" w:hAnsi="Arial" w:cs="Arial"/>
          <w:sz w:val="23"/>
          <w:szCs w:val="23"/>
        </w:rPr>
        <w:t>CONTR</w:t>
      </w:r>
      <w:r w:rsidR="0040193A" w:rsidRPr="00AE6FB7">
        <w:rPr>
          <w:rFonts w:ascii="Arial" w:hAnsi="Arial" w:cs="Arial"/>
          <w:sz w:val="23"/>
          <w:szCs w:val="23"/>
        </w:rPr>
        <w:t>A</w:t>
      </w:r>
      <w:r w:rsidRPr="00AE6FB7">
        <w:rPr>
          <w:rFonts w:ascii="Arial" w:hAnsi="Arial" w:cs="Arial"/>
          <w:sz w:val="23"/>
          <w:szCs w:val="23"/>
        </w:rPr>
        <w:t>TADA</w:t>
      </w:r>
    </w:p>
    <w:p w:rsidR="00C369B2" w:rsidRPr="00AE6FB7" w:rsidRDefault="00C369B2" w:rsidP="00C369B2">
      <w:pPr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CONTRATANTE</w:t>
      </w:r>
      <w:r w:rsidR="001E4690" w:rsidRPr="00AE6FB7">
        <w:rPr>
          <w:rFonts w:ascii="Arial" w:hAnsi="Arial" w:cs="Arial"/>
          <w:sz w:val="23"/>
          <w:szCs w:val="23"/>
        </w:rPr>
        <w:tab/>
      </w:r>
      <w:r w:rsidR="001E4690" w:rsidRPr="00AE6FB7">
        <w:rPr>
          <w:rFonts w:ascii="Arial" w:hAnsi="Arial" w:cs="Arial"/>
          <w:sz w:val="23"/>
          <w:szCs w:val="23"/>
        </w:rPr>
        <w:tab/>
      </w:r>
      <w:r w:rsidR="001E4690" w:rsidRPr="00AE6FB7">
        <w:rPr>
          <w:rFonts w:ascii="Arial" w:hAnsi="Arial" w:cs="Arial"/>
          <w:sz w:val="23"/>
          <w:szCs w:val="23"/>
        </w:rPr>
        <w:tab/>
      </w:r>
      <w:r w:rsidR="006F26F4" w:rsidRPr="00AE6FB7">
        <w:rPr>
          <w:rFonts w:ascii="Arial" w:hAnsi="Arial" w:cs="Arial"/>
          <w:sz w:val="23"/>
          <w:szCs w:val="23"/>
        </w:rPr>
        <w:t xml:space="preserve">             </w:t>
      </w:r>
    </w:p>
    <w:p w:rsidR="00C369B2" w:rsidRPr="00AE6FB7" w:rsidRDefault="00C369B2" w:rsidP="00C369B2">
      <w:pPr>
        <w:jc w:val="center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jc w:val="center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jc w:val="center"/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Testemunhas:</w:t>
      </w:r>
    </w:p>
    <w:p w:rsidR="001E4690" w:rsidRPr="00AE6FB7" w:rsidRDefault="001E4690" w:rsidP="00C369B2">
      <w:pPr>
        <w:rPr>
          <w:rFonts w:ascii="Arial" w:hAnsi="Arial" w:cs="Arial"/>
          <w:sz w:val="23"/>
          <w:szCs w:val="23"/>
        </w:rPr>
      </w:pPr>
    </w:p>
    <w:p w:rsidR="001E4690" w:rsidRPr="00AE6FB7" w:rsidRDefault="001E4690" w:rsidP="00C369B2">
      <w:pPr>
        <w:rPr>
          <w:rFonts w:ascii="Arial" w:hAnsi="Arial" w:cs="Arial"/>
          <w:sz w:val="23"/>
          <w:szCs w:val="23"/>
        </w:rPr>
      </w:pPr>
    </w:p>
    <w:p w:rsidR="00C369B2" w:rsidRPr="00AE6FB7" w:rsidRDefault="00C369B2" w:rsidP="00C369B2">
      <w:pPr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1-_____________________________________</w:t>
      </w:r>
    </w:p>
    <w:p w:rsidR="00C369B2" w:rsidRPr="00AE6FB7" w:rsidRDefault="00C369B2" w:rsidP="00C369B2">
      <w:pPr>
        <w:rPr>
          <w:rFonts w:ascii="Arial" w:hAnsi="Arial" w:cs="Arial"/>
          <w:sz w:val="23"/>
          <w:szCs w:val="23"/>
        </w:rPr>
      </w:pPr>
    </w:p>
    <w:p w:rsidR="001E4690" w:rsidRPr="00AE6FB7" w:rsidRDefault="001E4690" w:rsidP="00C369B2">
      <w:pPr>
        <w:rPr>
          <w:rFonts w:ascii="Arial" w:hAnsi="Arial" w:cs="Arial"/>
          <w:sz w:val="23"/>
          <w:szCs w:val="23"/>
        </w:rPr>
      </w:pPr>
    </w:p>
    <w:p w:rsidR="006C5363" w:rsidRPr="00AE6FB7" w:rsidRDefault="006C5363" w:rsidP="00C369B2">
      <w:pPr>
        <w:rPr>
          <w:rFonts w:ascii="Arial" w:hAnsi="Arial" w:cs="Arial"/>
          <w:sz w:val="23"/>
          <w:szCs w:val="23"/>
        </w:rPr>
      </w:pPr>
    </w:p>
    <w:p w:rsidR="009C2A23" w:rsidRPr="00AE6FB7" w:rsidRDefault="00C369B2">
      <w:pPr>
        <w:rPr>
          <w:rFonts w:ascii="Arial" w:hAnsi="Arial" w:cs="Arial"/>
          <w:sz w:val="23"/>
          <w:szCs w:val="23"/>
        </w:rPr>
      </w:pPr>
      <w:r w:rsidRPr="00AE6FB7">
        <w:rPr>
          <w:rFonts w:ascii="Arial" w:hAnsi="Arial" w:cs="Arial"/>
          <w:sz w:val="23"/>
          <w:szCs w:val="23"/>
        </w:rPr>
        <w:t>2- ____________________________________</w:t>
      </w:r>
    </w:p>
    <w:sectPr w:rsidR="009C2A23" w:rsidRPr="00AE6FB7" w:rsidSect="00850E11">
      <w:pgSz w:w="11907" w:h="16839" w:code="9"/>
      <w:pgMar w:top="2552" w:right="1275" w:bottom="1560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B2"/>
    <w:rsid w:val="0004352C"/>
    <w:rsid w:val="00043C99"/>
    <w:rsid w:val="00086429"/>
    <w:rsid w:val="001273EE"/>
    <w:rsid w:val="001B47A7"/>
    <w:rsid w:val="001E4690"/>
    <w:rsid w:val="002B46A6"/>
    <w:rsid w:val="00320E53"/>
    <w:rsid w:val="003F468A"/>
    <w:rsid w:val="0040193A"/>
    <w:rsid w:val="00436CDC"/>
    <w:rsid w:val="00476439"/>
    <w:rsid w:val="005624E2"/>
    <w:rsid w:val="00597340"/>
    <w:rsid w:val="00606113"/>
    <w:rsid w:val="00612EAD"/>
    <w:rsid w:val="006C5363"/>
    <w:rsid w:val="006E07A7"/>
    <w:rsid w:val="006F26F4"/>
    <w:rsid w:val="0076054A"/>
    <w:rsid w:val="007F3192"/>
    <w:rsid w:val="00850E11"/>
    <w:rsid w:val="008511B0"/>
    <w:rsid w:val="008B45B4"/>
    <w:rsid w:val="00912007"/>
    <w:rsid w:val="00920169"/>
    <w:rsid w:val="00970BAF"/>
    <w:rsid w:val="009C2A23"/>
    <w:rsid w:val="00A00B52"/>
    <w:rsid w:val="00AE20C2"/>
    <w:rsid w:val="00AE6FB7"/>
    <w:rsid w:val="00B31E14"/>
    <w:rsid w:val="00BD6A6D"/>
    <w:rsid w:val="00C369B2"/>
    <w:rsid w:val="00C7564E"/>
    <w:rsid w:val="00CC524D"/>
    <w:rsid w:val="00DC4F25"/>
    <w:rsid w:val="00E016EB"/>
    <w:rsid w:val="00F1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D9CB5-6F15-45CE-A589-7F156EF8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46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68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3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F84A-7134-4677-8EF6-FD6B9FE0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1944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4</cp:revision>
  <cp:lastPrinted>2022-01-26T12:26:00Z</cp:lastPrinted>
  <dcterms:created xsi:type="dcterms:W3CDTF">2023-01-12T11:07:00Z</dcterms:created>
  <dcterms:modified xsi:type="dcterms:W3CDTF">2023-01-20T11:10:00Z</dcterms:modified>
</cp:coreProperties>
</file>