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87" w:rsidRDefault="00FE1D87"/>
    <w:p w:rsidR="0095573E" w:rsidRDefault="0095573E" w:rsidP="0095573E">
      <w:pPr>
        <w:ind w:right="-1"/>
        <w:rPr>
          <w:rFonts w:ascii="Arial" w:hAnsi="Arial" w:cs="Arial"/>
          <w:b/>
          <w:sz w:val="23"/>
          <w:szCs w:val="23"/>
        </w:rPr>
      </w:pPr>
      <w:r>
        <w:rPr>
          <w:rFonts w:ascii="Arial" w:hAnsi="Arial" w:cs="Arial"/>
          <w:b/>
          <w:sz w:val="23"/>
          <w:szCs w:val="23"/>
        </w:rPr>
        <w:t>CONTRATO Nº 127/2025</w:t>
      </w:r>
    </w:p>
    <w:p w:rsidR="0095573E" w:rsidRDefault="0095573E" w:rsidP="0095573E">
      <w:pPr>
        <w:ind w:right="-1"/>
        <w:jc w:val="center"/>
        <w:rPr>
          <w:rFonts w:ascii="Arial" w:hAnsi="Arial" w:cs="Arial"/>
          <w:sz w:val="23"/>
          <w:szCs w:val="23"/>
        </w:rPr>
      </w:pPr>
    </w:p>
    <w:p w:rsidR="0095573E" w:rsidRDefault="0095573E" w:rsidP="0095573E">
      <w:pPr>
        <w:spacing w:line="276" w:lineRule="auto"/>
        <w:ind w:left="4395" w:right="-1"/>
        <w:rPr>
          <w:rFonts w:ascii="Arial" w:hAnsi="Arial" w:cs="Arial"/>
          <w:b/>
          <w:sz w:val="23"/>
          <w:szCs w:val="23"/>
        </w:rPr>
      </w:pPr>
      <w:r>
        <w:rPr>
          <w:rFonts w:ascii="Arial" w:hAnsi="Arial" w:cs="Arial"/>
          <w:b/>
          <w:sz w:val="23"/>
          <w:szCs w:val="23"/>
        </w:rPr>
        <w:t>CONTRATO DE FORNECIMENTO QUE FAZEM ENTRE SI O MUNICIPIO DE LAJEADO DO BUGRE - RS, E A EMPRESA P&amp;B CONSTRUTORA E PRESTADORA DE SERVIÇOS LTDA.</w:t>
      </w:r>
    </w:p>
    <w:p w:rsidR="0095573E" w:rsidRDefault="0095573E" w:rsidP="0095573E">
      <w:pPr>
        <w:spacing w:line="240" w:lineRule="auto"/>
        <w:ind w:right="-1"/>
        <w:rPr>
          <w:rFonts w:ascii="Arial" w:hAnsi="Arial" w:cs="Arial"/>
          <w:b/>
          <w:sz w:val="23"/>
          <w:szCs w:val="23"/>
        </w:rPr>
      </w:pPr>
    </w:p>
    <w:p w:rsidR="00EB612D" w:rsidRDefault="00EB612D" w:rsidP="0095573E">
      <w:pPr>
        <w:spacing w:line="240" w:lineRule="auto"/>
        <w:ind w:right="-1"/>
        <w:rPr>
          <w:rFonts w:ascii="Arial" w:hAnsi="Arial" w:cs="Arial"/>
          <w:b/>
          <w:sz w:val="23"/>
          <w:szCs w:val="23"/>
        </w:rPr>
      </w:pPr>
    </w:p>
    <w:p w:rsidR="0095573E" w:rsidRDefault="0095573E" w:rsidP="0095573E">
      <w:pPr>
        <w:widowControl w:val="0"/>
        <w:spacing w:line="240" w:lineRule="auto"/>
        <w:ind w:right="-1"/>
        <w:rPr>
          <w:rFonts w:ascii="Arial" w:eastAsia="Arial" w:hAnsi="Arial" w:cs="Arial"/>
          <w:sz w:val="23"/>
          <w:szCs w:val="23"/>
        </w:rPr>
      </w:pPr>
      <w:r>
        <w:rPr>
          <w:rFonts w:ascii="Arial" w:hAnsi="Arial" w:cs="Arial"/>
          <w:b/>
          <w:sz w:val="23"/>
          <w:szCs w:val="23"/>
        </w:rPr>
        <w:t>O MUNICÍPIO DE LAJEADO DO BUGRE - RS</w:t>
      </w:r>
      <w:r>
        <w:rPr>
          <w:rFonts w:ascii="Arial" w:hAnsi="Arial" w:cs="Arial"/>
          <w:sz w:val="23"/>
          <w:szCs w:val="23"/>
        </w:rPr>
        <w:t xml:space="preserve">, pessoa jurídica de direito público interno, inscrita no CNPJ sob nº </w:t>
      </w:r>
      <w:r>
        <w:rPr>
          <w:rFonts w:ascii="Arial" w:hAnsi="Arial" w:cs="Arial"/>
          <w:b/>
          <w:sz w:val="23"/>
          <w:szCs w:val="23"/>
        </w:rPr>
        <w:t>92.410.448/0001-00</w:t>
      </w:r>
      <w:r>
        <w:rPr>
          <w:rFonts w:ascii="Arial" w:hAnsi="Arial" w:cs="Arial"/>
          <w:sz w:val="23"/>
          <w:szCs w:val="23"/>
        </w:rPr>
        <w:t xml:space="preserve">, com sede na Rua Clementino Graminho, nº 285, Centro, na cidade de LAJEADO DO BUGRE - RS, representado por seu Prefeito Municipal, Sr. </w:t>
      </w:r>
      <w:r>
        <w:rPr>
          <w:rFonts w:ascii="Arial" w:hAnsi="Arial" w:cs="Arial"/>
          <w:b/>
          <w:sz w:val="23"/>
          <w:szCs w:val="23"/>
        </w:rPr>
        <w:t>Ronaldo Machado da Silva</w:t>
      </w:r>
      <w:r>
        <w:rPr>
          <w:rFonts w:ascii="Arial" w:hAnsi="Arial" w:cs="Arial"/>
          <w:sz w:val="23"/>
          <w:szCs w:val="23"/>
        </w:rPr>
        <w:t xml:space="preserve">, doravante denominado </w:t>
      </w:r>
      <w:r>
        <w:rPr>
          <w:rFonts w:ascii="Arial" w:hAnsi="Arial" w:cs="Arial"/>
          <w:b/>
          <w:i/>
          <w:sz w:val="23"/>
          <w:szCs w:val="23"/>
        </w:rPr>
        <w:t>CONTRATANTE</w:t>
      </w:r>
      <w:r>
        <w:rPr>
          <w:rFonts w:ascii="Arial" w:hAnsi="Arial" w:cs="Arial"/>
          <w:i/>
          <w:sz w:val="23"/>
          <w:szCs w:val="23"/>
        </w:rPr>
        <w:t>,</w:t>
      </w:r>
      <w:r>
        <w:rPr>
          <w:rFonts w:ascii="Arial" w:hAnsi="Arial" w:cs="Arial"/>
          <w:sz w:val="23"/>
          <w:szCs w:val="23"/>
        </w:rPr>
        <w:t xml:space="preserve"> </w:t>
      </w:r>
      <w:r>
        <w:rPr>
          <w:rFonts w:ascii="Arial" w:eastAsia="Arial" w:hAnsi="Arial" w:cs="Arial"/>
          <w:sz w:val="23"/>
          <w:szCs w:val="23"/>
        </w:rPr>
        <w:t>e a</w:t>
      </w:r>
      <w:r>
        <w:rPr>
          <w:rFonts w:ascii="Arial" w:hAnsi="Arial" w:cs="Arial"/>
          <w:b/>
          <w:sz w:val="23"/>
          <w:szCs w:val="23"/>
        </w:rPr>
        <w:t xml:space="preserve"> </w:t>
      </w:r>
      <w:r>
        <w:rPr>
          <w:rFonts w:ascii="Arial" w:hAnsi="Arial" w:cs="Arial"/>
          <w:sz w:val="23"/>
          <w:szCs w:val="23"/>
        </w:rPr>
        <w:t xml:space="preserve">empresa </w:t>
      </w:r>
      <w:r>
        <w:rPr>
          <w:rFonts w:ascii="Arial" w:hAnsi="Arial" w:cs="Arial"/>
          <w:b/>
          <w:sz w:val="23"/>
          <w:szCs w:val="23"/>
        </w:rPr>
        <w:t>P&amp;B</w:t>
      </w:r>
      <w:r>
        <w:rPr>
          <w:rFonts w:ascii="Arial" w:hAnsi="Arial" w:cs="Arial"/>
          <w:sz w:val="23"/>
          <w:szCs w:val="23"/>
        </w:rPr>
        <w:t xml:space="preserve"> </w:t>
      </w:r>
      <w:r>
        <w:rPr>
          <w:rFonts w:ascii="Arial" w:hAnsi="Arial" w:cs="Arial"/>
          <w:b/>
          <w:sz w:val="23"/>
          <w:szCs w:val="23"/>
        </w:rPr>
        <w:t xml:space="preserve">CONSTRUTORA E PRESTADORA DE SERVIÇOS </w:t>
      </w:r>
      <w:proofErr w:type="gramStart"/>
      <w:r>
        <w:rPr>
          <w:rFonts w:ascii="Arial" w:hAnsi="Arial" w:cs="Arial"/>
          <w:b/>
          <w:sz w:val="23"/>
          <w:szCs w:val="23"/>
        </w:rPr>
        <w:t>LTDA</w:t>
      </w:r>
      <w:r>
        <w:rPr>
          <w:rFonts w:ascii="Arial" w:hAnsi="Arial" w:cs="Arial"/>
          <w:sz w:val="23"/>
          <w:szCs w:val="23"/>
        </w:rPr>
        <w:t xml:space="preserve"> ,</w:t>
      </w:r>
      <w:proofErr w:type="gramEnd"/>
      <w:r>
        <w:rPr>
          <w:rFonts w:ascii="Arial" w:hAnsi="Arial" w:cs="Arial"/>
          <w:sz w:val="23"/>
          <w:szCs w:val="23"/>
        </w:rPr>
        <w:t xml:space="preserve"> pessoa jurídica de direito privado, inscrita no CNPJ sob nº </w:t>
      </w:r>
      <w:r>
        <w:rPr>
          <w:rFonts w:ascii="Arial" w:hAnsi="Arial" w:cs="Arial"/>
          <w:b/>
          <w:sz w:val="23"/>
          <w:szCs w:val="23"/>
        </w:rPr>
        <w:t>24.967.393-0001/75</w:t>
      </w:r>
      <w:r>
        <w:rPr>
          <w:rFonts w:ascii="Arial" w:hAnsi="Arial" w:cs="Arial"/>
          <w:sz w:val="23"/>
          <w:szCs w:val="23"/>
        </w:rPr>
        <w:t xml:space="preserve">, com sede na cidade de Frederico Westphalen/RS, Rua Maurício Cardoso, bairro Aparecida, n° 1146, sala 203, representado pelo seu sócio/administrador, Sr. </w:t>
      </w:r>
      <w:proofErr w:type="spellStart"/>
      <w:r>
        <w:rPr>
          <w:rFonts w:ascii="Arial" w:hAnsi="Arial" w:cs="Arial"/>
          <w:b/>
          <w:sz w:val="23"/>
          <w:szCs w:val="23"/>
        </w:rPr>
        <w:t>Luis</w:t>
      </w:r>
      <w:proofErr w:type="spellEnd"/>
      <w:r>
        <w:rPr>
          <w:rFonts w:ascii="Arial" w:hAnsi="Arial" w:cs="Arial"/>
          <w:b/>
          <w:sz w:val="23"/>
          <w:szCs w:val="23"/>
        </w:rPr>
        <w:t xml:space="preserve"> Fernando Bastos</w:t>
      </w:r>
      <w:r>
        <w:rPr>
          <w:rFonts w:ascii="Arial" w:hAnsi="Arial" w:cs="Arial"/>
          <w:sz w:val="23"/>
          <w:szCs w:val="23"/>
        </w:rPr>
        <w:t xml:space="preserve">, portador(a) da Cédula de Identidade nº </w:t>
      </w:r>
      <w:r>
        <w:rPr>
          <w:rFonts w:ascii="Arial" w:hAnsi="Arial" w:cs="Arial"/>
          <w:b/>
          <w:sz w:val="23"/>
          <w:szCs w:val="23"/>
        </w:rPr>
        <w:t>3055405736</w:t>
      </w:r>
      <w:r>
        <w:rPr>
          <w:rFonts w:ascii="Arial" w:hAnsi="Arial" w:cs="Arial"/>
          <w:sz w:val="23"/>
          <w:szCs w:val="23"/>
        </w:rPr>
        <w:t xml:space="preserve">  e CPF nº </w:t>
      </w:r>
      <w:r>
        <w:rPr>
          <w:rFonts w:ascii="Arial" w:hAnsi="Arial" w:cs="Arial"/>
          <w:b/>
          <w:sz w:val="23"/>
          <w:szCs w:val="23"/>
        </w:rPr>
        <w:t>722.503.210-00</w:t>
      </w:r>
      <w:r>
        <w:rPr>
          <w:rFonts w:ascii="Arial" w:hAnsi="Arial" w:cs="Arial"/>
          <w:sz w:val="23"/>
          <w:szCs w:val="23"/>
        </w:rPr>
        <w:t>, têm entre si, certo e ajustado, firmam o presente contrato conforme Processo Administrativo n° 92/2025, Concorrência n° 03/2025 mediante as seguintes cláusulas e condições.</w:t>
      </w:r>
    </w:p>
    <w:p w:rsidR="00E75092" w:rsidRDefault="00E75092"/>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 CLÁUSULA PRIMEIRA – DO OBJETO</w:t>
      </w:r>
    </w:p>
    <w:p w:rsidR="00E75092" w:rsidRPr="00E75092" w:rsidRDefault="00E75092" w:rsidP="00E75092">
      <w:pPr>
        <w:suppressAutoHyphens/>
        <w:autoSpaceDN w:val="0"/>
        <w:spacing w:line="240" w:lineRule="auto"/>
        <w:textAlignment w:val="baseline"/>
        <w:rPr>
          <w:rFonts w:ascii="Arial" w:hAnsi="Arial" w:cs="Arial"/>
          <w:bCs/>
          <w:sz w:val="23"/>
          <w:szCs w:val="23"/>
        </w:rPr>
      </w:pPr>
      <w:r w:rsidRPr="00E75092">
        <w:rPr>
          <w:rFonts w:ascii="Arial" w:hAnsi="Arial" w:cs="Arial"/>
          <w:b/>
          <w:bCs/>
          <w:sz w:val="23"/>
          <w:szCs w:val="23"/>
        </w:rPr>
        <w:t>1.1.</w:t>
      </w:r>
      <w:r>
        <w:rPr>
          <w:rFonts w:ascii="Arial" w:hAnsi="Arial" w:cs="Arial"/>
          <w:bCs/>
          <w:sz w:val="23"/>
          <w:szCs w:val="23"/>
        </w:rPr>
        <w:t xml:space="preserve"> Contratação de empresa especializada para realizar obra em regime de empreitada por preço global (materiais e mão de obra) para </w:t>
      </w:r>
      <w:r>
        <w:rPr>
          <w:rFonts w:ascii="Arial" w:hAnsi="Arial" w:cs="Arial"/>
          <w:bCs/>
          <w:sz w:val="23"/>
          <w:szCs w:val="23"/>
        </w:rPr>
        <w:tab/>
        <w:t>RECONSTRUÇÃO DE ESCOLA - PROJETO ESPAÇO EDUCATIVO 4 - SALAS, REGISTRO VIÉS DE QUALIFICAR OBRA INACABADA, CONTINUIDADE DE OBRA EM EXECUÇÃO, conforme projetos técnicos, memoriais descritivos, orçamentos, cronogramas técnicos e demais demonstrativos técnicos.</w:t>
      </w:r>
    </w:p>
    <w:p w:rsidR="00E75092" w:rsidRDefault="00E75092" w:rsidP="00E75092">
      <w:pPr>
        <w:suppressAutoHyphens/>
        <w:textAlignment w:val="baseline"/>
        <w:rPr>
          <w:rFonts w:eastAsia="Arial Narrow"/>
          <w:kern w:val="3"/>
          <w:sz w:val="23"/>
          <w:szCs w:val="23"/>
          <w:lang w:eastAsia="zh-CN" w:bidi="hi-IN"/>
        </w:rPr>
      </w:pPr>
    </w:p>
    <w:tbl>
      <w:tblPr>
        <w:tblStyle w:val="Tabelacomgrade"/>
        <w:tblW w:w="9357" w:type="dxa"/>
        <w:tblInd w:w="-318" w:type="dxa"/>
        <w:tblLook w:val="04A0" w:firstRow="1" w:lastRow="0" w:firstColumn="1" w:lastColumn="0" w:noHBand="0" w:noVBand="1"/>
      </w:tblPr>
      <w:tblGrid>
        <w:gridCol w:w="710"/>
        <w:gridCol w:w="3260"/>
        <w:gridCol w:w="992"/>
        <w:gridCol w:w="1276"/>
        <w:gridCol w:w="1559"/>
        <w:gridCol w:w="1560"/>
      </w:tblGrid>
      <w:tr w:rsidR="00E75092" w:rsidTr="00F273C2">
        <w:tc>
          <w:tcPr>
            <w:tcW w:w="710"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Item</w:t>
            </w:r>
          </w:p>
        </w:tc>
        <w:tc>
          <w:tcPr>
            <w:tcW w:w="3260"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Descrição</w:t>
            </w:r>
          </w:p>
        </w:tc>
        <w:tc>
          <w:tcPr>
            <w:tcW w:w="992"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Quant.</w:t>
            </w:r>
          </w:p>
        </w:tc>
        <w:tc>
          <w:tcPr>
            <w:tcW w:w="1276"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Un. Med.</w:t>
            </w:r>
          </w:p>
        </w:tc>
        <w:tc>
          <w:tcPr>
            <w:tcW w:w="1559"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V. Unitário</w:t>
            </w:r>
          </w:p>
        </w:tc>
        <w:tc>
          <w:tcPr>
            <w:tcW w:w="1560"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V. Total</w:t>
            </w:r>
          </w:p>
        </w:tc>
      </w:tr>
      <w:tr w:rsidR="00E75092" w:rsidTr="00F273C2">
        <w:tc>
          <w:tcPr>
            <w:tcW w:w="710" w:type="dxa"/>
            <w:tcBorders>
              <w:top w:val="single" w:sz="4" w:space="0" w:color="auto"/>
              <w:left w:val="single" w:sz="4" w:space="0" w:color="auto"/>
              <w:bottom w:val="single" w:sz="4" w:space="0" w:color="auto"/>
              <w:right w:val="single" w:sz="4" w:space="0" w:color="auto"/>
            </w:tcBorders>
            <w:hideMark/>
          </w:tcPr>
          <w:p w:rsidR="00E75092" w:rsidRDefault="00E75092">
            <w:pPr>
              <w:spacing w:line="276" w:lineRule="auto"/>
              <w:rPr>
                <w:rFonts w:ascii="Arial" w:eastAsia="Times New Roman" w:hAnsi="Arial" w:cs="Arial"/>
                <w:b/>
                <w:color w:val="000000"/>
                <w:sz w:val="23"/>
                <w:szCs w:val="23"/>
              </w:rPr>
            </w:pPr>
            <w:r>
              <w:rPr>
                <w:rFonts w:ascii="Arial" w:eastAsia="Times New Roman" w:hAnsi="Arial" w:cs="Arial"/>
                <w:b/>
                <w:sz w:val="23"/>
                <w:szCs w:val="23"/>
              </w:rPr>
              <w:t>01</w:t>
            </w:r>
          </w:p>
        </w:tc>
        <w:tc>
          <w:tcPr>
            <w:tcW w:w="3260" w:type="dxa"/>
            <w:tcBorders>
              <w:top w:val="single" w:sz="4" w:space="0" w:color="auto"/>
              <w:left w:val="single" w:sz="4" w:space="0" w:color="auto"/>
              <w:bottom w:val="single" w:sz="4" w:space="0" w:color="auto"/>
              <w:right w:val="single" w:sz="4" w:space="0" w:color="auto"/>
            </w:tcBorders>
            <w:hideMark/>
          </w:tcPr>
          <w:p w:rsidR="00E75092" w:rsidRDefault="00F273C2">
            <w:pPr>
              <w:spacing w:line="276" w:lineRule="auto"/>
              <w:rPr>
                <w:rFonts w:ascii="Arial" w:eastAsia="Times New Roman" w:hAnsi="Arial" w:cs="Arial"/>
                <w:color w:val="000000"/>
                <w:sz w:val="23"/>
                <w:szCs w:val="23"/>
              </w:rPr>
            </w:pPr>
            <w:r>
              <w:rPr>
                <w:rFonts w:ascii="Arial" w:eastAsia="Times New Roman" w:hAnsi="Arial" w:cs="Arial"/>
                <w:sz w:val="23"/>
                <w:szCs w:val="23"/>
              </w:rPr>
              <w:t xml:space="preserve">Reconstrução de escola – projeto espaço educativo </w:t>
            </w:r>
            <w:proofErr w:type="gramStart"/>
            <w:r>
              <w:rPr>
                <w:rFonts w:ascii="Arial" w:eastAsia="Times New Roman" w:hAnsi="Arial" w:cs="Arial"/>
                <w:sz w:val="23"/>
                <w:szCs w:val="23"/>
              </w:rPr>
              <w:t>4</w:t>
            </w:r>
            <w:proofErr w:type="gramEnd"/>
            <w:r>
              <w:rPr>
                <w:rFonts w:ascii="Arial" w:eastAsia="Times New Roman" w:hAnsi="Arial" w:cs="Arial"/>
                <w:sz w:val="23"/>
                <w:szCs w:val="23"/>
              </w:rPr>
              <w:t xml:space="preserve"> salas, registro viés de qualificar obra inacabada, continuidade de obra em execução.</w:t>
            </w:r>
          </w:p>
        </w:tc>
        <w:tc>
          <w:tcPr>
            <w:tcW w:w="992" w:type="dxa"/>
            <w:tcBorders>
              <w:top w:val="single" w:sz="4" w:space="0" w:color="auto"/>
              <w:left w:val="single" w:sz="4" w:space="0" w:color="auto"/>
              <w:bottom w:val="single" w:sz="4" w:space="0" w:color="auto"/>
              <w:right w:val="single" w:sz="4" w:space="0" w:color="auto"/>
            </w:tcBorders>
            <w:hideMark/>
          </w:tcPr>
          <w:p w:rsidR="00E75092" w:rsidRDefault="00F273C2">
            <w:pPr>
              <w:spacing w:line="276" w:lineRule="auto"/>
              <w:jc w:val="center"/>
              <w:rPr>
                <w:rFonts w:ascii="Arial" w:eastAsia="Times New Roman" w:hAnsi="Arial" w:cs="Arial"/>
                <w:color w:val="000000"/>
                <w:sz w:val="23"/>
                <w:szCs w:val="23"/>
              </w:rPr>
            </w:pPr>
            <w:proofErr w:type="gramStart"/>
            <w:r>
              <w:rPr>
                <w:rFonts w:ascii="Arial" w:eastAsia="Times New Roman" w:hAnsi="Arial" w:cs="Arial"/>
                <w:sz w:val="23"/>
                <w:szCs w:val="23"/>
              </w:rPr>
              <w:t>1</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E75092" w:rsidRDefault="00F273C2">
            <w:pPr>
              <w:spacing w:line="276" w:lineRule="auto"/>
              <w:jc w:val="center"/>
              <w:rPr>
                <w:rFonts w:ascii="Arial" w:eastAsia="Times New Roman" w:hAnsi="Arial" w:cs="Arial"/>
                <w:color w:val="000000"/>
                <w:sz w:val="23"/>
                <w:szCs w:val="23"/>
              </w:rPr>
            </w:pPr>
            <w:proofErr w:type="spellStart"/>
            <w:r>
              <w:rPr>
                <w:rFonts w:ascii="Arial" w:eastAsia="Times New Roman" w:hAnsi="Arial" w:cs="Arial"/>
                <w:sz w:val="23"/>
                <w:szCs w:val="23"/>
              </w:rPr>
              <w:t>Un</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75092" w:rsidRDefault="00F273C2">
            <w:pPr>
              <w:spacing w:line="276" w:lineRule="auto"/>
              <w:rPr>
                <w:rFonts w:ascii="Arial" w:eastAsia="Times New Roman" w:hAnsi="Arial" w:cs="Arial"/>
                <w:color w:val="000000"/>
                <w:sz w:val="23"/>
                <w:szCs w:val="23"/>
              </w:rPr>
            </w:pPr>
            <w:r>
              <w:rPr>
                <w:rFonts w:ascii="Arial" w:eastAsia="Times New Roman" w:hAnsi="Arial" w:cs="Arial"/>
                <w:sz w:val="23"/>
                <w:szCs w:val="23"/>
              </w:rPr>
              <w:t>R$: 187.480,00</w:t>
            </w:r>
          </w:p>
        </w:tc>
        <w:tc>
          <w:tcPr>
            <w:tcW w:w="1560" w:type="dxa"/>
            <w:tcBorders>
              <w:top w:val="single" w:sz="4" w:space="0" w:color="auto"/>
              <w:left w:val="single" w:sz="4" w:space="0" w:color="auto"/>
              <w:bottom w:val="single" w:sz="4" w:space="0" w:color="auto"/>
              <w:right w:val="single" w:sz="4" w:space="0" w:color="auto"/>
            </w:tcBorders>
            <w:hideMark/>
          </w:tcPr>
          <w:p w:rsidR="00E75092" w:rsidRDefault="00F273C2">
            <w:pPr>
              <w:spacing w:line="276" w:lineRule="auto"/>
              <w:rPr>
                <w:rFonts w:ascii="Arial" w:eastAsia="Times New Roman" w:hAnsi="Arial" w:cs="Arial"/>
                <w:color w:val="000000"/>
                <w:sz w:val="23"/>
                <w:szCs w:val="23"/>
              </w:rPr>
            </w:pPr>
            <w:r>
              <w:rPr>
                <w:rFonts w:ascii="Arial" w:eastAsia="Times New Roman" w:hAnsi="Arial" w:cs="Arial"/>
                <w:sz w:val="23"/>
                <w:szCs w:val="23"/>
              </w:rPr>
              <w:t>R$: 187.480,00</w:t>
            </w:r>
          </w:p>
        </w:tc>
      </w:tr>
    </w:tbl>
    <w:p w:rsidR="00E75092" w:rsidRDefault="00F273C2" w:rsidP="00336B3E">
      <w:pPr>
        <w:suppressAutoHyphens/>
        <w:ind w:right="-427"/>
        <w:jc w:val="right"/>
        <w:textAlignment w:val="baseline"/>
        <w:rPr>
          <w:rFonts w:ascii="Arial" w:eastAsia="Arial Narrow" w:hAnsi="Arial" w:cs="Arial"/>
          <w:b/>
          <w:kern w:val="3"/>
          <w:sz w:val="20"/>
          <w:szCs w:val="23"/>
          <w:lang w:eastAsia="zh-CN" w:bidi="hi-IN"/>
        </w:rPr>
      </w:pPr>
      <w:r w:rsidRPr="00F273C2">
        <w:rPr>
          <w:rFonts w:ascii="Arial" w:eastAsia="Arial Narrow" w:hAnsi="Arial" w:cs="Arial"/>
          <w:b/>
          <w:kern w:val="3"/>
          <w:sz w:val="20"/>
          <w:szCs w:val="23"/>
          <w:lang w:eastAsia="zh-CN" w:bidi="hi-IN"/>
        </w:rPr>
        <w:t>VALOR TOTAL: 187.480,00</w:t>
      </w:r>
    </w:p>
    <w:p w:rsidR="007C5F30" w:rsidRDefault="007C5F30" w:rsidP="00336B3E">
      <w:pPr>
        <w:suppressAutoHyphens/>
        <w:ind w:right="-427"/>
        <w:jc w:val="right"/>
        <w:textAlignment w:val="baseline"/>
        <w:rPr>
          <w:rFonts w:ascii="Arial" w:eastAsia="Arial Narrow" w:hAnsi="Arial" w:cs="Arial"/>
          <w:b/>
          <w:kern w:val="3"/>
          <w:sz w:val="20"/>
          <w:szCs w:val="23"/>
          <w:lang w:eastAsia="zh-CN" w:bidi="hi-IN"/>
        </w:rPr>
      </w:pPr>
    </w:p>
    <w:p w:rsidR="00834C14" w:rsidRPr="00F273C2" w:rsidRDefault="00834C14" w:rsidP="00336B3E">
      <w:pPr>
        <w:suppressAutoHyphens/>
        <w:ind w:right="-427"/>
        <w:jc w:val="right"/>
        <w:textAlignment w:val="baseline"/>
        <w:rPr>
          <w:rFonts w:ascii="Arial" w:eastAsia="Arial Narrow" w:hAnsi="Arial" w:cs="Arial"/>
          <w:b/>
          <w:kern w:val="3"/>
          <w:sz w:val="20"/>
          <w:szCs w:val="23"/>
          <w:lang w:eastAsia="zh-CN" w:bidi="hi-IN"/>
        </w:rPr>
      </w:pPr>
    </w:p>
    <w:p w:rsidR="00E75092" w:rsidRDefault="00E75092" w:rsidP="00E75092">
      <w:pPr>
        <w:tabs>
          <w:tab w:val="left" w:pos="4620"/>
        </w:tabs>
        <w:suppressAutoHyphens/>
        <w:autoSpaceDN w:val="0"/>
        <w:spacing w:line="240" w:lineRule="auto"/>
        <w:textAlignment w:val="baseline"/>
        <w:rPr>
          <w:rFonts w:ascii="Arial" w:eastAsia="Arial Narrow" w:hAnsi="Arial" w:cs="Arial"/>
          <w:iCs/>
          <w:color w:val="2A6099"/>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2. CLÁUSULA SEGUNDA – DA VIGÊNCIA E PRORROGAÇÃO</w:t>
      </w:r>
    </w:p>
    <w:p w:rsidR="00E75092" w:rsidRDefault="00E75092" w:rsidP="00E75092">
      <w:pPr>
        <w:suppressAutoHyphens/>
        <w:autoSpaceDN w:val="0"/>
        <w:spacing w:line="240" w:lineRule="auto"/>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w:t>
      </w:r>
      <w:r w:rsidR="00761FCC">
        <w:rPr>
          <w:rFonts w:ascii="Arial" w:eastAsia="Arial Narrow" w:hAnsi="Arial" w:cs="Arial"/>
          <w:kern w:val="3"/>
          <w:sz w:val="23"/>
          <w:szCs w:val="23"/>
          <w:lang w:eastAsia="zh-CN" w:bidi="hi-IN"/>
        </w:rPr>
        <w:t>da contratação</w:t>
      </w:r>
      <w:r w:rsidR="00004EB4">
        <w:rPr>
          <w:rFonts w:ascii="Arial" w:eastAsia="Arial Narrow" w:hAnsi="Arial" w:cs="Arial"/>
          <w:kern w:val="3"/>
          <w:sz w:val="23"/>
          <w:szCs w:val="23"/>
          <w:lang w:eastAsia="zh-CN" w:bidi="hi-IN"/>
        </w:rPr>
        <w:t xml:space="preserve"> é de até 04 de Fevereiro</w:t>
      </w:r>
      <w:r w:rsidR="00761FCC">
        <w:rPr>
          <w:rFonts w:ascii="Arial" w:eastAsia="Arial Narrow" w:hAnsi="Arial" w:cs="Arial"/>
          <w:kern w:val="3"/>
          <w:sz w:val="23"/>
          <w:szCs w:val="23"/>
          <w:lang w:eastAsia="zh-CN" w:bidi="hi-IN"/>
        </w:rPr>
        <w:t xml:space="preserve"> de 2026</w:t>
      </w:r>
      <w:r>
        <w:rPr>
          <w:rFonts w:ascii="Arial" w:eastAsia="Arial Narrow" w:hAnsi="Arial" w:cs="Arial"/>
          <w:kern w:val="3"/>
          <w:sz w:val="23"/>
          <w:szCs w:val="23"/>
          <w:lang w:eastAsia="zh-CN" w:bidi="hi-IN"/>
        </w:rPr>
        <w:t>, prorrogável na forma do art. 107, da Lei n° 14.133/2021.</w:t>
      </w:r>
    </w:p>
    <w:p w:rsidR="00E75092" w:rsidRDefault="00E75092" w:rsidP="00E75092">
      <w:pPr>
        <w:suppressAutoHyphens/>
        <w:autoSpaceDN w:val="0"/>
        <w:spacing w:line="240" w:lineRule="auto"/>
        <w:textAlignment w:val="baseline"/>
        <w:rPr>
          <w:rFonts w:ascii="Arial" w:eastAsia="Arial Narrow" w:hAnsi="Arial" w:cs="Arial"/>
          <w:color w:val="2A6099"/>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3. </w:t>
      </w:r>
      <w:r w:rsidR="00761FCC">
        <w:rPr>
          <w:rFonts w:ascii="Arial" w:eastAsia="Arial Narrow" w:hAnsi="Arial" w:cs="Arial"/>
          <w:b/>
          <w:bCs/>
          <w:kern w:val="3"/>
          <w:sz w:val="23"/>
          <w:szCs w:val="23"/>
          <w:lang w:eastAsia="zh-CN" w:bidi="hi-IN"/>
        </w:rPr>
        <w:t xml:space="preserve">CLÁUSULA TERCEIRA – DA </w:t>
      </w:r>
      <w:r>
        <w:rPr>
          <w:rFonts w:ascii="Arial" w:eastAsia="Arial Narrow" w:hAnsi="Arial" w:cs="Arial"/>
          <w:b/>
          <w:bCs/>
          <w:kern w:val="3"/>
          <w:sz w:val="23"/>
          <w:szCs w:val="23"/>
          <w:lang w:eastAsia="zh-CN" w:bidi="hi-IN"/>
        </w:rPr>
        <w:t>CLASSIFICAÇÃO DOS BENS/ SERVIÇOS</w:t>
      </w:r>
    </w:p>
    <w:p w:rsidR="00E75092" w:rsidRDefault="00E75092" w:rsidP="00E75092">
      <w:pPr>
        <w:suppressAutoHyphens/>
        <w:autoSpaceDN w:val="0"/>
        <w:spacing w:line="240" w:lineRule="auto"/>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 por meio de especificações usuais de mercado. </w:t>
      </w:r>
    </w:p>
    <w:p w:rsidR="00E75092" w:rsidRDefault="00E75092" w:rsidP="00E75092">
      <w:pPr>
        <w:suppressAutoHyphens/>
        <w:autoSpaceDN w:val="0"/>
        <w:spacing w:line="240" w:lineRule="auto"/>
        <w:textAlignment w:val="baseline"/>
        <w:rPr>
          <w:rFonts w:ascii="Arial" w:eastAsia="Arial Narrow" w:hAnsi="Arial" w:cs="Arial"/>
          <w:iCs/>
          <w:color w:val="2A6099"/>
          <w:kern w:val="3"/>
          <w:sz w:val="23"/>
          <w:szCs w:val="23"/>
          <w:lang w:eastAsia="zh-CN" w:bidi="hi-IN"/>
        </w:rPr>
      </w:pPr>
    </w:p>
    <w:p w:rsidR="00E75092" w:rsidRDefault="00E75092" w:rsidP="004E6D4D">
      <w:pPr>
        <w:shd w:val="clear" w:color="auto" w:fill="D9D9D9" w:themeFill="background1" w:themeFillShade="D9"/>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4. </w:t>
      </w:r>
      <w:r w:rsidR="004E6D4D">
        <w:rPr>
          <w:rFonts w:ascii="Arial" w:eastAsia="Arial Narrow" w:hAnsi="Arial" w:cs="Arial"/>
          <w:b/>
          <w:bCs/>
          <w:kern w:val="3"/>
          <w:sz w:val="23"/>
          <w:szCs w:val="23"/>
          <w:lang w:eastAsia="zh-CN" w:bidi="hi-IN"/>
        </w:rPr>
        <w:t xml:space="preserve">CLÁUSULA QUARTA – DA </w:t>
      </w:r>
      <w:r>
        <w:rPr>
          <w:rFonts w:ascii="Arial" w:eastAsia="Arial Narrow" w:hAnsi="Arial" w:cs="Arial"/>
          <w:b/>
          <w:bCs/>
          <w:kern w:val="3"/>
          <w:sz w:val="23"/>
          <w:szCs w:val="23"/>
          <w:lang w:eastAsia="zh-CN" w:bidi="hi-IN"/>
        </w:rPr>
        <w:t>NECESSIDADE DA CONTRATAÇÃO</w:t>
      </w:r>
    </w:p>
    <w:p w:rsidR="00E75092" w:rsidRDefault="004E6D4D" w:rsidP="004E6D4D">
      <w:pPr>
        <w:suppressAutoHyphens/>
        <w:autoSpaceDN w:val="0"/>
        <w:spacing w:line="240" w:lineRule="auto"/>
        <w:textAlignment w:val="baseline"/>
        <w:rPr>
          <w:rFonts w:ascii="Arial" w:eastAsia="Arial Narrow" w:hAnsi="Arial" w:cs="Arial"/>
          <w:iCs/>
          <w:kern w:val="3"/>
          <w:sz w:val="23"/>
          <w:szCs w:val="23"/>
          <w:lang w:eastAsia="zh-CN" w:bidi="hi-IN"/>
        </w:rPr>
      </w:pPr>
      <w:r w:rsidRPr="004E6D4D">
        <w:rPr>
          <w:rFonts w:ascii="Arial" w:eastAsia="Arial Narrow" w:hAnsi="Arial" w:cs="Arial"/>
          <w:b/>
          <w:iCs/>
          <w:kern w:val="3"/>
          <w:sz w:val="23"/>
          <w:szCs w:val="23"/>
          <w:lang w:eastAsia="zh-CN" w:bidi="hi-IN"/>
        </w:rPr>
        <w:t xml:space="preserve">4.1. </w:t>
      </w:r>
      <w:r w:rsidR="00E75092">
        <w:rPr>
          <w:rFonts w:ascii="Arial" w:eastAsia="Arial Narrow" w:hAnsi="Arial" w:cs="Arial"/>
          <w:iCs/>
          <w:kern w:val="3"/>
          <w:sz w:val="23"/>
          <w:szCs w:val="23"/>
          <w:lang w:eastAsia="zh-CN" w:bidi="hi-IN"/>
        </w:rPr>
        <w:t xml:space="preserve">A contratação de empresa para a referida prestação de serviço se faz necessária para a devida finalização da obra a qual já está em andamento desde o ano de 2014, assim concluímos está importante obra para que nossa criança possa dispor de </w:t>
      </w:r>
      <w:proofErr w:type="gramStart"/>
      <w:r w:rsidR="00E75092">
        <w:rPr>
          <w:rFonts w:ascii="Arial" w:eastAsia="Arial Narrow" w:hAnsi="Arial" w:cs="Arial"/>
          <w:iCs/>
          <w:kern w:val="3"/>
          <w:sz w:val="23"/>
          <w:szCs w:val="23"/>
          <w:lang w:eastAsia="zh-CN" w:bidi="hi-IN"/>
        </w:rPr>
        <w:t>um espaço adequada</w:t>
      </w:r>
      <w:proofErr w:type="gramEnd"/>
      <w:r w:rsidR="00E75092">
        <w:rPr>
          <w:rFonts w:ascii="Arial" w:eastAsia="Arial Narrow" w:hAnsi="Arial" w:cs="Arial"/>
          <w:iCs/>
          <w:kern w:val="3"/>
          <w:sz w:val="23"/>
          <w:szCs w:val="23"/>
          <w:lang w:eastAsia="zh-CN" w:bidi="hi-IN"/>
        </w:rPr>
        <w:t xml:space="preserve"> para as suas atividades cotidianas.</w:t>
      </w:r>
    </w:p>
    <w:p w:rsidR="00E75092" w:rsidRDefault="00E75092" w:rsidP="00E75092">
      <w:pPr>
        <w:suppressAutoHyphens/>
        <w:autoSpaceDN w:val="0"/>
        <w:spacing w:line="240" w:lineRule="auto"/>
        <w:textAlignment w:val="baseline"/>
        <w:rPr>
          <w:rFonts w:ascii="Arial" w:eastAsia="Arial Narrow" w:hAnsi="Arial" w:cs="Arial"/>
          <w:color w:val="000000"/>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5. </w:t>
      </w:r>
      <w:r w:rsidR="004E6D4D">
        <w:rPr>
          <w:rFonts w:ascii="Arial" w:eastAsia="Arial Narrow" w:hAnsi="Arial" w:cs="Arial"/>
          <w:b/>
          <w:bCs/>
          <w:kern w:val="3"/>
          <w:sz w:val="23"/>
          <w:szCs w:val="23"/>
          <w:lang w:eastAsia="zh-CN" w:bidi="hi-IN"/>
        </w:rPr>
        <w:t xml:space="preserve">CLÁUSULA QUINTA – DA </w:t>
      </w:r>
      <w:r>
        <w:rPr>
          <w:rFonts w:ascii="Arial" w:eastAsia="Arial Narrow" w:hAnsi="Arial" w:cs="Arial"/>
          <w:b/>
          <w:bCs/>
          <w:kern w:val="3"/>
          <w:sz w:val="23"/>
          <w:szCs w:val="23"/>
          <w:lang w:eastAsia="zh-CN" w:bidi="hi-IN"/>
        </w:rPr>
        <w:t>DESCRIÇÃO DA SOLUÇÃO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Como se trata da contratação de uma empresa para a prestação do serviço, a mesma deve se comprometer em entregar um trabalho de qualidade e de forma ágil, dentro dos termos e condições estabelecidos pela contratada e nas datas previstas. E dar todo o acompanhamento técnico de acompanhamento da obra, deixando esta apta para o uso seguro de nossas crianças. A demais </w:t>
      </w:r>
      <w:proofErr w:type="gramStart"/>
      <w:r>
        <w:rPr>
          <w:rFonts w:ascii="Arial" w:eastAsia="Arial Narrow" w:hAnsi="Arial" w:cs="Arial"/>
          <w:kern w:val="3"/>
          <w:sz w:val="23"/>
          <w:szCs w:val="23"/>
          <w:lang w:eastAsia="zh-CN" w:bidi="hi-IN"/>
        </w:rPr>
        <w:t>cabe</w:t>
      </w:r>
      <w:proofErr w:type="gramEnd"/>
      <w:r>
        <w:rPr>
          <w:rFonts w:ascii="Arial" w:eastAsia="Arial Narrow" w:hAnsi="Arial" w:cs="Arial"/>
          <w:kern w:val="3"/>
          <w:sz w:val="23"/>
          <w:szCs w:val="23"/>
          <w:lang w:eastAsia="zh-CN" w:bidi="hi-IN"/>
        </w:rPr>
        <w:t xml:space="preserve"> ressaltar que todo o descritivo da obra vai em a</w:t>
      </w:r>
      <w:r w:rsidR="00004EB4">
        <w:rPr>
          <w:rFonts w:ascii="Arial" w:eastAsia="Arial Narrow" w:hAnsi="Arial" w:cs="Arial"/>
          <w:kern w:val="3"/>
          <w:sz w:val="23"/>
          <w:szCs w:val="23"/>
          <w:lang w:eastAsia="zh-CN" w:bidi="hi-IN"/>
        </w:rPr>
        <w:t>nexo a este contrato</w:t>
      </w:r>
      <w:r>
        <w:rPr>
          <w:rFonts w:ascii="Arial" w:eastAsia="Arial Narrow" w:hAnsi="Arial" w:cs="Arial"/>
          <w:kern w:val="3"/>
          <w:sz w:val="23"/>
          <w:szCs w:val="23"/>
          <w:lang w:eastAsia="zh-CN" w:bidi="hi-IN"/>
        </w:rPr>
        <w:t xml:space="preserve">. </w:t>
      </w:r>
    </w:p>
    <w:p w:rsidR="00E75092" w:rsidRDefault="00E75092" w:rsidP="004E6D4D">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Para melhor andamento da obra e assim garantir um espaço ideal para o atendimento as nossas crianças a mesma devem ser entregue a partir de uma ART de conclusão de obra e laudo de engenharia expressando que a estrutura esta segura e apta para sua devida utilização. </w:t>
      </w:r>
    </w:p>
    <w:p w:rsidR="00E75092" w:rsidRDefault="00E75092" w:rsidP="00E75092">
      <w:pPr>
        <w:suppressAutoHyphens/>
        <w:autoSpaceDN w:val="0"/>
        <w:spacing w:line="240" w:lineRule="auto"/>
        <w:textAlignment w:val="baseline"/>
        <w:rPr>
          <w:rFonts w:ascii="Arial" w:eastAsia="Arial Narrow" w:hAnsi="Arial" w:cs="Arial"/>
          <w:color w:val="000000"/>
          <w:kern w:val="3"/>
          <w:sz w:val="23"/>
          <w:szCs w:val="23"/>
          <w:shd w:val="clear" w:color="auto" w:fill="FFFF00"/>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6. </w:t>
      </w:r>
      <w:r w:rsidR="004E6D4D">
        <w:rPr>
          <w:rFonts w:ascii="Arial" w:eastAsia="Arial Narrow" w:hAnsi="Arial" w:cs="Arial"/>
          <w:b/>
          <w:bCs/>
          <w:kern w:val="3"/>
          <w:sz w:val="23"/>
          <w:szCs w:val="23"/>
          <w:lang w:eastAsia="zh-CN" w:bidi="hi-IN"/>
        </w:rPr>
        <w:t xml:space="preserve">CLÁUSULA SEXTA – DOS </w:t>
      </w:r>
      <w:r>
        <w:rPr>
          <w:rFonts w:ascii="Arial" w:eastAsia="Arial Narrow" w:hAnsi="Arial" w:cs="Arial"/>
          <w:b/>
          <w:bCs/>
          <w:kern w:val="3"/>
          <w:sz w:val="23"/>
          <w:szCs w:val="23"/>
          <w:lang w:eastAsia="zh-CN" w:bidi="hi-IN"/>
        </w:rPr>
        <w:t>REQUISITOS DA CONTRATAÇÃO</w:t>
      </w:r>
    </w:p>
    <w:p w:rsidR="00E75092" w:rsidRDefault="00E75092" w:rsidP="00E75092">
      <w:pPr>
        <w:pBdr>
          <w:bottom w:val="single" w:sz="12" w:space="0" w:color="auto"/>
        </w:pBd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E75092" w:rsidRDefault="00E75092" w:rsidP="004E6D4D">
      <w:pPr>
        <w:pBdr>
          <w:bottom w:val="single" w:sz="12" w:space="0" w:color="auto"/>
        </w:pBdr>
        <w:suppressAutoHyphens/>
        <w:autoSpaceDN w:val="0"/>
        <w:spacing w:line="276"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compromete-se em manter sempre um profissional habilitado em Engenharia para a fiscalização de cada etapa da obra, entregar um serviço de qualidade e nos prazos estipulados no edital. Manter rigorosamente a documentação para encaminhar pagamento conforme descrição no edital. Manter engenheiro com vinculo na empresa fazendo o acompanhamento da obra de forma presencial e apresentado BM semanal do desenvolvimento da obra. </w:t>
      </w:r>
    </w:p>
    <w:p w:rsidR="00E75092" w:rsidRDefault="00E75092" w:rsidP="004E6D4D">
      <w:pPr>
        <w:pBdr>
          <w:bottom w:val="single" w:sz="12" w:space="0" w:color="auto"/>
        </w:pBdr>
        <w:suppressAutoHyphens/>
        <w:autoSpaceDN w:val="0"/>
        <w:spacing w:line="276" w:lineRule="auto"/>
        <w:textAlignment w:val="baseline"/>
        <w:rPr>
          <w:rFonts w:ascii="Arial" w:hAnsi="Arial" w:cs="Arial"/>
          <w:sz w:val="23"/>
          <w:szCs w:val="23"/>
        </w:rPr>
      </w:pPr>
      <w:r>
        <w:rPr>
          <w:rFonts w:ascii="Arial" w:hAnsi="Arial" w:cs="Arial"/>
          <w:sz w:val="23"/>
          <w:szCs w:val="23"/>
        </w:rPr>
        <w:t xml:space="preserve">A contratada para a execução da obra deve, necessariamente, ser empresa especializada no ramo da construção civil, técnico-operacional (para a gestão da mão de obra exigida) e técnico-profissional, comprovadas por: certidão negativa do FGTS, certidão negativa da fazenda federal (unificadas), certidão negativa da fazenda estadual, certidão negativa da fazenda municipal, certidão negativa de débitos trabalhistas – CNDT, declaração exigência CFE - decreto 4.358/2002, atestado de visita técnica, fornecido pelo engenheiro civil do município de </w:t>
      </w:r>
      <w:r>
        <w:rPr>
          <w:rFonts w:ascii="Arial" w:hAnsi="Arial" w:cs="Arial"/>
          <w:sz w:val="23"/>
          <w:szCs w:val="23"/>
        </w:rPr>
        <w:lastRenderedPageBreak/>
        <w:t xml:space="preserve">LAJEADO DO BUGRE (a visita deverá ser efetuado pelo engenheiro/arquiteto responsável pela construtora, munido de certidão de pessoa física e jurídica do CREA/CAU, bem como carteira de identificação profissional) ou apresentação de declaração de conhecimento, contrato social, cartão do CNPJ, certidão de registro profissional emitida pelo CREA/CAU, certidão de registro de pessoa jurídica emitida pelo CREA/CAU, que também comprove vínculo do profissional que confere responsabilidade técnica à empresa. </w:t>
      </w:r>
    </w:p>
    <w:p w:rsidR="00E75092" w:rsidRDefault="00E75092" w:rsidP="004E6D4D">
      <w:pPr>
        <w:pBdr>
          <w:bottom w:val="single" w:sz="12" w:space="0" w:color="auto"/>
        </w:pBdr>
        <w:suppressAutoHyphens/>
        <w:autoSpaceDN w:val="0"/>
        <w:spacing w:line="276" w:lineRule="auto"/>
        <w:textAlignment w:val="baseline"/>
        <w:rPr>
          <w:rFonts w:ascii="Arial" w:hAnsi="Arial" w:cs="Arial"/>
          <w:sz w:val="23"/>
          <w:szCs w:val="23"/>
        </w:rPr>
      </w:pPr>
      <w:r>
        <w:rPr>
          <w:rFonts w:ascii="Arial" w:hAnsi="Arial" w:cs="Arial"/>
          <w:bCs/>
          <w:sz w:val="23"/>
          <w:szCs w:val="23"/>
        </w:rPr>
        <w:t xml:space="preserve">Quanto à Mão de Obra Empregada: </w:t>
      </w:r>
      <w:r>
        <w:rPr>
          <w:rFonts w:ascii="Arial" w:hAnsi="Arial" w:cs="Arial"/>
          <w:sz w:val="23"/>
          <w:szCs w:val="23"/>
        </w:rPr>
        <w:t xml:space="preserve">A execução da obra, propriamente dita, exigirá profissionais capacitados para o emprego das técnicas de construção civil e o </w:t>
      </w:r>
      <w:proofErr w:type="gramStart"/>
      <w:r>
        <w:rPr>
          <w:rFonts w:ascii="Arial" w:hAnsi="Arial" w:cs="Arial"/>
          <w:sz w:val="23"/>
          <w:szCs w:val="23"/>
        </w:rPr>
        <w:t>adequado manejo dos equipamentos e materiais e especificados nas peças técnicas elaboradas</w:t>
      </w:r>
      <w:proofErr w:type="gramEnd"/>
      <w:r>
        <w:rPr>
          <w:rFonts w:ascii="Arial" w:hAnsi="Arial" w:cs="Arial"/>
          <w:sz w:val="23"/>
          <w:szCs w:val="23"/>
        </w:rPr>
        <w:t xml:space="preserve">, das quais constarão indicações sobre os tipos mais adequados de equipamentos e materiais a serem utilizados nos diferentes processos e etapas da construção, quais os produtos são os mais recomendados e os procedimentos necessários para que a construção aconteça de forma segura, tanto para o trabalhador que está erguendo a obra, quanto para usuário de seu produto final. </w:t>
      </w:r>
    </w:p>
    <w:p w:rsidR="00E75092" w:rsidRDefault="00E75092" w:rsidP="004E6D4D">
      <w:pPr>
        <w:pBdr>
          <w:bottom w:val="single" w:sz="12" w:space="0" w:color="auto"/>
        </w:pBdr>
        <w:suppressAutoHyphens/>
        <w:autoSpaceDN w:val="0"/>
        <w:spacing w:line="276" w:lineRule="auto"/>
        <w:textAlignment w:val="baseline"/>
        <w:rPr>
          <w:rFonts w:ascii="Arial" w:hAnsi="Arial" w:cs="Arial"/>
          <w:sz w:val="23"/>
          <w:szCs w:val="23"/>
        </w:rPr>
      </w:pPr>
      <w:r>
        <w:rPr>
          <w:rFonts w:ascii="Arial" w:hAnsi="Arial" w:cs="Arial"/>
          <w:bCs/>
          <w:sz w:val="23"/>
          <w:szCs w:val="23"/>
        </w:rPr>
        <w:t xml:space="preserve">Quanto aos Materiais Necessários: </w:t>
      </w:r>
      <w:r>
        <w:rPr>
          <w:rFonts w:ascii="Arial" w:hAnsi="Arial" w:cs="Arial"/>
          <w:sz w:val="23"/>
          <w:szCs w:val="23"/>
        </w:rPr>
        <w:t>Além dos equipamentos, maquinário e ferramentas necessários à execução da obra, a contratada deverá fornecer todos os materiais previstos nos projetos básicos anexos ao instrumento convocatório, observando a descrição desses e os critérios qualitativos e quantitativos detalhados pela equipe técnica na planilha orçamentária, nas memórias de cálculos e no memorial descritivo de cada etapa do projeto. A contratada se responsabilizará também pela gestão dos insumos, não se admitindo atraso na execução dos serviços por alegada ausência de materiais.</w:t>
      </w:r>
    </w:p>
    <w:p w:rsidR="00E75092" w:rsidRPr="004E6D4D" w:rsidRDefault="00E75092" w:rsidP="004E6D4D">
      <w:pPr>
        <w:pBdr>
          <w:bottom w:val="single" w:sz="12" w:space="0" w:color="auto"/>
        </w:pBdr>
        <w:suppressAutoHyphens/>
        <w:autoSpaceDN w:val="0"/>
        <w:spacing w:line="276" w:lineRule="auto"/>
        <w:textAlignment w:val="baseline"/>
        <w:rPr>
          <w:rFonts w:ascii="Arial" w:hAnsi="Arial" w:cs="Arial"/>
          <w:sz w:val="23"/>
          <w:szCs w:val="23"/>
        </w:rPr>
      </w:pPr>
      <w:r>
        <w:rPr>
          <w:rFonts w:ascii="Arial" w:hAnsi="Arial" w:cs="Arial"/>
          <w:sz w:val="23"/>
          <w:szCs w:val="23"/>
        </w:rPr>
        <w:t>E demais exigências e disposições do edital.</w:t>
      </w:r>
      <w:r w:rsidR="004E6D4D">
        <w:rPr>
          <w:rFonts w:ascii="Arial" w:hAnsi="Arial" w:cs="Arial"/>
          <w:sz w:val="23"/>
          <w:szCs w:val="23"/>
        </w:rPr>
        <w:t xml:space="preserve"> </w:t>
      </w:r>
    </w:p>
    <w:p w:rsidR="00E75092" w:rsidRDefault="00E75092" w:rsidP="00E75092">
      <w:pPr>
        <w:pBdr>
          <w:bottom w:val="single" w:sz="12" w:space="0" w:color="auto"/>
        </w:pBdr>
        <w:suppressAutoHyphens/>
        <w:autoSpaceDN w:val="0"/>
        <w:spacing w:line="240" w:lineRule="auto"/>
        <w:ind w:firstLine="708"/>
        <w:textAlignment w:val="baseline"/>
        <w:rPr>
          <w:rFonts w:ascii="Arial" w:eastAsia="Arial Narrow" w:hAnsi="Arial" w:cs="Arial"/>
          <w:color w:val="FF0000"/>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7. </w:t>
      </w:r>
      <w:r w:rsidR="004E6D4D">
        <w:rPr>
          <w:rFonts w:ascii="Arial" w:eastAsia="Arial Narrow" w:hAnsi="Arial" w:cs="Arial"/>
          <w:b/>
          <w:bCs/>
          <w:kern w:val="3"/>
          <w:sz w:val="23"/>
          <w:szCs w:val="23"/>
          <w:lang w:eastAsia="zh-CN" w:bidi="hi-IN"/>
        </w:rPr>
        <w:t xml:space="preserve">CLÁUSULA SÉTIMA – DA </w:t>
      </w:r>
      <w:r>
        <w:rPr>
          <w:rFonts w:ascii="Arial" w:eastAsia="Arial Narrow" w:hAnsi="Arial" w:cs="Arial"/>
          <w:b/>
          <w:bCs/>
          <w:kern w:val="3"/>
          <w:sz w:val="23"/>
          <w:szCs w:val="23"/>
          <w:lang w:eastAsia="zh-CN" w:bidi="hi-IN"/>
        </w:rPr>
        <w:t>DESCRIÇÃO DOS SERVIÇOS</w:t>
      </w:r>
    </w:p>
    <w:p w:rsidR="00E75092" w:rsidRDefault="00E75092" w:rsidP="00E75092">
      <w:pPr>
        <w:suppressAutoHyphens/>
        <w:autoSpaceDN w:val="0"/>
        <w:spacing w:line="240" w:lineRule="auto"/>
        <w:textAlignment w:val="baseline"/>
        <w:rPr>
          <w:rFonts w:ascii="Arial" w:eastAsia="Arial" w:hAnsi="Arial" w:cs="Arial"/>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E75092" w:rsidRDefault="00E75092" w:rsidP="004E6D4D">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contrato será fiscalizado e acompanhado pelo Sr. Francis </w:t>
      </w:r>
      <w:proofErr w:type="spellStart"/>
      <w:r>
        <w:rPr>
          <w:rFonts w:ascii="Arial" w:eastAsia="Arial Narrow" w:hAnsi="Arial" w:cs="Arial"/>
          <w:kern w:val="3"/>
          <w:sz w:val="23"/>
          <w:szCs w:val="23"/>
          <w:lang w:eastAsia="zh-CN" w:bidi="hi-IN"/>
        </w:rPr>
        <w:t>Campagnolo</w:t>
      </w:r>
      <w:proofErr w:type="spellEnd"/>
      <w:r>
        <w:rPr>
          <w:rFonts w:ascii="Arial" w:eastAsia="Arial Narrow" w:hAnsi="Arial" w:cs="Arial"/>
          <w:kern w:val="3"/>
          <w:sz w:val="23"/>
          <w:szCs w:val="23"/>
          <w:lang w:eastAsia="zh-CN" w:bidi="hi-IN"/>
        </w:rPr>
        <w:t xml:space="preserve">, Engenheiro contratado por esta administração. Os serviços serão prestados conforme descritivo do edital, não havendo nenhuma interrupção devido ao mau tempo, ou algo do gênero, assim encerrando os 140 dias de obra. A se iniciar assim da Assinatura do contrato. </w:t>
      </w:r>
    </w:p>
    <w:p w:rsidR="00E75092" w:rsidRDefault="00E75092" w:rsidP="00E75092">
      <w:pPr>
        <w:suppressAutoHyphens/>
        <w:autoSpaceDN w:val="0"/>
        <w:spacing w:line="240" w:lineRule="auto"/>
        <w:textAlignment w:val="baseline"/>
        <w:rPr>
          <w:rFonts w:ascii="Arial" w:eastAsia="Arial Narrow" w:hAnsi="Arial" w:cs="Arial"/>
          <w:color w:val="2A6099"/>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8. </w:t>
      </w:r>
      <w:r w:rsidR="004E6D4D">
        <w:rPr>
          <w:rFonts w:ascii="Arial" w:eastAsia="Arial Narrow" w:hAnsi="Arial" w:cs="Arial"/>
          <w:b/>
          <w:bCs/>
          <w:kern w:val="3"/>
          <w:sz w:val="23"/>
          <w:szCs w:val="23"/>
          <w:lang w:eastAsia="zh-CN" w:bidi="hi-IN"/>
        </w:rPr>
        <w:t xml:space="preserve">CLÁUSULA OITAVA – </w:t>
      </w:r>
      <w:r>
        <w:rPr>
          <w:rFonts w:ascii="Arial" w:eastAsia="Arial Narrow" w:hAnsi="Arial" w:cs="Arial"/>
          <w:b/>
          <w:bCs/>
          <w:kern w:val="3"/>
          <w:sz w:val="23"/>
          <w:szCs w:val="23"/>
          <w:lang w:eastAsia="zh-CN" w:bidi="hi-IN"/>
        </w:rPr>
        <w:t>DO LOCAL E PRAZO DE ENTREGA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8.1.</w:t>
      </w:r>
      <w:r>
        <w:rPr>
          <w:rFonts w:ascii="Arial" w:eastAsia="Arial Narrow" w:hAnsi="Arial" w:cs="Arial"/>
          <w:color w:val="000000"/>
          <w:kern w:val="3"/>
          <w:sz w:val="23"/>
          <w:szCs w:val="23"/>
          <w:lang w:eastAsia="zh-CN" w:bidi="hi-IN"/>
        </w:rPr>
        <w:t xml:space="preserve"> PRAZO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Prazo inicial para a prestação de serviço é imediatamente após a Assinatura do contrato e os Serviços deverão ser prestados a contar do 1º dia útil posterior a data da confirmação do recebimento, pela ADJUDICATÁRIA, da nota de empenho e do contrato assinado que será enviada por e-mail ou outro meio de contato que tenha sido previamente disponibilizado pela ADJUDICATÁRIA.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lastRenderedPageBreak/>
        <w:t>O local da prestação de serviço será na Linha Esquina Umbu, interior, Lajeado do Bugre – RS.</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E75092" w:rsidRDefault="00E75092" w:rsidP="004E6D4D">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Os se</w:t>
      </w:r>
      <w:r w:rsidR="00D40A58">
        <w:rPr>
          <w:rFonts w:ascii="Arial" w:eastAsia="Arial Narrow" w:hAnsi="Arial" w:cs="Arial"/>
          <w:kern w:val="3"/>
          <w:sz w:val="23"/>
          <w:szCs w:val="23"/>
          <w:lang w:eastAsia="zh-CN" w:bidi="hi-IN"/>
        </w:rPr>
        <w:t>rviços deste contrato</w:t>
      </w:r>
      <w:r>
        <w:rPr>
          <w:rFonts w:ascii="Arial" w:eastAsia="Arial Narrow" w:hAnsi="Arial" w:cs="Arial"/>
          <w:kern w:val="3"/>
          <w:sz w:val="23"/>
          <w:szCs w:val="23"/>
          <w:lang w:eastAsia="zh-CN" w:bidi="hi-IN"/>
        </w:rPr>
        <w:t xml:space="preserve"> deverão ser efetuados semanalmente, de segunda a sexta-feira, com carga horária conforme definição da empresa contratada, tendo esta que apresentar Boletim de Medição semanal a esta administração.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9. </w:t>
      </w:r>
      <w:r w:rsidR="004E6D4D">
        <w:rPr>
          <w:rFonts w:ascii="Arial" w:eastAsia="Arial Narrow" w:hAnsi="Arial" w:cs="Arial"/>
          <w:b/>
          <w:bCs/>
          <w:kern w:val="3"/>
          <w:sz w:val="23"/>
          <w:szCs w:val="23"/>
          <w:lang w:eastAsia="zh-CN" w:bidi="hi-IN"/>
        </w:rPr>
        <w:t xml:space="preserve">CLÁUSULA NONA – DAS </w:t>
      </w:r>
      <w:r>
        <w:rPr>
          <w:rFonts w:ascii="Arial" w:eastAsia="Arial Narrow" w:hAnsi="Arial" w:cs="Arial"/>
          <w:b/>
          <w:bCs/>
          <w:kern w:val="3"/>
          <w:sz w:val="23"/>
          <w:szCs w:val="23"/>
          <w:lang w:eastAsia="zh-CN" w:bidi="hi-IN"/>
        </w:rPr>
        <w:t>OBRIGAÇÕES DA CONTRATANTE</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Acompanhar os serviços executados fazer cumprir os prazos e condições estabelecidas ne</w:t>
      </w:r>
      <w:r w:rsidR="00510437">
        <w:rPr>
          <w:rFonts w:ascii="Arial" w:eastAsia="Arial Narrow" w:hAnsi="Arial" w:cs="Arial"/>
          <w:kern w:val="3"/>
          <w:sz w:val="23"/>
          <w:szCs w:val="23"/>
          <w:lang w:eastAsia="zh-CN" w:bidi="hi-IN"/>
        </w:rPr>
        <w:t>ste contrato.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val="pt-PT" w:eastAsia="zh-CN" w:bidi="hi-IN"/>
        </w:rPr>
        <w:t>V</w:t>
      </w:r>
      <w:proofErr w:type="spellStart"/>
      <w:r>
        <w:rPr>
          <w:rFonts w:ascii="Arial" w:eastAsia="Arial Narrow" w:hAnsi="Arial" w:cs="Arial"/>
          <w:kern w:val="3"/>
          <w:sz w:val="23"/>
          <w:szCs w:val="23"/>
          <w:lang w:eastAsia="zh-CN" w:bidi="hi-IN"/>
        </w:rPr>
        <w:t>erificar</w:t>
      </w:r>
      <w:proofErr w:type="spellEnd"/>
      <w:r>
        <w:rPr>
          <w:rFonts w:ascii="Arial" w:eastAsia="Arial Narrow" w:hAnsi="Arial" w:cs="Arial"/>
          <w:kern w:val="3"/>
          <w:sz w:val="23"/>
          <w:szCs w:val="23"/>
          <w:lang w:eastAsia="zh-CN" w:bidi="hi-IN"/>
        </w:rPr>
        <w:t xml:space="preserve">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no Edital e da proposta, para fins de aceitação e recebimento definitivo;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w:t>
      </w:r>
      <w:r w:rsidR="00510437">
        <w:rPr>
          <w:rFonts w:ascii="Arial" w:eastAsia="Arial Narrow" w:hAnsi="Arial" w:cs="Arial"/>
          <w:kern w:val="3"/>
          <w:sz w:val="23"/>
          <w:szCs w:val="23"/>
          <w:lang w:eastAsia="zh-CN" w:bidi="hi-IN"/>
        </w:rPr>
        <w:t>ecidos neste contrato</w:t>
      </w:r>
      <w:r>
        <w:rPr>
          <w:rFonts w:ascii="Arial" w:eastAsia="Arial Narrow" w:hAnsi="Arial" w:cs="Arial"/>
          <w:kern w:val="3"/>
          <w:sz w:val="23"/>
          <w:szCs w:val="23"/>
          <w:lang w:eastAsia="zh-CN" w:bidi="hi-IN"/>
        </w:rPr>
        <w:t>, com o cumprimento das exigências descritas no edital;</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g) </w:t>
      </w:r>
      <w:r>
        <w:rPr>
          <w:rFonts w:ascii="Arial" w:eastAsia="Arial Narrow" w:hAnsi="Arial" w:cs="Arial"/>
          <w:kern w:val="3"/>
          <w:sz w:val="23"/>
          <w:szCs w:val="23"/>
          <w:lang w:eastAsia="zh-CN" w:bidi="hi-IN"/>
        </w:rPr>
        <w:t xml:space="preserve">a contratada obrigasse a entregar a edificação em pleno funcionamento e em perfeitas condições, sendo dela a responsabilidade por eventuais falhas ou defeitos na execução da obra. </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10. </w:t>
      </w:r>
      <w:r w:rsidR="004E6D4D">
        <w:rPr>
          <w:rFonts w:ascii="Arial" w:eastAsia="Arial Narrow" w:hAnsi="Arial" w:cs="Arial"/>
          <w:b/>
          <w:bCs/>
          <w:kern w:val="3"/>
          <w:sz w:val="23"/>
          <w:szCs w:val="23"/>
          <w:lang w:eastAsia="zh-CN" w:bidi="hi-IN"/>
        </w:rPr>
        <w:t xml:space="preserve">CLÁUSULA DÉCIMA – DAS </w:t>
      </w:r>
      <w:r>
        <w:rPr>
          <w:rFonts w:ascii="Arial" w:eastAsia="Arial Narrow" w:hAnsi="Arial" w:cs="Arial"/>
          <w:b/>
          <w:bCs/>
          <w:kern w:val="3"/>
          <w:sz w:val="23"/>
          <w:szCs w:val="23"/>
          <w:lang w:eastAsia="zh-CN" w:bidi="hi-IN"/>
        </w:rPr>
        <w:t>OBRIGAÇÕES DA CONTRATADA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w:t>
      </w:r>
      <w:r w:rsidR="00510437">
        <w:rPr>
          <w:rFonts w:ascii="Arial" w:eastAsia="Arial Narrow" w:hAnsi="Arial" w:cs="Arial"/>
          <w:kern w:val="3"/>
          <w:sz w:val="23"/>
          <w:szCs w:val="23"/>
          <w:lang w:eastAsia="zh-CN" w:bidi="hi-IN"/>
        </w:rPr>
        <w:t>tantes neste contrato</w:t>
      </w:r>
      <w:r>
        <w:rPr>
          <w:rFonts w:ascii="Arial" w:eastAsia="Arial Narrow" w:hAnsi="Arial" w:cs="Arial"/>
          <w:kern w:val="3"/>
          <w:sz w:val="23"/>
          <w:szCs w:val="23"/>
          <w:lang w:eastAsia="zh-CN" w:bidi="hi-IN"/>
        </w:rPr>
        <w:t xml:space="preserve"> e sua proposta, assumindo como exclusivamente seus os riscos e as despesas decorrentes da boa e perfeita execução do objeto e, ainda: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 xml:space="preserve">efetuar as atividades em perfeitas condições e segurança, conforme especificações, prazo e local constantes no Edital e seus anexos, acompanhado da respectiva nota fiscal, tendo </w:t>
      </w:r>
      <w:proofErr w:type="gramStart"/>
      <w:r>
        <w:rPr>
          <w:rFonts w:ascii="Arial" w:eastAsia="Arial Narrow" w:hAnsi="Arial" w:cs="Arial"/>
          <w:kern w:val="3"/>
          <w:sz w:val="23"/>
          <w:szCs w:val="23"/>
          <w:lang w:eastAsia="zh-CN" w:bidi="hi-IN"/>
        </w:rPr>
        <w:t>a empresa a obrigatoriedade</w:t>
      </w:r>
      <w:proofErr w:type="gramEnd"/>
      <w:r>
        <w:rPr>
          <w:rFonts w:ascii="Arial" w:eastAsia="Arial Narrow" w:hAnsi="Arial" w:cs="Arial"/>
          <w:kern w:val="3"/>
          <w:sz w:val="23"/>
          <w:szCs w:val="23"/>
          <w:lang w:eastAsia="zh-CN" w:bidi="hi-IN"/>
        </w:rPr>
        <w:t xml:space="preserve"> de cumprimento do cronograma de execução da obra.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24 (vinte e quatro) horas que antecede a data do serviço, os motivos que impossibilitem o cumprimento do prazo previsto, com a devida comprovação;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lastRenderedPageBreak/>
        <w:t xml:space="preserve">f) </w:t>
      </w:r>
      <w:r>
        <w:rPr>
          <w:rFonts w:ascii="Arial" w:eastAsia="Arial Narrow" w:hAnsi="Arial" w:cs="Arial"/>
          <w:kern w:val="3"/>
          <w:sz w:val="23"/>
          <w:szCs w:val="23"/>
          <w:lang w:eastAsia="zh-CN" w:bidi="hi-IN"/>
        </w:rPr>
        <w:t>Manter profissional habilitado para ministrar as atividades e fiscalizar a obra.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11. </w:t>
      </w:r>
      <w:r w:rsidR="007C5F30">
        <w:rPr>
          <w:rFonts w:ascii="Arial" w:eastAsia="Arial Narrow" w:hAnsi="Arial" w:cs="Arial"/>
          <w:b/>
          <w:bCs/>
          <w:kern w:val="3"/>
          <w:sz w:val="23"/>
          <w:szCs w:val="23"/>
          <w:lang w:eastAsia="zh-CN" w:bidi="hi-IN"/>
        </w:rPr>
        <w:t>CLÁUSULA DÉCIMA PRIMEIRA</w:t>
      </w:r>
      <w:r w:rsidR="004E6D4D">
        <w:rPr>
          <w:rFonts w:ascii="Arial" w:eastAsia="Arial Narrow" w:hAnsi="Arial" w:cs="Arial"/>
          <w:b/>
          <w:bCs/>
          <w:kern w:val="3"/>
          <w:sz w:val="23"/>
          <w:szCs w:val="23"/>
          <w:lang w:eastAsia="zh-CN" w:bidi="hi-IN"/>
        </w:rPr>
        <w:t xml:space="preserve"> – </w:t>
      </w:r>
      <w:r>
        <w:rPr>
          <w:rFonts w:ascii="Arial" w:eastAsia="Arial Narrow" w:hAnsi="Arial" w:cs="Arial"/>
          <w:b/>
          <w:bCs/>
          <w:kern w:val="3"/>
          <w:sz w:val="23"/>
          <w:szCs w:val="23"/>
          <w:lang w:eastAsia="zh-CN" w:bidi="hi-IN"/>
        </w:rPr>
        <w:t>DA SUBCONTRATAÇÃO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w:t>
      </w:r>
      <w:r w:rsidR="004E6D4D">
        <w:rPr>
          <w:rFonts w:ascii="Arial" w:eastAsia="Arial Narrow" w:hAnsi="Arial" w:cs="Arial"/>
          <w:kern w:val="3"/>
          <w:sz w:val="23"/>
          <w:szCs w:val="23"/>
          <w:lang w:eastAsia="zh-CN" w:bidi="hi-IN"/>
        </w:rPr>
        <w:t>objeto deste Contrato</w:t>
      </w:r>
      <w:r>
        <w:rPr>
          <w:rFonts w:ascii="Arial" w:eastAsia="Arial Narrow" w:hAnsi="Arial" w:cs="Arial"/>
          <w:kern w:val="3"/>
          <w:sz w:val="23"/>
          <w:szCs w:val="23"/>
          <w:lang w:eastAsia="zh-CN" w:bidi="hi-IN"/>
        </w:rPr>
        <w:t>?</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12. </w:t>
      </w:r>
      <w:r w:rsidR="001A1006">
        <w:rPr>
          <w:rFonts w:ascii="Arial" w:eastAsia="Arial Narrow" w:hAnsi="Arial" w:cs="Arial"/>
          <w:b/>
          <w:bCs/>
          <w:kern w:val="3"/>
          <w:sz w:val="23"/>
          <w:szCs w:val="23"/>
          <w:lang w:eastAsia="zh-CN" w:bidi="hi-IN"/>
        </w:rPr>
        <w:t xml:space="preserve">CLÁUSULA DÉCIMA SEGUNDA – DA </w:t>
      </w:r>
      <w:r>
        <w:rPr>
          <w:rFonts w:ascii="Arial" w:eastAsia="Arial Narrow" w:hAnsi="Arial" w:cs="Arial"/>
          <w:b/>
          <w:bCs/>
          <w:kern w:val="3"/>
          <w:sz w:val="23"/>
          <w:szCs w:val="23"/>
          <w:lang w:eastAsia="zh-CN" w:bidi="hi-IN"/>
        </w:rPr>
        <w:t>GARANTIA (E/OU VALIDADE)</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O prazo de garantia do serviço, contra defeitos, ou mal fu</w:t>
      </w:r>
      <w:r w:rsidR="002C77DB">
        <w:rPr>
          <w:rFonts w:ascii="Arial" w:eastAsia="Arial Narrow" w:hAnsi="Arial" w:cs="Arial"/>
          <w:kern w:val="3"/>
          <w:sz w:val="23"/>
          <w:szCs w:val="23"/>
          <w:lang w:eastAsia="zh-CN" w:bidi="hi-IN"/>
        </w:rPr>
        <w:t>ncionamento deverá ser de 12 me</w:t>
      </w:r>
      <w:r>
        <w:rPr>
          <w:rFonts w:ascii="Arial" w:eastAsia="Arial Narrow" w:hAnsi="Arial" w:cs="Arial"/>
          <w:kern w:val="3"/>
          <w:sz w:val="23"/>
          <w:szCs w:val="23"/>
          <w:lang w:eastAsia="zh-CN" w:bidi="hi-IN"/>
        </w:rPr>
        <w:t>ses, a contar do recebimento definitivo dos serviços prestados.</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E75092" w:rsidRDefault="00E75092" w:rsidP="00E75092">
      <w:pPr>
        <w:suppressAutoHyphens/>
        <w:autoSpaceDN w:val="0"/>
        <w:spacing w:line="240" w:lineRule="auto"/>
        <w:textAlignment w:val="baseline"/>
        <w:rPr>
          <w:rFonts w:ascii="Arial" w:eastAsia="Arial Narrow" w:hAnsi="Arial" w:cs="Arial"/>
          <w:color w:val="FF0000"/>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13. </w:t>
      </w:r>
      <w:r w:rsidR="001A1006">
        <w:rPr>
          <w:rFonts w:ascii="Arial" w:eastAsia="Arial Narrow" w:hAnsi="Arial" w:cs="Arial"/>
          <w:b/>
          <w:bCs/>
          <w:kern w:val="3"/>
          <w:sz w:val="23"/>
          <w:szCs w:val="23"/>
          <w:lang w:eastAsia="zh-CN" w:bidi="hi-IN"/>
        </w:rPr>
        <w:t xml:space="preserve">CLÁUSULA DÉCIMA TERCEIRA – DO </w:t>
      </w:r>
      <w:r>
        <w:rPr>
          <w:rFonts w:ascii="Arial" w:eastAsia="Arial Narrow" w:hAnsi="Arial" w:cs="Arial"/>
          <w:b/>
          <w:bCs/>
          <w:kern w:val="3"/>
          <w:sz w:val="23"/>
          <w:szCs w:val="23"/>
          <w:lang w:eastAsia="zh-CN" w:bidi="hi-IN"/>
        </w:rPr>
        <w:t>CONTROLE E FISCALIZAÇÃO DA EXECUÇÃO</w:t>
      </w:r>
    </w:p>
    <w:p w:rsidR="00E75092" w:rsidRDefault="00E75092" w:rsidP="00E75092">
      <w:pPr>
        <w:suppressAutoHyphens/>
        <w:autoSpaceDN w:val="0"/>
        <w:spacing w:line="240" w:lineRule="auto"/>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 xml:space="preserve">O controle a fiscalização dos serviços a serem prestados é de responsabilidade do Sr. Francis </w:t>
      </w:r>
      <w:proofErr w:type="spellStart"/>
      <w:r>
        <w:rPr>
          <w:rFonts w:ascii="Arial" w:eastAsia="Arial Narrow" w:hAnsi="Arial" w:cs="Arial"/>
          <w:iCs/>
          <w:kern w:val="3"/>
          <w:sz w:val="23"/>
          <w:szCs w:val="23"/>
          <w:lang w:eastAsia="zh-CN" w:bidi="hi-IN"/>
        </w:rPr>
        <w:t>Campagnolo</w:t>
      </w:r>
      <w:proofErr w:type="spellEnd"/>
      <w:r>
        <w:rPr>
          <w:rFonts w:ascii="Arial" w:eastAsia="Arial Narrow" w:hAnsi="Arial" w:cs="Arial"/>
          <w:iCs/>
          <w:kern w:val="3"/>
          <w:sz w:val="23"/>
          <w:szCs w:val="23"/>
          <w:lang w:eastAsia="zh-CN" w:bidi="hi-IN"/>
        </w:rPr>
        <w:t>, Engenheiro CREA</w:t>
      </w:r>
      <w:proofErr w:type="gramStart"/>
      <w:r>
        <w:rPr>
          <w:rFonts w:ascii="Arial" w:eastAsia="Arial Narrow" w:hAnsi="Arial" w:cs="Arial"/>
          <w:iCs/>
          <w:kern w:val="3"/>
          <w:sz w:val="23"/>
          <w:szCs w:val="23"/>
          <w:lang w:eastAsia="zh-CN" w:bidi="hi-IN"/>
        </w:rPr>
        <w:t xml:space="preserve">  </w:t>
      </w:r>
      <w:proofErr w:type="gramEnd"/>
      <w:r>
        <w:rPr>
          <w:rFonts w:ascii="Arial" w:eastAsia="Arial Narrow" w:hAnsi="Arial" w:cs="Arial"/>
          <w:iCs/>
          <w:kern w:val="3"/>
          <w:sz w:val="23"/>
          <w:szCs w:val="23"/>
          <w:lang w:eastAsia="zh-CN" w:bidi="hi-IN"/>
        </w:rPr>
        <w:t>RS236817, fone contato 55 9 9144 4558.</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E75092" w:rsidRDefault="00E75092" w:rsidP="00E75092">
      <w:pPr>
        <w:suppressAutoHyphens/>
        <w:autoSpaceDN w:val="0"/>
        <w:spacing w:line="240" w:lineRule="auto"/>
        <w:textAlignment w:val="baseline"/>
        <w:rPr>
          <w:rFonts w:ascii="Arial" w:eastAsia="Arial Narrow" w:hAnsi="Arial" w:cs="Arial"/>
          <w:i/>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w:t>
      </w:r>
      <w:r>
        <w:rPr>
          <w:rFonts w:ascii="Arial" w:eastAsia="Arial Narrow" w:hAnsi="Arial" w:cs="Arial"/>
          <w:iCs/>
          <w:kern w:val="3"/>
          <w:sz w:val="23"/>
          <w:szCs w:val="23"/>
          <w:lang w:eastAsia="zh-CN" w:bidi="hi-IN"/>
        </w:rPr>
        <w:t xml:space="preserve">Francis </w:t>
      </w:r>
      <w:proofErr w:type="spellStart"/>
      <w:r>
        <w:rPr>
          <w:rFonts w:ascii="Arial" w:eastAsia="Arial Narrow" w:hAnsi="Arial" w:cs="Arial"/>
          <w:iCs/>
          <w:kern w:val="3"/>
          <w:sz w:val="23"/>
          <w:szCs w:val="23"/>
          <w:lang w:eastAsia="zh-CN" w:bidi="hi-IN"/>
        </w:rPr>
        <w:t>Campagnolo</w:t>
      </w:r>
      <w:proofErr w:type="spellEnd"/>
      <w:r>
        <w:rPr>
          <w:rFonts w:ascii="Arial" w:eastAsia="Arial Narrow" w:hAnsi="Arial" w:cs="Arial"/>
          <w:iCs/>
          <w:kern w:val="3"/>
          <w:sz w:val="23"/>
          <w:szCs w:val="23"/>
          <w:lang w:eastAsia="zh-CN" w:bidi="hi-IN"/>
        </w:rPr>
        <w:t>, Engenheiro CREA</w:t>
      </w:r>
      <w:proofErr w:type="gramStart"/>
      <w:r>
        <w:rPr>
          <w:rFonts w:ascii="Arial" w:eastAsia="Arial Narrow" w:hAnsi="Arial" w:cs="Arial"/>
          <w:iCs/>
          <w:kern w:val="3"/>
          <w:sz w:val="23"/>
          <w:szCs w:val="23"/>
          <w:lang w:eastAsia="zh-CN" w:bidi="hi-IN"/>
        </w:rPr>
        <w:t xml:space="preserve">  </w:t>
      </w:r>
      <w:proofErr w:type="gramEnd"/>
      <w:r>
        <w:rPr>
          <w:rFonts w:ascii="Arial" w:eastAsia="Arial Narrow" w:hAnsi="Arial" w:cs="Arial"/>
          <w:iCs/>
          <w:kern w:val="3"/>
          <w:sz w:val="23"/>
          <w:szCs w:val="23"/>
          <w:lang w:eastAsia="zh-CN" w:bidi="hi-IN"/>
        </w:rPr>
        <w:t>RS 236817, fone contato 55 9 9144 4558.</w:t>
      </w:r>
    </w:p>
    <w:p w:rsidR="00E75092" w:rsidRDefault="001A1006" w:rsidP="00E75092">
      <w:pPr>
        <w:suppressAutoHyphens/>
        <w:autoSpaceDN w:val="0"/>
        <w:spacing w:line="240" w:lineRule="auto"/>
        <w:textAlignment w:val="baseline"/>
        <w:rPr>
          <w:rFonts w:ascii="Arial" w:eastAsia="Arial" w:hAnsi="Arial" w:cs="Arial"/>
          <w:kern w:val="3"/>
          <w:sz w:val="23"/>
          <w:szCs w:val="23"/>
          <w:lang w:val="pt-PT" w:eastAsia="ar-SA" w:bidi="hi-IN"/>
        </w:rPr>
      </w:pPr>
      <w:r>
        <w:rPr>
          <w:rFonts w:ascii="Arial" w:eastAsia="Arial" w:hAnsi="Arial" w:cs="Arial"/>
          <w:kern w:val="3"/>
          <w:sz w:val="23"/>
          <w:szCs w:val="23"/>
          <w:lang w:val="pt-PT" w:eastAsia="ar-SA" w:bidi="hi-IN"/>
        </w:rPr>
        <w:t xml:space="preserve"> </w:t>
      </w: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14. </w:t>
      </w:r>
      <w:r w:rsidR="001A1006">
        <w:rPr>
          <w:rFonts w:ascii="Arial" w:eastAsia="Arial Narrow" w:hAnsi="Arial" w:cs="Arial"/>
          <w:b/>
          <w:bCs/>
          <w:kern w:val="3"/>
          <w:sz w:val="23"/>
          <w:szCs w:val="23"/>
          <w:lang w:eastAsia="zh-CN" w:bidi="hi-IN"/>
        </w:rPr>
        <w:t xml:space="preserve">CLÁUSULA DÉCIMA QUARTA – </w:t>
      </w:r>
      <w:r>
        <w:rPr>
          <w:rFonts w:ascii="Arial" w:eastAsia="Arial Narrow" w:hAnsi="Arial" w:cs="Arial"/>
          <w:b/>
          <w:bCs/>
          <w:kern w:val="3"/>
          <w:sz w:val="23"/>
          <w:szCs w:val="23"/>
          <w:lang w:eastAsia="zh-CN" w:bidi="hi-IN"/>
        </w:rPr>
        <w:t>DOS PROCEDIMENTOS DE TESTES E INSPEÇÕES</w:t>
      </w:r>
    </w:p>
    <w:p w:rsidR="00E75092" w:rsidRDefault="00E75092" w:rsidP="00E75092">
      <w:pPr>
        <w:suppressAutoHyphens/>
        <w:autoSpaceDN w:val="0"/>
        <w:spacing w:line="240" w:lineRule="auto"/>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14.1. </w:t>
      </w:r>
      <w:r>
        <w:rPr>
          <w:rFonts w:ascii="Arial" w:eastAsia="Arial" w:hAnsi="Arial" w:cs="Arial"/>
          <w:kern w:val="3"/>
          <w:sz w:val="23"/>
          <w:szCs w:val="23"/>
          <w:lang w:val="pt-PT" w:eastAsia="ar-SA" w:bidi="hi-IN"/>
        </w:rPr>
        <w:t xml:space="preserve">O CONTRATANTE reserva-se ao direito de promover avaliações, inspeções e diligências visando esclarecer quaisquer situações relacionadas </w:t>
      </w:r>
      <w:proofErr w:type="gramStart"/>
      <w:r>
        <w:rPr>
          <w:rFonts w:ascii="Arial" w:eastAsia="Arial" w:hAnsi="Arial" w:cs="Arial"/>
          <w:kern w:val="3"/>
          <w:sz w:val="23"/>
          <w:szCs w:val="23"/>
          <w:lang w:val="pt-PT" w:eastAsia="ar-SA" w:bidi="hi-IN"/>
        </w:rPr>
        <w:t>a</w:t>
      </w:r>
      <w:proofErr w:type="gramEnd"/>
      <w:r>
        <w:rPr>
          <w:rFonts w:ascii="Arial" w:eastAsia="Arial" w:hAnsi="Arial" w:cs="Arial"/>
          <w:kern w:val="3"/>
          <w:sz w:val="23"/>
          <w:szCs w:val="23"/>
          <w:lang w:val="pt-PT" w:eastAsia="ar-SA" w:bidi="hi-IN"/>
        </w:rPr>
        <w:t xml:space="preserve"> prestação dos serviços do objeto contratado, sendo obrigação da CONTRATADA acolhê-las.</w:t>
      </w:r>
    </w:p>
    <w:p w:rsidR="00E75092" w:rsidRDefault="00E75092" w:rsidP="00E75092">
      <w:pPr>
        <w:suppressAutoHyphens/>
        <w:autoSpaceDN w:val="0"/>
        <w:spacing w:line="240" w:lineRule="auto"/>
        <w:textAlignment w:val="baseline"/>
        <w:rPr>
          <w:rFonts w:ascii="Arial" w:eastAsia="Arial" w:hAnsi="Arial" w:cs="Arial"/>
          <w:kern w:val="3"/>
          <w:sz w:val="23"/>
          <w:szCs w:val="23"/>
          <w:lang w:val="pt-PT" w:eastAsia="ar-SA"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1A1006">
        <w:rPr>
          <w:rFonts w:ascii="Arial" w:eastAsia="Arial Narrow" w:hAnsi="Arial" w:cs="Arial"/>
          <w:b/>
          <w:bCs/>
          <w:kern w:val="3"/>
          <w:sz w:val="23"/>
          <w:szCs w:val="23"/>
          <w:lang w:eastAsia="zh-CN" w:bidi="hi-IN"/>
        </w:rPr>
        <w:t xml:space="preserve">CLÁUSULA DÉCIMA QUINTA – </w:t>
      </w:r>
      <w:r>
        <w:rPr>
          <w:rFonts w:ascii="Arial" w:eastAsia="Arial Narrow" w:hAnsi="Arial" w:cs="Arial"/>
          <w:b/>
          <w:bCs/>
          <w:kern w:val="3"/>
          <w:sz w:val="23"/>
          <w:szCs w:val="23"/>
          <w:lang w:eastAsia="zh-CN" w:bidi="hi-IN"/>
        </w:rPr>
        <w:t>DA APLICAÇÃO DOS CRITÉRIOS DE ACEITAÇÃO</w:t>
      </w:r>
    </w:p>
    <w:p w:rsidR="00E75092" w:rsidRDefault="00E75092" w:rsidP="00E75092">
      <w:pPr>
        <w:suppressAutoHyphens/>
        <w:autoSpaceDN w:val="0"/>
        <w:spacing w:line="240" w:lineRule="auto"/>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E75092" w:rsidRDefault="00E75092" w:rsidP="00E75092">
      <w:pPr>
        <w:suppressAutoHyphens/>
        <w:autoSpaceDN w:val="0"/>
        <w:spacing w:line="240" w:lineRule="auto"/>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lastRenderedPageBreak/>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E75092" w:rsidRDefault="00E75092" w:rsidP="00E75092">
      <w:pPr>
        <w:suppressAutoHyphens/>
        <w:autoSpaceDN w:val="0"/>
        <w:spacing w:line="240" w:lineRule="auto"/>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O pag</w:t>
      </w:r>
      <w:r w:rsidR="00F05767">
        <w:rPr>
          <w:rFonts w:ascii="Arial" w:eastAsia="Arial" w:hAnsi="Arial" w:cs="Arial"/>
          <w:kern w:val="3"/>
          <w:sz w:val="23"/>
          <w:szCs w:val="23"/>
          <w:lang w:val="pt-PT" w:eastAsia="ar-SA" w:bidi="hi-IN"/>
        </w:rPr>
        <w:t>amento somente será efetuado apó</w:t>
      </w:r>
      <w:r>
        <w:rPr>
          <w:rFonts w:ascii="Arial" w:eastAsia="Arial" w:hAnsi="Arial" w:cs="Arial"/>
          <w:kern w:val="3"/>
          <w:sz w:val="23"/>
          <w:szCs w:val="23"/>
          <w:lang w:val="pt-PT" w:eastAsia="ar-SA" w:bidi="hi-IN"/>
        </w:rPr>
        <w:t>s os 10 dias da devida realização das at</w:t>
      </w:r>
      <w:r w:rsidR="00F05767">
        <w:rPr>
          <w:rFonts w:ascii="Arial" w:eastAsia="Arial" w:hAnsi="Arial" w:cs="Arial"/>
          <w:kern w:val="3"/>
          <w:sz w:val="23"/>
          <w:szCs w:val="23"/>
          <w:lang w:val="pt-PT" w:eastAsia="ar-SA" w:bidi="hi-IN"/>
        </w:rPr>
        <w:t xml:space="preserve">ividades, mediante apresentaçao </w:t>
      </w:r>
      <w:r>
        <w:rPr>
          <w:rFonts w:ascii="Arial" w:eastAsia="Arial" w:hAnsi="Arial" w:cs="Arial"/>
          <w:kern w:val="3"/>
          <w:sz w:val="23"/>
          <w:szCs w:val="23"/>
          <w:lang w:val="pt-PT" w:eastAsia="ar-SA" w:bidi="hi-IN"/>
        </w:rPr>
        <w:t>de BM da obra.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1A1006">
        <w:rPr>
          <w:rFonts w:ascii="Arial" w:eastAsia="Arial Narrow" w:hAnsi="Arial" w:cs="Arial"/>
          <w:b/>
          <w:bCs/>
          <w:kern w:val="3"/>
          <w:sz w:val="23"/>
          <w:szCs w:val="23"/>
          <w:lang w:eastAsia="zh-CN" w:bidi="hi-IN"/>
        </w:rPr>
        <w:t xml:space="preserve">CLÁUSULA DÉCIMA SEXTA – </w:t>
      </w:r>
      <w:r>
        <w:rPr>
          <w:rFonts w:ascii="Arial" w:eastAsia="Arial Narrow" w:hAnsi="Arial" w:cs="Arial"/>
          <w:b/>
          <w:bCs/>
          <w:kern w:val="3"/>
          <w:sz w:val="23"/>
          <w:szCs w:val="23"/>
          <w:lang w:eastAsia="zh-CN" w:bidi="hi-IN"/>
        </w:rPr>
        <w:t>DAS SANÇÕES ADMINISTRATIVAS</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proofErr w:type="gramStart"/>
      <w:r w:rsidRPr="001A1006">
        <w:rPr>
          <w:rFonts w:ascii="Arial" w:eastAsia="Arial" w:hAnsi="Arial" w:cs="Arial"/>
          <w:b/>
          <w:iCs/>
          <w:kern w:val="3"/>
          <w:sz w:val="23"/>
          <w:szCs w:val="23"/>
          <w:lang w:val="pt-PT" w:eastAsia="ar-SA" w:bidi="hi-IN"/>
        </w:rPr>
        <w:t>16.1.</w:t>
      </w:r>
      <w:proofErr w:type="gramEnd"/>
      <w:r w:rsidRPr="001A1006">
        <w:rPr>
          <w:rFonts w:ascii="Arial" w:eastAsia="Arial" w:hAnsi="Arial" w:cs="Arial"/>
          <w:iCs/>
          <w:kern w:val="3"/>
          <w:sz w:val="23"/>
          <w:szCs w:val="23"/>
          <w:lang w:val="pt-PT" w:eastAsia="ar-SA" w:bidi="hi-IN"/>
        </w:rPr>
        <w:t>O licitante ou o contratado será responsabilizado administrativamente pelas seguintes infrações:</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w:t>
      </w:r>
      <w:r w:rsidRPr="001A1006">
        <w:rPr>
          <w:rFonts w:ascii="Arial" w:eastAsia="Arial" w:hAnsi="Arial" w:cs="Arial"/>
          <w:b/>
          <w:iCs/>
          <w:kern w:val="3"/>
          <w:sz w:val="23"/>
          <w:szCs w:val="23"/>
          <w:lang w:val="pt-PT" w:eastAsia="ar-SA" w:bidi="hi-IN"/>
        </w:rPr>
        <w:tab/>
      </w:r>
      <w:r w:rsidRPr="001A1006">
        <w:rPr>
          <w:rFonts w:ascii="Arial" w:eastAsia="Arial" w:hAnsi="Arial" w:cs="Arial"/>
          <w:iCs/>
          <w:kern w:val="3"/>
          <w:sz w:val="23"/>
          <w:szCs w:val="23"/>
          <w:lang w:val="pt-PT" w:eastAsia="ar-SA" w:bidi="hi-IN"/>
        </w:rPr>
        <w:t>Serão aplicadas ao responsável pelas infrações administrativas previstas nesta Lei as seguintes sanções:</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16.2.1.</w:t>
      </w:r>
      <w:r w:rsidRPr="001A1006">
        <w:rPr>
          <w:rFonts w:ascii="Arial" w:eastAsia="Arial" w:hAnsi="Arial" w:cs="Arial"/>
          <w:iCs/>
          <w:kern w:val="3"/>
          <w:sz w:val="23"/>
          <w:szCs w:val="23"/>
          <w:lang w:val="pt-PT" w:eastAsia="ar-SA" w:bidi="hi-IN"/>
        </w:rPr>
        <w:tab/>
        <w:t>Na aplicação das sanções serão considerados:</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E75092" w:rsidRDefault="00E75092" w:rsidP="00E75092">
      <w:pPr>
        <w:suppressAutoHyphens/>
        <w:autoSpaceDN w:val="0"/>
        <w:spacing w:line="240" w:lineRule="auto"/>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16.2.3.</w:t>
      </w:r>
      <w:r w:rsidRPr="001A1006">
        <w:rPr>
          <w:rFonts w:ascii="Arial" w:eastAsia="Arial" w:hAnsi="Arial" w:cs="Arial"/>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16.2.4.</w:t>
      </w:r>
      <w:r w:rsidRPr="001A1006">
        <w:rPr>
          <w:rFonts w:ascii="Arial" w:eastAsia="Arial" w:hAnsi="Arial" w:cs="Arial"/>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16.2.5.</w:t>
      </w:r>
      <w:r w:rsidRPr="001A1006">
        <w:rPr>
          <w:rFonts w:ascii="Arial" w:eastAsia="Arial" w:hAnsi="Arial" w:cs="Arial"/>
          <w:b/>
          <w:iCs/>
          <w:kern w:val="3"/>
          <w:sz w:val="23"/>
          <w:szCs w:val="23"/>
          <w:lang w:val="pt-PT" w:eastAsia="ar-SA" w:bidi="hi-IN"/>
        </w:rPr>
        <w:tab/>
      </w:r>
      <w:r w:rsidRPr="001A1006">
        <w:rPr>
          <w:rFonts w:ascii="Arial" w:eastAsia="Arial" w:hAnsi="Arial" w:cs="Arial"/>
          <w:iCs/>
          <w:kern w:val="3"/>
          <w:sz w:val="23"/>
          <w:szCs w:val="23"/>
          <w:lang w:val="pt-PT" w:eastAsia="ar-SA" w:bidi="hi-IN"/>
        </w:rPr>
        <w:t xml:space="preserve">A sanção prevista no inciso III do item 16.2 deste termo será aplicada ao responsável pelas infrações administrativas previstas nos incisos II, III, IV, V, VI e VII do caput do art. 155 da Lei 14.133/2021, quando não se justificar a imposição </w:t>
      </w:r>
      <w:r w:rsidRPr="001A1006">
        <w:rPr>
          <w:rFonts w:ascii="Arial" w:eastAsia="Arial" w:hAnsi="Arial" w:cs="Arial"/>
          <w:iCs/>
          <w:kern w:val="3"/>
          <w:sz w:val="23"/>
          <w:szCs w:val="23"/>
          <w:lang w:val="pt-PT" w:eastAsia="ar-SA" w:bidi="hi-IN"/>
        </w:rPr>
        <w:lastRenderedPageBreak/>
        <w:t xml:space="preserve">de penalidade mais grave, e impedirá o responsável de licitar ou contratar no âmbito da Administração Pública direta e indireta da Prefeitura Municipal de Conceição, pelo prazo de </w:t>
      </w:r>
      <w:proofErr w:type="gramStart"/>
      <w:r w:rsidRPr="001A1006">
        <w:rPr>
          <w:rFonts w:ascii="Arial" w:eastAsia="Arial" w:hAnsi="Arial" w:cs="Arial"/>
          <w:iCs/>
          <w:kern w:val="3"/>
          <w:sz w:val="23"/>
          <w:szCs w:val="23"/>
          <w:lang w:val="pt-PT" w:eastAsia="ar-SA" w:bidi="hi-IN"/>
        </w:rPr>
        <w:t>3</w:t>
      </w:r>
      <w:proofErr w:type="gramEnd"/>
      <w:r w:rsidRPr="001A1006">
        <w:rPr>
          <w:rFonts w:ascii="Arial" w:eastAsia="Arial" w:hAnsi="Arial" w:cs="Arial"/>
          <w:iCs/>
          <w:kern w:val="3"/>
          <w:sz w:val="23"/>
          <w:szCs w:val="23"/>
          <w:lang w:val="pt-PT" w:eastAsia="ar-SA" w:bidi="hi-IN"/>
        </w:rPr>
        <w:t xml:space="preserve"> (três) anos.</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16.2.6.</w:t>
      </w:r>
      <w:r w:rsidRPr="001A1006">
        <w:rPr>
          <w:rFonts w:ascii="Arial" w:eastAsia="Arial" w:hAnsi="Arial" w:cs="Arial"/>
          <w:iCs/>
          <w:kern w:val="3"/>
          <w:sz w:val="23"/>
          <w:szCs w:val="23"/>
          <w:lang w:val="pt-PT" w:eastAsia="ar-SA" w:bidi="hi-IN"/>
        </w:rPr>
        <w:tab/>
        <w:t>A sanção prevista no inc</w:t>
      </w:r>
      <w:r w:rsidR="00F05767">
        <w:rPr>
          <w:rFonts w:ascii="Arial" w:eastAsia="Arial" w:hAnsi="Arial" w:cs="Arial"/>
          <w:iCs/>
          <w:kern w:val="3"/>
          <w:sz w:val="23"/>
          <w:szCs w:val="23"/>
          <w:lang w:val="pt-PT" w:eastAsia="ar-SA" w:bidi="hi-IN"/>
        </w:rPr>
        <w:t xml:space="preserve">iso IV do item 16.2. </w:t>
      </w:r>
      <w:proofErr w:type="gramStart"/>
      <w:r w:rsidR="00F05767">
        <w:rPr>
          <w:rFonts w:ascii="Arial" w:eastAsia="Arial" w:hAnsi="Arial" w:cs="Arial"/>
          <w:iCs/>
          <w:kern w:val="3"/>
          <w:sz w:val="23"/>
          <w:szCs w:val="23"/>
          <w:lang w:val="pt-PT" w:eastAsia="ar-SA" w:bidi="hi-IN"/>
        </w:rPr>
        <w:t>deste</w:t>
      </w:r>
      <w:proofErr w:type="gramEnd"/>
      <w:r w:rsidR="00F05767">
        <w:rPr>
          <w:rFonts w:ascii="Arial" w:eastAsia="Arial" w:hAnsi="Arial" w:cs="Arial"/>
          <w:iCs/>
          <w:kern w:val="3"/>
          <w:sz w:val="23"/>
          <w:szCs w:val="23"/>
          <w:lang w:val="pt-PT" w:eastAsia="ar-SA" w:bidi="hi-IN"/>
        </w:rPr>
        <w:t xml:space="preserve"> contrato</w:t>
      </w:r>
      <w:r w:rsidRPr="001A1006">
        <w:rPr>
          <w:rFonts w:ascii="Arial" w:eastAsia="Arial" w:hAnsi="Arial" w:cs="Arial"/>
          <w:iCs/>
          <w:kern w:val="3"/>
          <w:sz w:val="23"/>
          <w:szCs w:val="23"/>
          <w:lang w:val="pt-PT" w:eastAsia="ar-SA" w:bidi="hi-IN"/>
        </w:rPr>
        <w:t xml:space="preserve">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16.2.7.</w:t>
      </w:r>
      <w:r w:rsidRPr="001A1006">
        <w:rPr>
          <w:rFonts w:ascii="Arial" w:eastAsia="Arial" w:hAnsi="Arial" w:cs="Arial"/>
          <w:iCs/>
          <w:kern w:val="3"/>
          <w:sz w:val="23"/>
          <w:szCs w:val="23"/>
          <w:lang w:val="pt-PT" w:eastAsia="ar-SA" w:bidi="hi-IN"/>
        </w:rPr>
        <w:tab/>
        <w:t>A sanção estabelecida no i</w:t>
      </w:r>
      <w:r w:rsidR="00F05767">
        <w:rPr>
          <w:rFonts w:ascii="Arial" w:eastAsia="Arial" w:hAnsi="Arial" w:cs="Arial"/>
          <w:iCs/>
          <w:kern w:val="3"/>
          <w:sz w:val="23"/>
          <w:szCs w:val="23"/>
          <w:lang w:val="pt-PT" w:eastAsia="ar-SA" w:bidi="hi-IN"/>
        </w:rPr>
        <w:t>nciso IV do item 16.2 deste contrat</w:t>
      </w:r>
      <w:r w:rsidRPr="001A1006">
        <w:rPr>
          <w:rFonts w:ascii="Arial" w:eastAsia="Arial" w:hAnsi="Arial" w:cs="Arial"/>
          <w:iCs/>
          <w:kern w:val="3"/>
          <w:sz w:val="23"/>
          <w:szCs w:val="23"/>
          <w:lang w:val="pt-PT" w:eastAsia="ar-SA" w:bidi="hi-IN"/>
        </w:rPr>
        <w:t xml:space="preserve">o será precedida de análise jurídica e observará as seguintes regras: </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iCs/>
          <w:kern w:val="3"/>
          <w:sz w:val="23"/>
          <w:szCs w:val="23"/>
          <w:lang w:val="pt-PT" w:eastAsia="ar-SA" w:bidi="hi-IN"/>
        </w:rPr>
        <w:t xml:space="preserve">I. </w:t>
      </w:r>
      <w:proofErr w:type="gramStart"/>
      <w:r w:rsidRPr="001A1006">
        <w:rPr>
          <w:rFonts w:ascii="Arial" w:eastAsia="Arial" w:hAnsi="Arial" w:cs="Arial"/>
          <w:iCs/>
          <w:kern w:val="3"/>
          <w:sz w:val="23"/>
          <w:szCs w:val="23"/>
          <w:lang w:val="pt-PT" w:eastAsia="ar-SA" w:bidi="hi-IN"/>
        </w:rPr>
        <w:t>quando</w:t>
      </w:r>
      <w:proofErr w:type="gramEnd"/>
      <w:r w:rsidRPr="001A1006">
        <w:rPr>
          <w:rFonts w:ascii="Arial" w:eastAsia="Arial" w:hAnsi="Arial" w:cs="Arial"/>
          <w:iCs/>
          <w:kern w:val="3"/>
          <w:sz w:val="23"/>
          <w:szCs w:val="23"/>
          <w:lang w:val="pt-PT" w:eastAsia="ar-SA" w:bidi="hi-IN"/>
        </w:rPr>
        <w:t xml:space="preserve"> aplicada por órgão do Poder Executivo, será de competência exclusiva do prefeito municipal.</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16.2.8.</w:t>
      </w:r>
      <w:r w:rsidRPr="001A1006">
        <w:rPr>
          <w:rFonts w:ascii="Arial" w:eastAsia="Arial" w:hAnsi="Arial" w:cs="Arial"/>
          <w:iCs/>
          <w:kern w:val="3"/>
          <w:sz w:val="23"/>
          <w:szCs w:val="23"/>
          <w:lang w:val="pt-PT" w:eastAsia="ar-SA" w:bidi="hi-IN"/>
        </w:rPr>
        <w:tab/>
        <w:t>As sanções previstas nos incisos I, II</w:t>
      </w:r>
      <w:r w:rsidR="00F05767">
        <w:rPr>
          <w:rFonts w:ascii="Arial" w:eastAsia="Arial" w:hAnsi="Arial" w:cs="Arial"/>
          <w:iCs/>
          <w:kern w:val="3"/>
          <w:sz w:val="23"/>
          <w:szCs w:val="23"/>
          <w:lang w:val="pt-PT" w:eastAsia="ar-SA" w:bidi="hi-IN"/>
        </w:rPr>
        <w:t xml:space="preserve">I e IV do item 16.2. </w:t>
      </w:r>
      <w:proofErr w:type="gramStart"/>
      <w:r w:rsidR="00F05767">
        <w:rPr>
          <w:rFonts w:ascii="Arial" w:eastAsia="Arial" w:hAnsi="Arial" w:cs="Arial"/>
          <w:iCs/>
          <w:kern w:val="3"/>
          <w:sz w:val="23"/>
          <w:szCs w:val="23"/>
          <w:lang w:val="pt-PT" w:eastAsia="ar-SA" w:bidi="hi-IN"/>
        </w:rPr>
        <w:t>deste</w:t>
      </w:r>
      <w:proofErr w:type="gramEnd"/>
      <w:r w:rsidR="00F05767">
        <w:rPr>
          <w:rFonts w:ascii="Arial" w:eastAsia="Arial" w:hAnsi="Arial" w:cs="Arial"/>
          <w:iCs/>
          <w:kern w:val="3"/>
          <w:sz w:val="23"/>
          <w:szCs w:val="23"/>
          <w:lang w:val="pt-PT" w:eastAsia="ar-SA" w:bidi="hi-IN"/>
        </w:rPr>
        <w:t xml:space="preserve"> contrato</w:t>
      </w:r>
      <w:r w:rsidRPr="001A1006">
        <w:rPr>
          <w:rFonts w:ascii="Arial" w:eastAsia="Arial" w:hAnsi="Arial" w:cs="Arial"/>
          <w:iCs/>
          <w:kern w:val="3"/>
          <w:sz w:val="23"/>
          <w:szCs w:val="23"/>
          <w:lang w:val="pt-PT" w:eastAsia="ar-SA" w:bidi="hi-IN"/>
        </w:rPr>
        <w:t>, poderão ser aplicadas cumulativamente com a prevista no inciso II do mesmo item.</w:t>
      </w:r>
    </w:p>
    <w:p w:rsidR="00E75092" w:rsidRPr="001A1006"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16.2.9.</w:t>
      </w:r>
      <w:r w:rsidRPr="001A1006">
        <w:rPr>
          <w:rFonts w:ascii="Arial" w:eastAsia="Arial" w:hAnsi="Arial" w:cs="Arial"/>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E75092" w:rsidRPr="001A1006" w:rsidRDefault="001A1006"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16.2.10.</w:t>
      </w:r>
      <w:r>
        <w:rPr>
          <w:rFonts w:ascii="Arial" w:eastAsia="Arial" w:hAnsi="Arial" w:cs="Arial"/>
          <w:iCs/>
          <w:kern w:val="3"/>
          <w:sz w:val="23"/>
          <w:szCs w:val="23"/>
          <w:lang w:val="pt-PT" w:eastAsia="ar-SA" w:bidi="hi-IN"/>
        </w:rPr>
        <w:t xml:space="preserve"> </w:t>
      </w:r>
      <w:r w:rsidR="00E75092" w:rsidRPr="001A1006">
        <w:rPr>
          <w:rFonts w:ascii="Arial" w:eastAsia="Arial" w:hAnsi="Arial" w:cs="Arial"/>
          <w:iCs/>
          <w:kern w:val="3"/>
          <w:sz w:val="23"/>
          <w:szCs w:val="23"/>
          <w:lang w:val="pt-PT" w:eastAsia="ar-SA" w:bidi="hi-IN"/>
        </w:rPr>
        <w:t>A aplicação das sanções previstas no item 16.2 não exclui, em hipótese alguma, a obrigação de reparação integral do dano causado à Administração Pública.</w:t>
      </w:r>
    </w:p>
    <w:p w:rsidR="00E75092" w:rsidRPr="001A1006" w:rsidRDefault="001A1006"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16.2.11.</w:t>
      </w:r>
      <w:r>
        <w:rPr>
          <w:rFonts w:ascii="Arial" w:eastAsia="Arial" w:hAnsi="Arial" w:cs="Arial"/>
          <w:iCs/>
          <w:kern w:val="3"/>
          <w:sz w:val="23"/>
          <w:szCs w:val="23"/>
          <w:lang w:val="pt-PT" w:eastAsia="ar-SA" w:bidi="hi-IN"/>
        </w:rPr>
        <w:t xml:space="preserve"> </w:t>
      </w:r>
      <w:r w:rsidR="00E75092" w:rsidRPr="001A1006">
        <w:rPr>
          <w:rFonts w:ascii="Arial" w:eastAsia="Arial" w:hAnsi="Arial" w:cs="Arial"/>
          <w:iCs/>
          <w:kern w:val="3"/>
          <w:sz w:val="23"/>
          <w:szCs w:val="23"/>
          <w:lang w:val="pt-PT" w:eastAsia="ar-SA" w:bidi="hi-IN"/>
        </w:rPr>
        <w:t>Na aplicação da sanção prevista no inc</w:t>
      </w:r>
      <w:r w:rsidR="00F05767">
        <w:rPr>
          <w:rFonts w:ascii="Arial" w:eastAsia="Arial" w:hAnsi="Arial" w:cs="Arial"/>
          <w:iCs/>
          <w:kern w:val="3"/>
          <w:sz w:val="23"/>
          <w:szCs w:val="23"/>
          <w:lang w:val="pt-PT" w:eastAsia="ar-SA" w:bidi="hi-IN"/>
        </w:rPr>
        <w:t xml:space="preserve">iso II do item 16.2. </w:t>
      </w:r>
      <w:proofErr w:type="gramStart"/>
      <w:r w:rsidR="00F05767">
        <w:rPr>
          <w:rFonts w:ascii="Arial" w:eastAsia="Arial" w:hAnsi="Arial" w:cs="Arial"/>
          <w:iCs/>
          <w:kern w:val="3"/>
          <w:sz w:val="23"/>
          <w:szCs w:val="23"/>
          <w:lang w:val="pt-PT" w:eastAsia="ar-SA" w:bidi="hi-IN"/>
        </w:rPr>
        <w:t>deste</w:t>
      </w:r>
      <w:proofErr w:type="gramEnd"/>
      <w:r w:rsidR="00F05767">
        <w:rPr>
          <w:rFonts w:ascii="Arial" w:eastAsia="Arial" w:hAnsi="Arial" w:cs="Arial"/>
          <w:iCs/>
          <w:kern w:val="3"/>
          <w:sz w:val="23"/>
          <w:szCs w:val="23"/>
          <w:lang w:val="pt-PT" w:eastAsia="ar-SA" w:bidi="hi-IN"/>
        </w:rPr>
        <w:t xml:space="preserve"> contrato</w:t>
      </w:r>
      <w:r w:rsidR="00E75092" w:rsidRPr="001A1006">
        <w:rPr>
          <w:rFonts w:ascii="Arial" w:eastAsia="Arial" w:hAnsi="Arial" w:cs="Arial"/>
          <w:iCs/>
          <w:kern w:val="3"/>
          <w:sz w:val="23"/>
          <w:szCs w:val="23"/>
          <w:lang w:val="pt-PT" w:eastAsia="ar-SA" w:bidi="hi-IN"/>
        </w:rPr>
        <w:t>, será facultada a defesa do interessado no prazo de 15 (quinze) dias úteis, contado da data de sua intimação.</w:t>
      </w:r>
    </w:p>
    <w:p w:rsidR="00E75092" w:rsidRPr="001A1006" w:rsidRDefault="001A1006"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A1006">
        <w:rPr>
          <w:rFonts w:ascii="Arial" w:eastAsia="Arial" w:hAnsi="Arial" w:cs="Arial"/>
          <w:b/>
          <w:iCs/>
          <w:kern w:val="3"/>
          <w:sz w:val="23"/>
          <w:szCs w:val="23"/>
          <w:lang w:val="pt-PT" w:eastAsia="ar-SA" w:bidi="hi-IN"/>
        </w:rPr>
        <w:t>16.2.12.</w:t>
      </w:r>
      <w:r>
        <w:rPr>
          <w:rFonts w:ascii="Arial" w:eastAsia="Arial" w:hAnsi="Arial" w:cs="Arial"/>
          <w:iCs/>
          <w:kern w:val="3"/>
          <w:sz w:val="23"/>
          <w:szCs w:val="23"/>
          <w:lang w:val="pt-PT" w:eastAsia="ar-SA" w:bidi="hi-IN"/>
        </w:rPr>
        <w:t xml:space="preserve"> </w:t>
      </w:r>
      <w:r w:rsidR="00E75092" w:rsidRPr="001A1006">
        <w:rPr>
          <w:rFonts w:ascii="Arial" w:eastAsia="Arial" w:hAnsi="Arial" w:cs="Arial"/>
          <w:iCs/>
          <w:kern w:val="3"/>
          <w:sz w:val="23"/>
          <w:szCs w:val="23"/>
          <w:lang w:val="pt-PT" w:eastAsia="ar-SA" w:bidi="hi-IN"/>
        </w:rPr>
        <w:t xml:space="preserve">A aplicação das sanções previstas nos incisos III e IV do item 16.2. </w:t>
      </w:r>
      <w:proofErr w:type="gramStart"/>
      <w:r w:rsidR="00E75092" w:rsidRPr="001A1006">
        <w:rPr>
          <w:rFonts w:ascii="Arial" w:eastAsia="Arial" w:hAnsi="Arial" w:cs="Arial"/>
          <w:iCs/>
          <w:kern w:val="3"/>
          <w:sz w:val="23"/>
          <w:szCs w:val="23"/>
          <w:lang w:val="pt-PT" w:eastAsia="ar-SA" w:bidi="hi-IN"/>
        </w:rPr>
        <w:t>requererá</w:t>
      </w:r>
      <w:proofErr w:type="gramEnd"/>
      <w:r w:rsidR="00E75092" w:rsidRPr="001A1006">
        <w:rPr>
          <w:rFonts w:ascii="Arial" w:eastAsia="Arial" w:hAnsi="Arial" w:cs="Arial"/>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E75092" w:rsidRDefault="00E75092" w:rsidP="00E75092">
      <w:pPr>
        <w:suppressAutoHyphens/>
        <w:autoSpaceDN w:val="0"/>
        <w:spacing w:line="240" w:lineRule="auto"/>
        <w:textAlignment w:val="baseline"/>
        <w:rPr>
          <w:rFonts w:ascii="Arial" w:eastAsia="Arial Narrow" w:hAnsi="Arial" w:cs="Arial"/>
          <w:color w:val="FF0000"/>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17. </w:t>
      </w:r>
      <w:r w:rsidR="003B4BC9">
        <w:rPr>
          <w:rFonts w:ascii="Arial" w:eastAsia="Arial Narrow" w:hAnsi="Arial" w:cs="Arial"/>
          <w:b/>
          <w:bCs/>
          <w:kern w:val="3"/>
          <w:sz w:val="23"/>
          <w:szCs w:val="23"/>
          <w:lang w:eastAsia="zh-CN" w:bidi="hi-IN"/>
        </w:rPr>
        <w:t xml:space="preserve">CLÁUSULA DÉCIMA SÉTIMA – </w:t>
      </w:r>
      <w:r>
        <w:rPr>
          <w:rFonts w:ascii="Arial" w:eastAsia="Arial Narrow" w:hAnsi="Arial" w:cs="Arial"/>
          <w:b/>
          <w:bCs/>
          <w:kern w:val="3"/>
          <w:sz w:val="23"/>
          <w:szCs w:val="23"/>
          <w:lang w:eastAsia="zh-CN" w:bidi="hi-IN"/>
        </w:rPr>
        <w:t>DAS PENALIDADES</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t>17.1.</w:t>
      </w:r>
      <w:r w:rsidRPr="003B4BC9">
        <w:rPr>
          <w:rFonts w:ascii="Arial" w:eastAsia="Arial" w:hAnsi="Arial" w:cs="Arial"/>
          <w:iCs/>
          <w:kern w:val="3"/>
          <w:sz w:val="23"/>
          <w:szCs w:val="23"/>
          <w:lang w:val="pt-PT" w:eastAsia="ar-SA" w:bidi="hi-IN"/>
        </w:rPr>
        <w:t xml:space="preserve"> A sanção de suspensão de participar de licitação e contratar com o a Administração Pública poderá ser também, aplicada, sem prejuízo das sanções penais e civis, aqueles que:</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t>17.1.1.</w:t>
      </w:r>
      <w:r w:rsidRPr="003B4BC9">
        <w:rPr>
          <w:rFonts w:ascii="Arial" w:eastAsia="Arial" w:hAnsi="Arial" w:cs="Arial"/>
          <w:iCs/>
          <w:kern w:val="3"/>
          <w:sz w:val="23"/>
          <w:szCs w:val="23"/>
          <w:lang w:val="pt-PT" w:eastAsia="ar-SA" w:bidi="hi-IN"/>
        </w:rPr>
        <w:t xml:space="preserve"> Retardarem a execução do certame;</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t>17.1.2.</w:t>
      </w:r>
      <w:r w:rsidR="00440005">
        <w:rPr>
          <w:rFonts w:ascii="Arial" w:eastAsia="Arial" w:hAnsi="Arial" w:cs="Arial"/>
          <w:iCs/>
          <w:kern w:val="3"/>
          <w:sz w:val="23"/>
          <w:szCs w:val="23"/>
          <w:lang w:val="pt-PT" w:eastAsia="ar-SA" w:bidi="hi-IN"/>
        </w:rPr>
        <w:t xml:space="preserve"> </w:t>
      </w:r>
      <w:r w:rsidRPr="003B4BC9">
        <w:rPr>
          <w:rFonts w:ascii="Arial" w:eastAsia="Arial" w:hAnsi="Arial" w:cs="Arial"/>
          <w:iCs/>
          <w:kern w:val="3"/>
          <w:sz w:val="23"/>
          <w:szCs w:val="23"/>
          <w:lang w:val="pt-PT" w:eastAsia="ar-SA" w:bidi="hi-IN"/>
        </w:rPr>
        <w:t>Demonstrarem não possuir idoneidade para contratar com a Administração e;</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t>17.1.3.</w:t>
      </w:r>
      <w:r w:rsidRPr="003B4BC9">
        <w:rPr>
          <w:rFonts w:ascii="Arial" w:eastAsia="Arial" w:hAnsi="Arial" w:cs="Arial"/>
          <w:iCs/>
          <w:kern w:val="3"/>
          <w:sz w:val="23"/>
          <w:szCs w:val="23"/>
          <w:lang w:val="pt-PT" w:eastAsia="ar-SA" w:bidi="hi-IN"/>
        </w:rPr>
        <w:t xml:space="preserve"> Fizerem declaração falsa ou cometerem fraude fiscal.</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t>17.2.</w:t>
      </w:r>
      <w:r w:rsidRPr="003B4BC9">
        <w:rPr>
          <w:rFonts w:ascii="Arial" w:eastAsia="Arial" w:hAnsi="Arial" w:cs="Arial"/>
          <w:iCs/>
          <w:kern w:val="3"/>
          <w:sz w:val="23"/>
          <w:szCs w:val="23"/>
          <w:lang w:val="pt-PT" w:eastAsia="ar-SA" w:bidi="hi-IN"/>
        </w:rPr>
        <w:t xml:space="preserve"> Quando da ação ou omissão decorrerem graves prejuízos ao MUNICÍPIO DE LAJEADO DO BUGRE/RS, seja pela não assinatura do contrato/ata, pela inexecução do objeto, pela execução imperfeita, ou ainda, por outras situações concretas que ensejarem a sanção.</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lastRenderedPageBreak/>
        <w:t>17.3.</w:t>
      </w:r>
      <w:r w:rsidRPr="003B4BC9">
        <w:rPr>
          <w:rFonts w:ascii="Arial" w:eastAsia="Arial" w:hAnsi="Arial" w:cs="Arial"/>
          <w:iCs/>
          <w:kern w:val="3"/>
          <w:sz w:val="23"/>
          <w:szCs w:val="23"/>
          <w:lang w:val="pt-PT" w:eastAsia="ar-SA" w:bidi="hi-IN"/>
        </w:rPr>
        <w:t xml:space="preserve"> As penalidades acima relacionadas não são exaustivas, mas sim exemplificativas, podendo outras ocorrências ser analisadas e ter aplicação por analogia e de acordo com os termos da lei.</w:t>
      </w:r>
    </w:p>
    <w:p w:rsidR="00E75092" w:rsidRPr="003B4BC9" w:rsidRDefault="00E75092"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440005">
        <w:rPr>
          <w:rFonts w:ascii="Arial" w:eastAsia="Arial" w:hAnsi="Arial" w:cs="Arial"/>
          <w:b/>
          <w:iCs/>
          <w:kern w:val="3"/>
          <w:sz w:val="23"/>
          <w:szCs w:val="23"/>
          <w:lang w:val="pt-PT" w:eastAsia="ar-SA" w:bidi="hi-IN"/>
        </w:rPr>
        <w:t>17.4.</w:t>
      </w:r>
      <w:r w:rsidRPr="003B4BC9">
        <w:rPr>
          <w:rFonts w:ascii="Arial" w:eastAsia="Arial" w:hAnsi="Arial" w:cs="Arial"/>
          <w:iCs/>
          <w:kern w:val="3"/>
          <w:sz w:val="23"/>
          <w:szCs w:val="23"/>
          <w:lang w:val="pt-PT" w:eastAsia="ar-SA" w:bidi="hi-IN"/>
        </w:rPr>
        <w:t xml:space="preserve"> As sanções aqui previstas são independentes entre si, podendo ser aplicadas isoladas ou cumulativamente, sem prejuízo de outras medidas cabíveis.</w:t>
      </w:r>
    </w:p>
    <w:p w:rsidR="00E75092" w:rsidRDefault="00E75092" w:rsidP="00E75092">
      <w:pPr>
        <w:suppressAutoHyphens/>
        <w:autoSpaceDN w:val="0"/>
        <w:spacing w:line="240" w:lineRule="auto"/>
        <w:textAlignment w:val="baseline"/>
        <w:rPr>
          <w:rFonts w:ascii="Arial" w:eastAsia="Arial" w:hAnsi="Arial" w:cs="Arial"/>
          <w:kern w:val="3"/>
          <w:sz w:val="23"/>
          <w:szCs w:val="23"/>
          <w:lang w:val="pt-PT" w:eastAsia="ar-SA"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BA79C8">
        <w:rPr>
          <w:rFonts w:ascii="Arial" w:eastAsia="Arial Narrow" w:hAnsi="Arial" w:cs="Arial"/>
          <w:b/>
          <w:bCs/>
          <w:kern w:val="3"/>
          <w:sz w:val="23"/>
          <w:szCs w:val="23"/>
          <w:lang w:eastAsia="zh-CN" w:bidi="hi-IN"/>
        </w:rPr>
        <w:t xml:space="preserve">CLÁUSULA DÉCIMA OITAVA – </w:t>
      </w:r>
      <w:r>
        <w:rPr>
          <w:rFonts w:ascii="Arial" w:eastAsia="Arial Narrow" w:hAnsi="Arial" w:cs="Arial"/>
          <w:b/>
          <w:bCs/>
          <w:kern w:val="3"/>
          <w:sz w:val="23"/>
          <w:szCs w:val="23"/>
          <w:lang w:eastAsia="zh-CN" w:bidi="hi-IN"/>
        </w:rPr>
        <w:t>DO PAGAMENTO E REAJUSTAMENTO</w:t>
      </w:r>
    </w:p>
    <w:p w:rsidR="00E75092" w:rsidRDefault="00E75092" w:rsidP="00E75092">
      <w:pPr>
        <w:suppressAutoHyphens/>
        <w:autoSpaceDN w:val="0"/>
        <w:spacing w:line="240" w:lineRule="auto"/>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O pagamento será efetuado no prazo de até 140 (cento e quarenta dias) dias, após a apresentação da Nota Fiscal detalhando o objeto da referida prestação de serviço, com o devido recebimento e a aprovação do fiscal do contrato, de acordo com o empenho, por meio de depósito bancário e documento assinado pelo fiscal do contrato atestando a prestação dos serviços com apresentação de Boletim de Medição assinado por engenheiro da empresa e da Prefeitura Municipal de Lajeado Bugre –RS. O pagamento e fracionado conforme Boletin de Medicação e o desenvolvimento da obra, sendo pago o valor total final apos entraga oficial da obra.</w:t>
      </w:r>
    </w:p>
    <w:p w:rsidR="00E75092" w:rsidRDefault="00E75092" w:rsidP="00E75092">
      <w:pPr>
        <w:suppressAutoHyphens/>
        <w:autoSpaceDN w:val="0"/>
        <w:spacing w:line="240" w:lineRule="auto"/>
        <w:textAlignment w:val="baseline"/>
        <w:rPr>
          <w:rFonts w:ascii="Arial" w:eastAsia="Arial Narrow" w:hAnsi="Arial" w:cs="Arial"/>
          <w:kern w:val="3"/>
          <w:sz w:val="23"/>
          <w:szCs w:val="23"/>
          <w:lang w:eastAsia="zh-CN" w:bidi="hi-IN"/>
        </w:rPr>
      </w:pPr>
    </w:p>
    <w:p w:rsidR="00E75092" w:rsidRDefault="00E75092" w:rsidP="00E75092">
      <w:pPr>
        <w:shd w:val="clear" w:color="auto" w:fill="DDDDDD"/>
        <w:suppressAutoHyphens/>
        <w:autoSpaceDN w:val="0"/>
        <w:spacing w:line="240" w:lineRule="auto"/>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19. </w:t>
      </w:r>
      <w:r w:rsidR="00BA79C8">
        <w:rPr>
          <w:rFonts w:ascii="Arial" w:eastAsia="Arial Narrow" w:hAnsi="Arial" w:cs="Arial"/>
          <w:b/>
          <w:bCs/>
          <w:kern w:val="3"/>
          <w:sz w:val="23"/>
          <w:szCs w:val="23"/>
          <w:lang w:eastAsia="zh-CN" w:bidi="hi-IN"/>
        </w:rPr>
        <w:t xml:space="preserve">CLÁUSULA DÉCIMA NONA – </w:t>
      </w:r>
      <w:r>
        <w:rPr>
          <w:rFonts w:ascii="Arial" w:eastAsia="Arial Narrow" w:hAnsi="Arial" w:cs="Arial"/>
          <w:b/>
          <w:bCs/>
          <w:kern w:val="3"/>
          <w:sz w:val="23"/>
          <w:szCs w:val="23"/>
          <w:lang w:eastAsia="zh-CN" w:bidi="hi-IN"/>
        </w:rPr>
        <w:t>DOS CRITÉRIOS DE REDUÇÕES DE PAGAMENTO</w:t>
      </w:r>
    </w:p>
    <w:p w:rsidR="00E75092" w:rsidRDefault="001960B8" w:rsidP="00E75092">
      <w:pPr>
        <w:suppressAutoHyphens/>
        <w:autoSpaceDN w:val="0"/>
        <w:spacing w:line="240" w:lineRule="auto"/>
        <w:textAlignment w:val="baseline"/>
        <w:rPr>
          <w:rFonts w:ascii="Arial" w:eastAsia="Arial" w:hAnsi="Arial" w:cs="Arial"/>
          <w:iCs/>
          <w:kern w:val="3"/>
          <w:sz w:val="23"/>
          <w:szCs w:val="23"/>
          <w:lang w:val="pt-PT" w:eastAsia="ar-SA" w:bidi="hi-IN"/>
        </w:rPr>
      </w:pPr>
      <w:r w:rsidRPr="001960B8">
        <w:rPr>
          <w:rFonts w:ascii="Arial" w:eastAsia="Arial" w:hAnsi="Arial" w:cs="Arial"/>
          <w:b/>
          <w:iCs/>
          <w:kern w:val="3"/>
          <w:sz w:val="23"/>
          <w:szCs w:val="23"/>
          <w:lang w:val="pt-PT" w:eastAsia="ar-SA" w:bidi="hi-IN"/>
        </w:rPr>
        <w:t>19.1.</w:t>
      </w:r>
      <w:r>
        <w:rPr>
          <w:rFonts w:ascii="Arial" w:eastAsia="Arial" w:hAnsi="Arial" w:cs="Arial"/>
          <w:iCs/>
          <w:kern w:val="3"/>
          <w:sz w:val="23"/>
          <w:szCs w:val="23"/>
          <w:lang w:val="pt-PT" w:eastAsia="ar-SA" w:bidi="hi-IN"/>
        </w:rPr>
        <w:t xml:space="preserve"> </w:t>
      </w:r>
      <w:r w:rsidR="00E75092">
        <w:rPr>
          <w:rFonts w:ascii="Arial" w:eastAsia="Arial" w:hAnsi="Arial" w:cs="Arial"/>
          <w:iCs/>
          <w:kern w:val="3"/>
          <w:sz w:val="23"/>
          <w:szCs w:val="23"/>
          <w:lang w:val="pt-PT" w:eastAsia="ar-SA" w:bidi="hi-IN"/>
        </w:rPr>
        <w:t>Os pagamentos ocorrerão de forma parcelada, conforme os boltetins de medição que deverão ser assinados. A prestação de contas final executara o ultimo pagamento juntamente com todos os Boletins apresentados dando 100% da obra como concluida.</w:t>
      </w:r>
    </w:p>
    <w:p w:rsidR="00E75092" w:rsidRDefault="00E75092" w:rsidP="00E75092">
      <w:pPr>
        <w:suppressAutoHyphens/>
        <w:autoSpaceDN w:val="0"/>
        <w:spacing w:line="240" w:lineRule="auto"/>
        <w:textAlignment w:val="baseline"/>
        <w:rPr>
          <w:rFonts w:ascii="Arial" w:eastAsia="Arial Narrow" w:hAnsi="Arial" w:cs="Arial"/>
          <w:kern w:val="3"/>
          <w:sz w:val="18"/>
          <w:szCs w:val="18"/>
          <w:lang w:eastAsia="zh-CN" w:bidi="hi-IN"/>
        </w:rPr>
      </w:pPr>
    </w:p>
    <w:p w:rsidR="00E75092" w:rsidRPr="00D94E3E" w:rsidRDefault="00BA79C8" w:rsidP="00D94E3E">
      <w:pPr>
        <w:shd w:val="clear" w:color="auto" w:fill="DDDDDD"/>
        <w:suppressAutoHyphens/>
        <w:autoSpaceDN w:val="0"/>
        <w:spacing w:line="240" w:lineRule="auto"/>
        <w:textAlignment w:val="baseline"/>
        <w:rPr>
          <w:rFonts w:ascii="Arial" w:eastAsia="Arial Narrow" w:hAnsi="Arial" w:cs="Arial"/>
          <w:b/>
          <w:bCs/>
          <w:color w:val="FF0000"/>
          <w:kern w:val="3"/>
          <w:sz w:val="23"/>
          <w:szCs w:val="23"/>
          <w:lang w:eastAsia="zh-CN" w:bidi="hi-IN"/>
        </w:rPr>
      </w:pPr>
      <w:r>
        <w:rPr>
          <w:rFonts w:ascii="Arial" w:eastAsia="Arial" w:hAnsi="Arial" w:cs="Arial"/>
          <w:b/>
          <w:kern w:val="3"/>
          <w:sz w:val="23"/>
          <w:szCs w:val="23"/>
          <w:lang w:val="pt-PT" w:eastAsia="ar-SA" w:bidi="hi-IN"/>
        </w:rPr>
        <w:t xml:space="preserve">20.  CLÁUSULA VIGÉSIMA – DA </w:t>
      </w:r>
      <w:r w:rsidR="00E75092">
        <w:rPr>
          <w:rFonts w:ascii="Arial" w:eastAsia="Arial" w:hAnsi="Arial" w:cs="Arial"/>
          <w:b/>
          <w:kern w:val="3"/>
          <w:sz w:val="23"/>
          <w:szCs w:val="23"/>
          <w:lang w:val="pt-PT" w:eastAsia="ar-SA" w:bidi="hi-IN"/>
        </w:rPr>
        <w:t>ADEQUAÇÃO ORÇAMENTÁRIA</w:t>
      </w:r>
    </w:p>
    <w:p w:rsidR="00E75092" w:rsidRDefault="001960B8" w:rsidP="00E75092">
      <w:pPr>
        <w:suppressAutoHyphens/>
        <w:autoSpaceDN w:val="0"/>
        <w:spacing w:line="240" w:lineRule="auto"/>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20</w:t>
      </w:r>
      <w:r w:rsidR="00E75092">
        <w:rPr>
          <w:rFonts w:ascii="Arial" w:eastAsia="Arial" w:hAnsi="Arial" w:cs="Arial"/>
          <w:b/>
          <w:bCs/>
          <w:kern w:val="3"/>
          <w:sz w:val="23"/>
          <w:szCs w:val="23"/>
          <w:lang w:val="pt-PT" w:eastAsia="ar-SA" w:bidi="hi-IN"/>
        </w:rPr>
        <w:t xml:space="preserve">.1. </w:t>
      </w:r>
      <w:r w:rsidR="00E75092">
        <w:rPr>
          <w:rFonts w:ascii="Arial" w:eastAsia="Arial" w:hAnsi="Arial" w:cs="Arial"/>
          <w:bCs/>
          <w:kern w:val="3"/>
          <w:sz w:val="23"/>
          <w:szCs w:val="23"/>
          <w:lang w:val="pt-PT" w:eastAsia="ar-SA" w:bidi="hi-IN"/>
        </w:rPr>
        <w:t>Os recursos destinados à cobertura das despesas ora pretendidos se encontram alocados no Orçamento Geral do Município.</w:t>
      </w:r>
    </w:p>
    <w:p w:rsidR="00B515B5" w:rsidRDefault="00B515B5" w:rsidP="00E75092">
      <w:pPr>
        <w:suppressAutoHyphens/>
        <w:autoSpaceDN w:val="0"/>
        <w:spacing w:line="240" w:lineRule="auto"/>
        <w:textAlignment w:val="baseline"/>
        <w:rPr>
          <w:rFonts w:ascii="Arial" w:eastAsia="Arial" w:hAnsi="Arial" w:cs="Arial"/>
          <w:bCs/>
          <w:kern w:val="3"/>
          <w:sz w:val="23"/>
          <w:szCs w:val="23"/>
          <w:lang w:val="pt-PT" w:eastAsia="ar-SA" w:bidi="hi-IN"/>
        </w:rPr>
      </w:pPr>
    </w:p>
    <w:p w:rsidR="00B515B5" w:rsidRDefault="00B515B5" w:rsidP="008C093C">
      <w:pPr>
        <w:shd w:val="clear" w:color="auto" w:fill="D9D9D9" w:themeFill="background1" w:themeFillShade="D9"/>
        <w:spacing w:line="276" w:lineRule="auto"/>
        <w:ind w:left="-5" w:right="-2"/>
        <w:rPr>
          <w:rFonts w:ascii="Arial" w:hAnsi="Arial" w:cs="Arial"/>
          <w:b/>
          <w:bCs/>
          <w:sz w:val="23"/>
          <w:szCs w:val="23"/>
        </w:rPr>
      </w:pPr>
      <w:r>
        <w:rPr>
          <w:rFonts w:ascii="Arial" w:hAnsi="Arial" w:cs="Arial"/>
          <w:b/>
          <w:bCs/>
          <w:sz w:val="23"/>
          <w:szCs w:val="23"/>
        </w:rPr>
        <w:t xml:space="preserve">21. </w:t>
      </w:r>
      <w:r w:rsidR="007C5F30">
        <w:rPr>
          <w:rFonts w:ascii="Arial" w:hAnsi="Arial" w:cs="Arial"/>
          <w:b/>
          <w:sz w:val="23"/>
          <w:szCs w:val="23"/>
        </w:rPr>
        <w:t>CLÁUSULA VIGÉSIMA PRIMEIRA –</w:t>
      </w:r>
      <w:r>
        <w:rPr>
          <w:rFonts w:ascii="Arial" w:hAnsi="Arial" w:cs="Arial"/>
          <w:b/>
          <w:sz w:val="23"/>
          <w:szCs w:val="23"/>
        </w:rPr>
        <w:t xml:space="preserve"> </w:t>
      </w:r>
      <w:r>
        <w:rPr>
          <w:rFonts w:ascii="Arial" w:hAnsi="Arial" w:cs="Arial"/>
          <w:b/>
          <w:bCs/>
          <w:sz w:val="23"/>
          <w:szCs w:val="23"/>
        </w:rPr>
        <w:t>DO FORO</w:t>
      </w:r>
    </w:p>
    <w:p w:rsidR="00B515B5" w:rsidRDefault="00B515B5" w:rsidP="00B515B5">
      <w:pPr>
        <w:spacing w:line="276" w:lineRule="auto"/>
        <w:jc w:val="left"/>
        <w:rPr>
          <w:rFonts w:ascii="Arial" w:hAnsi="Arial" w:cs="Arial"/>
          <w:sz w:val="23"/>
          <w:szCs w:val="23"/>
        </w:rPr>
      </w:pPr>
      <w:r>
        <w:rPr>
          <w:rFonts w:ascii="Arial" w:hAnsi="Arial" w:cs="Arial"/>
          <w:b/>
          <w:bCs/>
          <w:sz w:val="23"/>
          <w:szCs w:val="23"/>
        </w:rPr>
        <w:t>21.1.</w:t>
      </w:r>
      <w:r>
        <w:rPr>
          <w:rFonts w:ascii="Arial" w:hAnsi="Arial" w:cs="Arial"/>
          <w:sz w:val="23"/>
          <w:szCs w:val="23"/>
        </w:rPr>
        <w:t xml:space="preserve"> O Foro competente para dirimir quaisquer dúvidas decorrentes da presente contratação será o Fórum da Comarca de Palmeira das Missões/RS.</w:t>
      </w:r>
    </w:p>
    <w:p w:rsidR="00B515B5" w:rsidRDefault="00B515B5" w:rsidP="00B515B5">
      <w:pPr>
        <w:spacing w:line="276" w:lineRule="auto"/>
        <w:jc w:val="left"/>
        <w:rPr>
          <w:rFonts w:ascii="Arial" w:hAnsi="Arial" w:cs="Arial"/>
          <w:sz w:val="23"/>
          <w:szCs w:val="23"/>
        </w:rPr>
      </w:pPr>
    </w:p>
    <w:p w:rsidR="00B2662F" w:rsidRDefault="002B272F" w:rsidP="00B2662F">
      <w:pPr>
        <w:spacing w:after="204" w:line="256" w:lineRule="auto"/>
        <w:jc w:val="center"/>
        <w:rPr>
          <w:rFonts w:ascii="Arial" w:eastAsia="Times New Roman" w:hAnsi="Arial" w:cs="Arial"/>
          <w:b/>
          <w:bCs/>
          <w:sz w:val="23"/>
          <w:szCs w:val="23"/>
        </w:rPr>
      </w:pPr>
      <w:r>
        <w:rPr>
          <w:rFonts w:ascii="Arial" w:eastAsia="Times New Roman" w:hAnsi="Arial" w:cs="Arial"/>
          <w:b/>
          <w:bCs/>
          <w:sz w:val="23"/>
          <w:szCs w:val="23"/>
        </w:rPr>
        <w:t>Lajeado do Bugre/RS, 04 de Setembro</w:t>
      </w:r>
      <w:r w:rsidR="00B2662F">
        <w:rPr>
          <w:rFonts w:ascii="Arial" w:eastAsia="Times New Roman" w:hAnsi="Arial" w:cs="Arial"/>
          <w:b/>
          <w:bCs/>
          <w:sz w:val="23"/>
          <w:szCs w:val="23"/>
        </w:rPr>
        <w:t xml:space="preserve"> de 2025.</w:t>
      </w:r>
    </w:p>
    <w:p w:rsidR="00B2662F" w:rsidRDefault="00B2662F" w:rsidP="00B2662F">
      <w:pPr>
        <w:spacing w:after="204" w:line="256" w:lineRule="auto"/>
        <w:jc w:val="center"/>
        <w:rPr>
          <w:rFonts w:ascii="Arial" w:eastAsia="Times New Roman" w:hAnsi="Arial" w:cs="Arial"/>
          <w:b/>
          <w:bCs/>
          <w:sz w:val="23"/>
          <w:szCs w:val="23"/>
        </w:rPr>
      </w:pPr>
    </w:p>
    <w:p w:rsidR="00B2662F" w:rsidRDefault="00B2662F" w:rsidP="00B2662F">
      <w:pPr>
        <w:rPr>
          <w:rFonts w:ascii="Arial" w:eastAsia="Times New Roman" w:hAnsi="Arial" w:cs="Arial"/>
          <w:b/>
          <w:bCs/>
          <w:sz w:val="23"/>
          <w:szCs w:val="23"/>
        </w:rPr>
      </w:pPr>
    </w:p>
    <w:p w:rsidR="00B2662F" w:rsidRDefault="00B2662F" w:rsidP="00B2662F">
      <w:pPr>
        <w:rPr>
          <w:rFonts w:ascii="Arial" w:hAnsi="Arial" w:cs="Arial"/>
          <w:sz w:val="23"/>
          <w:szCs w:val="23"/>
        </w:rPr>
      </w:pPr>
    </w:p>
    <w:p w:rsidR="00B2662F" w:rsidRDefault="00B2662F" w:rsidP="00B2662F">
      <w:pPr>
        <w:jc w:val="center"/>
        <w:rPr>
          <w:rFonts w:ascii="Arial" w:hAnsi="Arial" w:cs="Arial"/>
          <w:sz w:val="23"/>
          <w:szCs w:val="23"/>
        </w:rPr>
      </w:pPr>
    </w:p>
    <w:p w:rsidR="00B2662F" w:rsidRDefault="00B2662F" w:rsidP="00B2662F">
      <w:pPr>
        <w:rPr>
          <w:rFonts w:ascii="Arial" w:hAnsi="Arial" w:cs="Arial"/>
          <w:b/>
          <w:sz w:val="23"/>
          <w:szCs w:val="23"/>
        </w:rPr>
      </w:pPr>
      <w:r>
        <w:rPr>
          <w:rFonts w:ascii="Arial" w:hAnsi="Arial" w:cs="Arial"/>
          <w:b/>
          <w:sz w:val="23"/>
          <w:szCs w:val="23"/>
        </w:rPr>
        <w:t>____________________________                _________________________</w:t>
      </w:r>
    </w:p>
    <w:p w:rsidR="00B2662F" w:rsidRDefault="00B2662F" w:rsidP="00B2662F">
      <w:pPr>
        <w:rPr>
          <w:rFonts w:ascii="Arial" w:hAnsi="Arial" w:cs="Arial"/>
          <w:b/>
          <w:sz w:val="23"/>
          <w:szCs w:val="23"/>
        </w:rPr>
      </w:pPr>
      <w:r>
        <w:rPr>
          <w:rFonts w:ascii="Arial" w:hAnsi="Arial" w:cs="Arial"/>
          <w:b/>
          <w:sz w:val="23"/>
          <w:szCs w:val="23"/>
        </w:rPr>
        <w:t>RONALDO MACHADO DA SILVA                LUIS FERNANDO BASTOS</w:t>
      </w:r>
    </w:p>
    <w:p w:rsidR="00B2662F" w:rsidRDefault="00B2662F" w:rsidP="00B2662F">
      <w:pPr>
        <w:rPr>
          <w:rFonts w:ascii="Arial" w:hAnsi="Arial" w:cs="Arial"/>
          <w:b/>
          <w:sz w:val="23"/>
          <w:szCs w:val="23"/>
        </w:rPr>
      </w:pPr>
      <w:r>
        <w:rPr>
          <w:rFonts w:ascii="Arial" w:hAnsi="Arial" w:cs="Arial"/>
          <w:b/>
          <w:sz w:val="23"/>
          <w:szCs w:val="23"/>
        </w:rPr>
        <w:t>Prefeito Municipal                                         Sócio/administrador</w:t>
      </w:r>
    </w:p>
    <w:p w:rsidR="00B2662F" w:rsidRPr="000D5BD7" w:rsidRDefault="00B2662F" w:rsidP="00B2662F">
      <w:pPr>
        <w:rPr>
          <w:rFonts w:ascii="Arial" w:hAnsi="Arial" w:cs="Arial"/>
          <w:i/>
          <w:sz w:val="23"/>
          <w:szCs w:val="23"/>
        </w:rPr>
      </w:pPr>
      <w:r>
        <w:rPr>
          <w:rFonts w:ascii="Arial" w:hAnsi="Arial" w:cs="Arial"/>
          <w:i/>
          <w:sz w:val="23"/>
          <w:szCs w:val="23"/>
        </w:rPr>
        <w:t>CONTRATANTE                                             CONTRATADA</w:t>
      </w:r>
      <w:bookmarkStart w:id="0" w:name="_GoBack"/>
      <w:bookmarkEnd w:id="0"/>
    </w:p>
    <w:p w:rsidR="00E75092" w:rsidRPr="00B2662F" w:rsidRDefault="00E75092">
      <w:pPr>
        <w:rPr>
          <w:rFonts w:ascii="Arial" w:eastAsia="Times New Roman" w:hAnsi="Arial" w:cs="Arial"/>
          <w:b/>
          <w:sz w:val="23"/>
          <w:szCs w:val="23"/>
        </w:rPr>
      </w:pPr>
    </w:p>
    <w:sectPr w:rsidR="00E75092" w:rsidRPr="00B2662F" w:rsidSect="0095573E">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37" w:rsidRDefault="00510437" w:rsidP="0095573E">
      <w:pPr>
        <w:spacing w:line="240" w:lineRule="auto"/>
      </w:pPr>
      <w:r>
        <w:separator/>
      </w:r>
    </w:p>
  </w:endnote>
  <w:endnote w:type="continuationSeparator" w:id="0">
    <w:p w:rsidR="00510437" w:rsidRDefault="00510437" w:rsidP="009557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37" w:rsidRDefault="00510437" w:rsidP="0095573E">
      <w:pPr>
        <w:spacing w:line="240" w:lineRule="auto"/>
      </w:pPr>
      <w:r>
        <w:separator/>
      </w:r>
    </w:p>
  </w:footnote>
  <w:footnote w:type="continuationSeparator" w:id="0">
    <w:p w:rsidR="00510437" w:rsidRDefault="00510437" w:rsidP="009557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92"/>
    <w:rsid w:val="00004EB4"/>
    <w:rsid w:val="000D5BD7"/>
    <w:rsid w:val="001960B8"/>
    <w:rsid w:val="001A1006"/>
    <w:rsid w:val="002B272F"/>
    <w:rsid w:val="002C77DB"/>
    <w:rsid w:val="00336B3E"/>
    <w:rsid w:val="003B4BC9"/>
    <w:rsid w:val="00440005"/>
    <w:rsid w:val="004E6D4D"/>
    <w:rsid w:val="00510437"/>
    <w:rsid w:val="00741AA1"/>
    <w:rsid w:val="00761FCC"/>
    <w:rsid w:val="007C5F30"/>
    <w:rsid w:val="00834C14"/>
    <w:rsid w:val="008C093C"/>
    <w:rsid w:val="009425D8"/>
    <w:rsid w:val="0095573E"/>
    <w:rsid w:val="00963F9A"/>
    <w:rsid w:val="00B2662F"/>
    <w:rsid w:val="00B515B5"/>
    <w:rsid w:val="00BA79C8"/>
    <w:rsid w:val="00D40A58"/>
    <w:rsid w:val="00D94E3E"/>
    <w:rsid w:val="00E75092"/>
    <w:rsid w:val="00EB612D"/>
    <w:rsid w:val="00F05767"/>
    <w:rsid w:val="00F273C2"/>
    <w:rsid w:val="00FE1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92"/>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locked/>
    <w:rsid w:val="00E75092"/>
    <w:rPr>
      <w:rFonts w:ascii="Arial" w:eastAsia="Arial" w:hAnsi="Arial" w:cs="Arial"/>
      <w:sz w:val="24"/>
      <w:lang w:val="pt-PT"/>
    </w:rPr>
  </w:style>
  <w:style w:type="paragraph" w:styleId="PargrafodaLista">
    <w:name w:val="List Paragraph"/>
    <w:basedOn w:val="Normal"/>
    <w:link w:val="PargrafodaListaChar"/>
    <w:uiPriority w:val="34"/>
    <w:qFormat/>
    <w:rsid w:val="00E75092"/>
    <w:pPr>
      <w:widowControl w:val="0"/>
      <w:autoSpaceDE w:val="0"/>
      <w:autoSpaceDN w:val="0"/>
      <w:spacing w:before="121" w:line="240" w:lineRule="auto"/>
      <w:ind w:left="273"/>
    </w:pPr>
    <w:rPr>
      <w:rFonts w:ascii="Arial" w:eastAsia="Arial" w:hAnsi="Arial" w:cs="Arial"/>
      <w:lang w:val="pt-PT"/>
    </w:rPr>
  </w:style>
  <w:style w:type="table" w:styleId="Tabelacomgrade">
    <w:name w:val="Table Grid"/>
    <w:basedOn w:val="Tabelanormal"/>
    <w:uiPriority w:val="59"/>
    <w:rsid w:val="00E75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5573E"/>
    <w:pPr>
      <w:tabs>
        <w:tab w:val="center" w:pos="4252"/>
        <w:tab w:val="right" w:pos="8504"/>
      </w:tabs>
      <w:spacing w:line="240" w:lineRule="auto"/>
    </w:pPr>
  </w:style>
  <w:style w:type="character" w:customStyle="1" w:styleId="CabealhoChar">
    <w:name w:val="Cabeçalho Char"/>
    <w:basedOn w:val="Fontepargpadro"/>
    <w:link w:val="Cabealho"/>
    <w:uiPriority w:val="99"/>
    <w:rsid w:val="0095573E"/>
    <w:rPr>
      <w:rFonts w:ascii="Times New Roman" w:hAnsi="Times New Roman"/>
      <w:sz w:val="24"/>
    </w:rPr>
  </w:style>
  <w:style w:type="paragraph" w:styleId="Rodap">
    <w:name w:val="footer"/>
    <w:basedOn w:val="Normal"/>
    <w:link w:val="RodapChar"/>
    <w:uiPriority w:val="99"/>
    <w:unhideWhenUsed/>
    <w:rsid w:val="0095573E"/>
    <w:pPr>
      <w:tabs>
        <w:tab w:val="center" w:pos="4252"/>
        <w:tab w:val="right" w:pos="8504"/>
      </w:tabs>
      <w:spacing w:line="240" w:lineRule="auto"/>
    </w:pPr>
  </w:style>
  <w:style w:type="character" w:customStyle="1" w:styleId="RodapChar">
    <w:name w:val="Rodapé Char"/>
    <w:basedOn w:val="Fontepargpadro"/>
    <w:link w:val="Rodap"/>
    <w:uiPriority w:val="99"/>
    <w:rsid w:val="0095573E"/>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92"/>
    <w:pPr>
      <w:spacing w:after="0" w:line="360" w:lineRule="auto"/>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basedOn w:val="Fontepargpadro"/>
    <w:link w:val="PargrafodaLista"/>
    <w:uiPriority w:val="34"/>
    <w:locked/>
    <w:rsid w:val="00E75092"/>
    <w:rPr>
      <w:rFonts w:ascii="Arial" w:eastAsia="Arial" w:hAnsi="Arial" w:cs="Arial"/>
      <w:sz w:val="24"/>
      <w:lang w:val="pt-PT"/>
    </w:rPr>
  </w:style>
  <w:style w:type="paragraph" w:styleId="PargrafodaLista">
    <w:name w:val="List Paragraph"/>
    <w:basedOn w:val="Normal"/>
    <w:link w:val="PargrafodaListaChar"/>
    <w:uiPriority w:val="34"/>
    <w:qFormat/>
    <w:rsid w:val="00E75092"/>
    <w:pPr>
      <w:widowControl w:val="0"/>
      <w:autoSpaceDE w:val="0"/>
      <w:autoSpaceDN w:val="0"/>
      <w:spacing w:before="121" w:line="240" w:lineRule="auto"/>
      <w:ind w:left="273"/>
    </w:pPr>
    <w:rPr>
      <w:rFonts w:ascii="Arial" w:eastAsia="Arial" w:hAnsi="Arial" w:cs="Arial"/>
      <w:lang w:val="pt-PT"/>
    </w:rPr>
  </w:style>
  <w:style w:type="table" w:styleId="Tabelacomgrade">
    <w:name w:val="Table Grid"/>
    <w:basedOn w:val="Tabelanormal"/>
    <w:uiPriority w:val="59"/>
    <w:rsid w:val="00E75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5573E"/>
    <w:pPr>
      <w:tabs>
        <w:tab w:val="center" w:pos="4252"/>
        <w:tab w:val="right" w:pos="8504"/>
      </w:tabs>
      <w:spacing w:line="240" w:lineRule="auto"/>
    </w:pPr>
  </w:style>
  <w:style w:type="character" w:customStyle="1" w:styleId="CabealhoChar">
    <w:name w:val="Cabeçalho Char"/>
    <w:basedOn w:val="Fontepargpadro"/>
    <w:link w:val="Cabealho"/>
    <w:uiPriority w:val="99"/>
    <w:rsid w:val="0095573E"/>
    <w:rPr>
      <w:rFonts w:ascii="Times New Roman" w:hAnsi="Times New Roman"/>
      <w:sz w:val="24"/>
    </w:rPr>
  </w:style>
  <w:style w:type="paragraph" w:styleId="Rodap">
    <w:name w:val="footer"/>
    <w:basedOn w:val="Normal"/>
    <w:link w:val="RodapChar"/>
    <w:uiPriority w:val="99"/>
    <w:unhideWhenUsed/>
    <w:rsid w:val="0095573E"/>
    <w:pPr>
      <w:tabs>
        <w:tab w:val="center" w:pos="4252"/>
        <w:tab w:val="right" w:pos="8504"/>
      </w:tabs>
      <w:spacing w:line="240" w:lineRule="auto"/>
    </w:pPr>
  </w:style>
  <w:style w:type="character" w:customStyle="1" w:styleId="RodapChar">
    <w:name w:val="Rodapé Char"/>
    <w:basedOn w:val="Fontepargpadro"/>
    <w:link w:val="Rodap"/>
    <w:uiPriority w:val="99"/>
    <w:rsid w:val="009557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76322">
      <w:bodyDiv w:val="1"/>
      <w:marLeft w:val="0"/>
      <w:marRight w:val="0"/>
      <w:marTop w:val="0"/>
      <w:marBottom w:val="0"/>
      <w:divBdr>
        <w:top w:val="none" w:sz="0" w:space="0" w:color="auto"/>
        <w:left w:val="none" w:sz="0" w:space="0" w:color="auto"/>
        <w:bottom w:val="none" w:sz="0" w:space="0" w:color="auto"/>
        <w:right w:val="none" w:sz="0" w:space="0" w:color="auto"/>
      </w:divBdr>
    </w:div>
    <w:div w:id="1574923370">
      <w:bodyDiv w:val="1"/>
      <w:marLeft w:val="0"/>
      <w:marRight w:val="0"/>
      <w:marTop w:val="0"/>
      <w:marBottom w:val="0"/>
      <w:divBdr>
        <w:top w:val="none" w:sz="0" w:space="0" w:color="auto"/>
        <w:left w:val="none" w:sz="0" w:space="0" w:color="auto"/>
        <w:bottom w:val="none" w:sz="0" w:space="0" w:color="auto"/>
        <w:right w:val="none" w:sz="0" w:space="0" w:color="auto"/>
      </w:divBdr>
    </w:div>
    <w:div w:id="1633634117">
      <w:bodyDiv w:val="1"/>
      <w:marLeft w:val="0"/>
      <w:marRight w:val="0"/>
      <w:marTop w:val="0"/>
      <w:marBottom w:val="0"/>
      <w:divBdr>
        <w:top w:val="none" w:sz="0" w:space="0" w:color="auto"/>
        <w:left w:val="none" w:sz="0" w:space="0" w:color="auto"/>
        <w:bottom w:val="none" w:sz="0" w:space="0" w:color="auto"/>
        <w:right w:val="none" w:sz="0" w:space="0" w:color="auto"/>
      </w:divBdr>
    </w:div>
    <w:div w:id="20695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8</Pages>
  <Words>3214</Words>
  <Characters>17359</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30</cp:revision>
  <dcterms:created xsi:type="dcterms:W3CDTF">2025-09-05T11:53:00Z</dcterms:created>
  <dcterms:modified xsi:type="dcterms:W3CDTF">2025-09-08T13:02:00Z</dcterms:modified>
</cp:coreProperties>
</file>