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BA0" w:rsidRDefault="00576BA0" w:rsidP="00576BA0">
      <w:pPr>
        <w:pStyle w:val="CorpodoTexto"/>
      </w:pPr>
    </w:p>
    <w:p w:rsidR="00576BA0" w:rsidRDefault="00576BA0" w:rsidP="00576BA0">
      <w:pPr>
        <w:pStyle w:val="CorpodoTexto"/>
        <w:ind w:firstLine="0"/>
        <w:rPr>
          <w:rFonts w:asciiTheme="minorHAnsi" w:hAnsiTheme="minorHAnsi" w:cstheme="minorHAnsi"/>
          <w:b/>
        </w:rPr>
      </w:pPr>
    </w:p>
    <w:p w:rsidR="00576BA0" w:rsidRPr="00576BA0" w:rsidRDefault="00576BA0" w:rsidP="00576BA0">
      <w:pPr>
        <w:pStyle w:val="CorpodoTexto"/>
        <w:ind w:firstLine="0"/>
        <w:rPr>
          <w:rFonts w:asciiTheme="minorHAnsi" w:hAnsiTheme="minorHAnsi" w:cstheme="minorHAnsi"/>
          <w:b/>
        </w:rPr>
      </w:pPr>
      <w:r w:rsidRPr="00576BA0">
        <w:rPr>
          <w:rFonts w:asciiTheme="minorHAnsi" w:hAnsiTheme="minorHAnsi" w:cstheme="minorHAnsi"/>
          <w:b/>
        </w:rPr>
        <w:t>CONTRATO Nº 13/2024</w:t>
      </w:r>
    </w:p>
    <w:p w:rsidR="00576BA0" w:rsidRDefault="00576BA0" w:rsidP="00576BA0">
      <w:pPr>
        <w:pStyle w:val="CorpodoTexto"/>
      </w:pPr>
    </w:p>
    <w:p w:rsidR="00576BA0" w:rsidRDefault="00576BA0" w:rsidP="00576BA0">
      <w:pPr>
        <w:pStyle w:val="CorpodoTexto"/>
        <w:tabs>
          <w:tab w:val="left" w:pos="2835"/>
          <w:tab w:val="left" w:pos="4253"/>
        </w:tabs>
        <w:ind w:left="4253" w:firstLine="0"/>
        <w:rPr>
          <w:rFonts w:asciiTheme="minorHAnsi" w:hAnsiTheme="minorHAnsi" w:cstheme="minorHAnsi"/>
          <w:b/>
        </w:rPr>
      </w:pPr>
      <w:r w:rsidRPr="00576BA0">
        <w:rPr>
          <w:rFonts w:asciiTheme="minorHAnsi" w:hAnsiTheme="minorHAnsi" w:cstheme="minorHAnsi"/>
          <w:b/>
        </w:rPr>
        <w:t>CONTRATO DE FORNECIMENTO QUE FAZEM ENTRE SI A PREFEITURA MUNICIPAL DE LAJEADO DO BUGRE – RS, E A EMPRESA COMÉRCIO E COMBSTÍVEIS KORSACK LTDA ME.</w:t>
      </w:r>
    </w:p>
    <w:p w:rsidR="00576BA0" w:rsidRDefault="00576BA0" w:rsidP="00576BA0">
      <w:pPr>
        <w:jc w:val="both"/>
        <w:rPr>
          <w:rFonts w:ascii="Arial" w:hAnsi="Arial" w:cs="Arial"/>
          <w:sz w:val="23"/>
          <w:szCs w:val="23"/>
        </w:rPr>
      </w:pPr>
    </w:p>
    <w:p w:rsidR="00576BA0" w:rsidRDefault="00576BA0" w:rsidP="00576BA0">
      <w:pPr>
        <w:jc w:val="both"/>
        <w:rPr>
          <w:rFonts w:ascii="Arial" w:hAnsi="Arial" w:cs="Arial"/>
          <w:sz w:val="23"/>
          <w:szCs w:val="23"/>
        </w:rPr>
      </w:pPr>
      <w:r>
        <w:rPr>
          <w:rFonts w:ascii="Arial" w:hAnsi="Arial" w:cs="Arial"/>
          <w:sz w:val="23"/>
          <w:szCs w:val="23"/>
        </w:rPr>
        <w:t xml:space="preserve">Pelo presente instrumento particular de Contrato de fornecimento, que entre si fazem </w:t>
      </w:r>
      <w:r>
        <w:rPr>
          <w:rFonts w:ascii="Arial" w:hAnsi="Arial" w:cs="Arial"/>
          <w:b/>
          <w:sz w:val="23"/>
          <w:szCs w:val="23"/>
        </w:rPr>
        <w:t>o MUNICÍPIO DE LAJEADO DO BUGRE/RS</w:t>
      </w:r>
      <w:r>
        <w:rPr>
          <w:rFonts w:ascii="Arial" w:hAnsi="Arial" w:cs="Arial"/>
          <w:sz w:val="23"/>
          <w:szCs w:val="23"/>
        </w:rPr>
        <w:t xml:space="preserve">, pessoa jurídica de direito público interno, estabelecida na Rua Clementino Graminho s/nº, na cidade de Lajeado do Bugre/RS, inscrita no CNPJ/MF sob nº 92.410.448/0001-00, representada pelo Prefeito Municipal, Sr. </w:t>
      </w:r>
      <w:r>
        <w:rPr>
          <w:rFonts w:ascii="Arial" w:hAnsi="Arial" w:cs="Arial"/>
          <w:b/>
          <w:sz w:val="23"/>
          <w:szCs w:val="23"/>
        </w:rPr>
        <w:t>RONALDO MACHADO DA SILVA</w:t>
      </w:r>
      <w:r>
        <w:rPr>
          <w:rFonts w:ascii="Arial" w:hAnsi="Arial" w:cs="Arial"/>
          <w:sz w:val="23"/>
          <w:szCs w:val="23"/>
        </w:rPr>
        <w:t xml:space="preserve">, brasileiro, casado, RG nº 1089863853, CPF: 004.229.410-00, residente e domiciliado na Linha Cordilheira, interior, Lajeado do Bugre - RS, ora denominado simplesmente </w:t>
      </w:r>
      <w:r>
        <w:rPr>
          <w:rFonts w:ascii="Arial" w:hAnsi="Arial" w:cs="Arial"/>
          <w:b/>
          <w:i/>
          <w:sz w:val="23"/>
          <w:szCs w:val="23"/>
        </w:rPr>
        <w:t>CONTRATANTE</w:t>
      </w:r>
      <w:r>
        <w:rPr>
          <w:rFonts w:ascii="Arial" w:hAnsi="Arial" w:cs="Arial"/>
          <w:b/>
          <w:sz w:val="23"/>
          <w:szCs w:val="23"/>
        </w:rPr>
        <w:t xml:space="preserve"> </w:t>
      </w:r>
      <w:r>
        <w:rPr>
          <w:rFonts w:ascii="Arial" w:hAnsi="Arial" w:cs="Arial"/>
          <w:sz w:val="23"/>
          <w:szCs w:val="23"/>
        </w:rPr>
        <w:t xml:space="preserve">e, por outro lado a empresa COMÉRCIO E COMBUSTÍVEIS KORSACK LTDA ME, pessoa jurídica, inscrita no CNPJ sob nº </w:t>
      </w:r>
      <w:r w:rsidR="007554ED">
        <w:rPr>
          <w:rFonts w:ascii="Arial" w:hAnsi="Arial" w:cs="Arial"/>
          <w:sz w:val="23"/>
          <w:szCs w:val="23"/>
        </w:rPr>
        <w:t>19.882.368/0001-59</w:t>
      </w:r>
      <w:r>
        <w:rPr>
          <w:rFonts w:ascii="Arial" w:hAnsi="Arial" w:cs="Arial"/>
          <w:b/>
          <w:sz w:val="23"/>
          <w:szCs w:val="23"/>
        </w:rPr>
        <w:t xml:space="preserve">, RESIDENTE </w:t>
      </w:r>
      <w:r w:rsidR="007554ED">
        <w:rPr>
          <w:rFonts w:ascii="Arial" w:hAnsi="Arial" w:cs="Arial"/>
          <w:sz w:val="23"/>
          <w:szCs w:val="23"/>
        </w:rPr>
        <w:t xml:space="preserve">na cidade de Lajeado do Bugre- RS, na </w:t>
      </w:r>
      <w:proofErr w:type="gramStart"/>
      <w:r w:rsidR="007554ED">
        <w:rPr>
          <w:rFonts w:ascii="Arial" w:hAnsi="Arial" w:cs="Arial"/>
          <w:sz w:val="23"/>
          <w:szCs w:val="23"/>
        </w:rPr>
        <w:t>Av.</w:t>
      </w:r>
      <w:proofErr w:type="gramEnd"/>
      <w:r w:rsidR="007554ED">
        <w:rPr>
          <w:rFonts w:ascii="Arial" w:hAnsi="Arial" w:cs="Arial"/>
          <w:sz w:val="23"/>
          <w:szCs w:val="23"/>
        </w:rPr>
        <w:t xml:space="preserve"> 20 de março, Bairro centro, Lajeado do Bugre - RS</w:t>
      </w:r>
      <w:r>
        <w:rPr>
          <w:rFonts w:ascii="Arial" w:hAnsi="Arial" w:cs="Arial"/>
          <w:sz w:val="23"/>
          <w:szCs w:val="23"/>
        </w:rPr>
        <w:t>,</w:t>
      </w:r>
      <w:r>
        <w:rPr>
          <w:rFonts w:ascii="Arial" w:hAnsi="Arial" w:cs="Arial"/>
          <w:b/>
          <w:sz w:val="23"/>
          <w:szCs w:val="23"/>
        </w:rPr>
        <w:t xml:space="preserve"> </w:t>
      </w:r>
      <w:r>
        <w:rPr>
          <w:rFonts w:ascii="Arial" w:hAnsi="Arial" w:cs="Arial"/>
          <w:sz w:val="23"/>
          <w:szCs w:val="23"/>
        </w:rPr>
        <w:t xml:space="preserve">e de ora em diante denominada </w:t>
      </w:r>
      <w:r>
        <w:rPr>
          <w:rFonts w:ascii="Arial" w:hAnsi="Arial" w:cs="Arial"/>
          <w:b/>
          <w:i/>
          <w:sz w:val="23"/>
          <w:szCs w:val="23"/>
        </w:rPr>
        <w:t>CONTRATADA</w:t>
      </w:r>
      <w:r>
        <w:rPr>
          <w:rFonts w:ascii="Arial" w:hAnsi="Arial" w:cs="Arial"/>
          <w:sz w:val="23"/>
          <w:szCs w:val="23"/>
        </w:rPr>
        <w:t>, têm entre si, certo e ajustado, firmam o presente contrato conforme</w:t>
      </w:r>
      <w:r w:rsidR="007554ED">
        <w:rPr>
          <w:rFonts w:ascii="Arial" w:hAnsi="Arial" w:cs="Arial"/>
          <w:sz w:val="23"/>
          <w:szCs w:val="23"/>
        </w:rPr>
        <w:t xml:space="preserve"> Processo Administrativo 05/2024,</w:t>
      </w:r>
      <w:r>
        <w:rPr>
          <w:rFonts w:ascii="Arial" w:hAnsi="Arial" w:cs="Arial"/>
          <w:sz w:val="23"/>
          <w:szCs w:val="23"/>
        </w:rPr>
        <w:t xml:space="preserve"> Dispensa de Li</w:t>
      </w:r>
      <w:r w:rsidR="007554ED">
        <w:rPr>
          <w:rFonts w:ascii="Arial" w:hAnsi="Arial" w:cs="Arial"/>
          <w:sz w:val="23"/>
          <w:szCs w:val="23"/>
        </w:rPr>
        <w:t>citação LEI 14.133/2021, 05/2024</w:t>
      </w:r>
      <w:r>
        <w:rPr>
          <w:rFonts w:ascii="Arial" w:hAnsi="Arial" w:cs="Arial"/>
          <w:sz w:val="23"/>
          <w:szCs w:val="23"/>
        </w:rPr>
        <w:t xml:space="preserve"> mediante as seguintes cláusulas e condições:</w:t>
      </w:r>
    </w:p>
    <w:p w:rsidR="00576BA0" w:rsidRDefault="00576BA0" w:rsidP="007554ED">
      <w:pPr>
        <w:pStyle w:val="CorpodoTexto"/>
        <w:ind w:firstLine="0"/>
      </w:pPr>
    </w:p>
    <w:p w:rsidR="00576BA0" w:rsidRPr="00576BA0" w:rsidRDefault="00576BA0" w:rsidP="00576BA0">
      <w:pPr>
        <w:pStyle w:val="PargrafodaLista"/>
        <w:numPr>
          <w:ilvl w:val="0"/>
          <w:numId w:val="1"/>
        </w:numPr>
        <w:suppressAutoHyphens/>
        <w:autoSpaceDN w:val="0"/>
        <w:spacing w:after="0" w:line="240" w:lineRule="auto"/>
        <w:textAlignment w:val="baseline"/>
        <w:rPr>
          <w:rFonts w:eastAsia="NSimSun" w:cs="Calibri"/>
          <w:b/>
          <w:bCs/>
          <w:kern w:val="3"/>
          <w:lang w:eastAsia="zh-CN" w:bidi="hi-IN"/>
        </w:rPr>
      </w:pPr>
      <w:r w:rsidRPr="00576BA0">
        <w:rPr>
          <w:rFonts w:eastAsia="NSimSun" w:cs="Calibri"/>
          <w:b/>
          <w:bCs/>
          <w:kern w:val="3"/>
          <w:lang w:eastAsia="zh-CN" w:bidi="hi-IN"/>
        </w:rPr>
        <w:t>CLÁUSULA PRIMEIRA – DO OBJETO</w:t>
      </w:r>
    </w:p>
    <w:p w:rsidR="00576BA0" w:rsidRDefault="00576BA0" w:rsidP="00576BA0">
      <w:pPr>
        <w:suppressAutoHyphens/>
        <w:autoSpaceDN w:val="0"/>
        <w:spacing w:after="0" w:line="240" w:lineRule="auto"/>
        <w:ind w:firstLine="708"/>
        <w:jc w:val="both"/>
        <w:textAlignment w:val="baseline"/>
        <w:rPr>
          <w:rFonts w:eastAsia="Arial Narrow" w:cs="Calibri"/>
          <w:kern w:val="3"/>
          <w:lang w:eastAsia="zh-CN" w:bidi="hi-IN"/>
        </w:rPr>
      </w:pPr>
      <w:r>
        <w:rPr>
          <w:rFonts w:eastAsia="Arial Narrow" w:cs="Calibri"/>
          <w:kern w:val="3"/>
          <w:lang w:eastAsia="zh-CN" w:bidi="hi-IN"/>
        </w:rPr>
        <w:t xml:space="preserve">Compra de pneus novos, não </w:t>
      </w:r>
      <w:proofErr w:type="spellStart"/>
      <w:r>
        <w:rPr>
          <w:rFonts w:eastAsia="Arial Narrow" w:cs="Calibri"/>
          <w:kern w:val="3"/>
          <w:lang w:eastAsia="zh-CN" w:bidi="hi-IN"/>
        </w:rPr>
        <w:t>remanufaturados</w:t>
      </w:r>
      <w:proofErr w:type="spellEnd"/>
      <w:r>
        <w:rPr>
          <w:rFonts w:eastAsia="Arial Narrow" w:cs="Calibri"/>
          <w:kern w:val="3"/>
          <w:lang w:eastAsia="zh-CN" w:bidi="hi-IN"/>
        </w:rPr>
        <w:t xml:space="preserve"> preferencialmente </w:t>
      </w:r>
      <w:proofErr w:type="spellStart"/>
      <w:r>
        <w:rPr>
          <w:rFonts w:eastAsia="Arial Narrow" w:cs="Calibri"/>
          <w:kern w:val="3"/>
          <w:lang w:eastAsia="zh-CN" w:bidi="hi-IN"/>
        </w:rPr>
        <w:t>Goodyer</w:t>
      </w:r>
      <w:proofErr w:type="spellEnd"/>
      <w:r>
        <w:rPr>
          <w:rFonts w:eastAsia="Arial Narrow" w:cs="Calibri"/>
          <w:kern w:val="3"/>
          <w:lang w:eastAsia="zh-CN" w:bidi="hi-IN"/>
        </w:rPr>
        <w:t xml:space="preserve">, Pirelli e ou Firestone, que tenham </w:t>
      </w:r>
      <w:r>
        <w:rPr>
          <w:rFonts w:ascii="Arial" w:hAnsi="Arial" w:cs="Arial"/>
        </w:rPr>
        <w:t xml:space="preserve">Certificação do INMETRO, e a inscrição </w:t>
      </w:r>
      <w:proofErr w:type="spellStart"/>
      <w:r>
        <w:rPr>
          <w:rFonts w:ascii="Arial" w:hAnsi="Arial" w:cs="Arial"/>
        </w:rPr>
        <w:t>Readwear</w:t>
      </w:r>
      <w:proofErr w:type="spellEnd"/>
      <w:r>
        <w:rPr>
          <w:rFonts w:ascii="Arial" w:hAnsi="Arial" w:cs="Arial"/>
        </w:rPr>
        <w:t xml:space="preserve"> do fabricante, Certificado de segurança e ruídos do INMETRO, Certificado de conformidade de segurança e desempenho para pneus novos emitidos por Organismos de Certificação de produtos acreditados pelo INMETRO, como registro do objeto junto ao INMETRO, pneus novos devem ter DOT de no máximo </w:t>
      </w:r>
      <w:proofErr w:type="gramStart"/>
      <w:r>
        <w:rPr>
          <w:rFonts w:ascii="Arial" w:hAnsi="Arial" w:cs="Arial"/>
        </w:rPr>
        <w:t>6</w:t>
      </w:r>
      <w:proofErr w:type="gramEnd"/>
      <w:r>
        <w:rPr>
          <w:rFonts w:ascii="Arial" w:hAnsi="Arial" w:cs="Arial"/>
        </w:rPr>
        <w:t xml:space="preserve"> meses, </w:t>
      </w:r>
      <w:r>
        <w:rPr>
          <w:rFonts w:ascii="Arial" w:hAnsi="Arial" w:cs="Arial"/>
          <w:color w:val="050505"/>
          <w:sz w:val="23"/>
          <w:szCs w:val="23"/>
          <w:shd w:val="clear" w:color="auto" w:fill="FFFFFF"/>
        </w:rPr>
        <w:t xml:space="preserve">Selo de eficiência energética, segurança e ruído do Programa Brasileiro de Etiquetagem do INMETRO (Portaria do Inmetro n. 544/2012), </w:t>
      </w:r>
      <w:r>
        <w:rPr>
          <w:rFonts w:ascii="Arial" w:hAnsi="Arial" w:cs="Arial"/>
        </w:rPr>
        <w:t>Garantia do pneu de 5 anos</w:t>
      </w:r>
      <w:r>
        <w:rPr>
          <w:rFonts w:eastAsia="Arial Narrow" w:cs="Calibri"/>
          <w:kern w:val="3"/>
          <w:lang w:eastAsia="zh-CN" w:bidi="hi-IN"/>
        </w:rPr>
        <w:t>.</w:t>
      </w:r>
    </w:p>
    <w:p w:rsidR="00576BA0" w:rsidRDefault="00576BA0" w:rsidP="00576BA0">
      <w:pPr>
        <w:suppressAutoHyphens/>
        <w:autoSpaceDN w:val="0"/>
        <w:spacing w:after="0" w:line="240" w:lineRule="auto"/>
        <w:ind w:firstLine="708"/>
        <w:jc w:val="both"/>
        <w:textAlignment w:val="baseline"/>
        <w:rPr>
          <w:rFonts w:eastAsia="Arial Narrow" w:cs="Calibri"/>
          <w:kern w:val="3"/>
          <w:lang w:eastAsia="zh-CN" w:bidi="hi-IN"/>
        </w:rPr>
      </w:pPr>
    </w:p>
    <w:p w:rsidR="00576BA0" w:rsidRDefault="00576BA0" w:rsidP="00576BA0">
      <w:pPr>
        <w:suppressAutoHyphens/>
        <w:autoSpaceDN w:val="0"/>
        <w:spacing w:after="0" w:line="240" w:lineRule="auto"/>
        <w:ind w:firstLine="708"/>
        <w:jc w:val="both"/>
        <w:textAlignment w:val="baseline"/>
        <w:rPr>
          <w:rFonts w:eastAsia="Arial Narrow" w:cs="Calibri"/>
          <w:b/>
          <w:kern w:val="3"/>
          <w:lang w:eastAsia="zh-CN" w:bidi="hi-IN"/>
        </w:rPr>
      </w:pPr>
      <w:r>
        <w:rPr>
          <w:rFonts w:eastAsia="Arial Narrow" w:cs="Calibri"/>
          <w:b/>
          <w:kern w:val="3"/>
          <w:lang w:eastAsia="zh-CN" w:bidi="hi-IN"/>
        </w:rPr>
        <w:t xml:space="preserve">OBS. Os pneus devem ser entregues fracionados, entregues com troca e balanceados e este valor deverá ser incluso no valor final proposto. </w:t>
      </w:r>
    </w:p>
    <w:p w:rsidR="00576BA0" w:rsidRDefault="00576BA0" w:rsidP="00576BA0">
      <w:pPr>
        <w:suppressAutoHyphens/>
        <w:autoSpaceDN w:val="0"/>
        <w:spacing w:after="0" w:line="240" w:lineRule="auto"/>
        <w:jc w:val="both"/>
        <w:textAlignment w:val="baseline"/>
        <w:rPr>
          <w:rFonts w:eastAsia="Arial Narrow" w:cs="Calibri"/>
          <w:kern w:val="3"/>
          <w:lang w:eastAsia="zh-CN" w:bidi="hi-IN"/>
        </w:rPr>
      </w:pPr>
    </w:p>
    <w:p w:rsidR="00576BA0" w:rsidRDefault="00576BA0" w:rsidP="00576BA0">
      <w:pPr>
        <w:pStyle w:val="PargrafodaLista"/>
        <w:suppressAutoHyphens/>
        <w:autoSpaceDN w:val="0"/>
        <w:spacing w:after="0" w:line="240" w:lineRule="auto"/>
        <w:ind w:left="405"/>
        <w:jc w:val="both"/>
        <w:textAlignment w:val="baseline"/>
        <w:rPr>
          <w:rFonts w:eastAsia="Arial Narrow" w:cs="Calibri"/>
          <w:kern w:val="3"/>
          <w:lang w:eastAsia="zh-CN" w:bidi="hi-IN"/>
        </w:rPr>
      </w:pPr>
    </w:p>
    <w:tbl>
      <w:tblPr>
        <w:tblW w:w="8567" w:type="dxa"/>
        <w:tblInd w:w="-7" w:type="dxa"/>
        <w:tblLayout w:type="fixed"/>
        <w:tblCellMar>
          <w:left w:w="10" w:type="dxa"/>
          <w:right w:w="10" w:type="dxa"/>
        </w:tblCellMar>
        <w:tblLook w:val="04A0" w:firstRow="1" w:lastRow="0" w:firstColumn="1" w:lastColumn="0" w:noHBand="0" w:noVBand="1"/>
      </w:tblPr>
      <w:tblGrid>
        <w:gridCol w:w="652"/>
        <w:gridCol w:w="906"/>
        <w:gridCol w:w="1275"/>
        <w:gridCol w:w="3041"/>
        <w:gridCol w:w="2693"/>
      </w:tblGrid>
      <w:tr w:rsidR="00A35CDA" w:rsidTr="00A35CDA">
        <w:trPr>
          <w:trHeight w:hRule="exact" w:val="567"/>
        </w:trPr>
        <w:tc>
          <w:tcPr>
            <w:tcW w:w="652"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hideMark/>
          </w:tcPr>
          <w:p w:rsidR="00A35CDA" w:rsidRDefault="00A35CDA" w:rsidP="00A35CDA">
            <w:pPr>
              <w:suppressAutoHyphens/>
              <w:autoSpaceDN w:val="0"/>
              <w:spacing w:after="0" w:line="240" w:lineRule="auto"/>
              <w:ind w:left="-560" w:firstLine="278"/>
              <w:jc w:val="both"/>
              <w:textAlignment w:val="baseline"/>
              <w:rPr>
                <w:rFonts w:eastAsia="Arial" w:cs="Calibri"/>
                <w:kern w:val="3"/>
                <w:lang w:eastAsia="zh-CN" w:bidi="hi-IN"/>
              </w:rPr>
            </w:pPr>
            <w:r>
              <w:rPr>
                <w:rFonts w:eastAsia="Arial" w:cs="Calibri"/>
                <w:kern w:val="3"/>
                <w:lang w:eastAsia="zh-CN" w:bidi="hi-IN"/>
              </w:rPr>
              <w:t>Item</w:t>
            </w:r>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A35CDA" w:rsidRDefault="00A35CDA">
            <w:pPr>
              <w:suppressAutoHyphens/>
              <w:autoSpaceDN w:val="0"/>
              <w:spacing w:after="0" w:line="240" w:lineRule="auto"/>
              <w:jc w:val="both"/>
              <w:textAlignment w:val="baseline"/>
              <w:rPr>
                <w:rFonts w:eastAsia="Arial Narrow" w:cs="Calibri"/>
                <w:kern w:val="3"/>
                <w:lang w:eastAsia="zh-CN" w:bidi="hi-IN"/>
              </w:rPr>
            </w:pPr>
            <w:r>
              <w:rPr>
                <w:rFonts w:eastAsia="Arial" w:cs="Calibri"/>
                <w:kern w:val="3"/>
                <w:lang w:eastAsia="zh-CN" w:bidi="hi-IN"/>
              </w:rPr>
              <w:t>Quantidade</w:t>
            </w:r>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A35CDA" w:rsidRDefault="00A35CDA">
            <w:pPr>
              <w:suppressAutoHyphens/>
              <w:autoSpaceDN w:val="0"/>
              <w:spacing w:after="0" w:line="240" w:lineRule="auto"/>
              <w:jc w:val="both"/>
              <w:textAlignment w:val="baseline"/>
              <w:rPr>
                <w:rFonts w:eastAsia="Arial Narrow" w:cs="Calibri"/>
                <w:kern w:val="3"/>
                <w:lang w:eastAsia="zh-CN" w:bidi="hi-IN"/>
              </w:rPr>
            </w:pPr>
            <w:r>
              <w:rPr>
                <w:rFonts w:eastAsia="Arial" w:cs="Calibri"/>
                <w:kern w:val="3"/>
                <w:lang w:eastAsia="zh-CN" w:bidi="hi-IN"/>
              </w:rPr>
              <w:t>Unidade de Medida</w:t>
            </w:r>
          </w:p>
        </w:tc>
        <w:tc>
          <w:tcPr>
            <w:tcW w:w="304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A35CDA" w:rsidRDefault="00A35CDA">
            <w:pPr>
              <w:suppressAutoHyphens/>
              <w:autoSpaceDN w:val="0"/>
              <w:spacing w:after="0" w:line="240" w:lineRule="auto"/>
              <w:jc w:val="both"/>
              <w:textAlignment w:val="baseline"/>
              <w:rPr>
                <w:rFonts w:eastAsia="Arial Narrow" w:cs="Calibri"/>
                <w:kern w:val="3"/>
                <w:lang w:eastAsia="zh-CN" w:bidi="hi-IN"/>
              </w:rPr>
            </w:pPr>
            <w:r>
              <w:rPr>
                <w:rFonts w:eastAsia="Arial" w:cs="Calibri"/>
                <w:kern w:val="3"/>
                <w:lang w:eastAsia="zh-CN" w:bidi="hi-IN"/>
              </w:rPr>
              <w:t>Descrição / Especificação</w:t>
            </w:r>
          </w:p>
        </w:tc>
        <w:tc>
          <w:tcPr>
            <w:tcW w:w="2693" w:type="dxa"/>
            <w:tcBorders>
              <w:top w:val="single" w:sz="4" w:space="0" w:color="auto"/>
              <w:left w:val="single" w:sz="4" w:space="0" w:color="auto"/>
              <w:bottom w:val="single" w:sz="4" w:space="0" w:color="auto"/>
              <w:right w:val="single" w:sz="4" w:space="0" w:color="auto"/>
            </w:tcBorders>
          </w:tcPr>
          <w:p w:rsidR="00A35CDA" w:rsidRDefault="00A35CDA" w:rsidP="00A35CDA">
            <w:pPr>
              <w:tabs>
                <w:tab w:val="left" w:pos="1975"/>
                <w:tab w:val="left" w:pos="2825"/>
              </w:tabs>
              <w:suppressAutoHyphens/>
              <w:autoSpaceDN w:val="0"/>
              <w:spacing w:after="0" w:line="240" w:lineRule="auto"/>
              <w:ind w:left="-10"/>
              <w:jc w:val="both"/>
              <w:textAlignment w:val="baseline"/>
              <w:rPr>
                <w:rFonts w:eastAsia="Arial" w:cs="Calibri"/>
                <w:kern w:val="3"/>
                <w:lang w:eastAsia="zh-CN" w:bidi="hi-IN"/>
              </w:rPr>
            </w:pPr>
            <w:r>
              <w:rPr>
                <w:rFonts w:eastAsia="Arial" w:cs="Calibri"/>
                <w:kern w:val="3"/>
                <w:lang w:eastAsia="zh-CN" w:bidi="hi-IN"/>
              </w:rPr>
              <w:t xml:space="preserve">Valor total geral dos itens </w:t>
            </w:r>
            <w:r>
              <w:rPr>
                <w:rFonts w:eastAsia="Arial" w:cs="Calibri"/>
                <w:kern w:val="3"/>
                <w:lang w:eastAsia="zh-CN" w:bidi="hi-IN"/>
              </w:rPr>
              <w:tab/>
            </w:r>
          </w:p>
        </w:tc>
      </w:tr>
      <w:tr w:rsidR="00A35CDA" w:rsidTr="00A35CDA">
        <w:trPr>
          <w:trHeight w:hRule="exact" w:val="3896"/>
        </w:trPr>
        <w:tc>
          <w:tcPr>
            <w:tcW w:w="652"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hideMark/>
          </w:tcPr>
          <w:p w:rsidR="00A35CDA" w:rsidRDefault="00A35CDA">
            <w:pPr>
              <w:suppressAutoHyphens/>
              <w:autoSpaceDN w:val="0"/>
              <w:spacing w:after="0" w:line="240" w:lineRule="auto"/>
              <w:jc w:val="center"/>
              <w:textAlignment w:val="baseline"/>
              <w:rPr>
                <w:rFonts w:eastAsia="Arial" w:cs="Calibri"/>
                <w:kern w:val="3"/>
                <w:lang w:eastAsia="zh-CN" w:bidi="hi-IN"/>
              </w:rPr>
            </w:pPr>
            <w:proofErr w:type="gramStart"/>
            <w:r>
              <w:rPr>
                <w:rFonts w:eastAsia="Arial" w:cs="Calibri"/>
                <w:kern w:val="3"/>
                <w:lang w:eastAsia="zh-CN" w:bidi="hi-IN"/>
              </w:rPr>
              <w:lastRenderedPageBreak/>
              <w:t>1</w:t>
            </w:r>
            <w:proofErr w:type="gramEnd"/>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A35CDA" w:rsidRDefault="00A35CDA">
            <w:pPr>
              <w:spacing w:after="0" w:line="240" w:lineRule="auto"/>
              <w:jc w:val="center"/>
              <w:rPr>
                <w:rFonts w:ascii="Arial" w:hAnsi="Arial" w:cs="Arial"/>
                <w:color w:val="000000"/>
                <w:sz w:val="21"/>
                <w:szCs w:val="21"/>
                <w:lang w:eastAsia="pt-BR"/>
              </w:rPr>
            </w:pPr>
          </w:p>
          <w:p w:rsidR="00A35CDA" w:rsidRDefault="00A35CDA">
            <w:pPr>
              <w:spacing w:after="0" w:line="240" w:lineRule="auto"/>
              <w:jc w:val="center"/>
              <w:rPr>
                <w:rFonts w:ascii="Arial" w:hAnsi="Arial" w:cs="Arial"/>
                <w:color w:val="000000"/>
                <w:sz w:val="21"/>
                <w:szCs w:val="21"/>
                <w:lang w:eastAsia="pt-BR"/>
              </w:rPr>
            </w:pPr>
          </w:p>
          <w:p w:rsidR="00A35CDA" w:rsidRDefault="00A35CDA">
            <w:pPr>
              <w:spacing w:after="0" w:line="240" w:lineRule="auto"/>
              <w:jc w:val="center"/>
              <w:rPr>
                <w:rFonts w:ascii="Arial" w:hAnsi="Arial" w:cs="Arial"/>
                <w:color w:val="000000"/>
                <w:sz w:val="21"/>
                <w:szCs w:val="21"/>
                <w:lang w:eastAsia="pt-BR"/>
              </w:rPr>
            </w:pPr>
          </w:p>
          <w:p w:rsidR="00A35CDA" w:rsidRDefault="00A35CDA">
            <w:pPr>
              <w:spacing w:after="0" w:line="240" w:lineRule="auto"/>
              <w:jc w:val="center"/>
              <w:rPr>
                <w:rFonts w:ascii="Arial" w:hAnsi="Arial" w:cs="Arial"/>
                <w:color w:val="000000"/>
                <w:sz w:val="21"/>
                <w:szCs w:val="21"/>
                <w:lang w:eastAsia="pt-BR"/>
              </w:rPr>
            </w:pPr>
          </w:p>
          <w:p w:rsidR="00A35CDA" w:rsidRDefault="00A35CDA">
            <w:pPr>
              <w:spacing w:after="0" w:line="240" w:lineRule="auto"/>
              <w:jc w:val="center"/>
              <w:rPr>
                <w:rFonts w:ascii="Arial" w:hAnsi="Arial" w:cs="Arial"/>
                <w:color w:val="000000"/>
                <w:sz w:val="21"/>
                <w:szCs w:val="21"/>
                <w:lang w:eastAsia="pt-BR"/>
              </w:rPr>
            </w:pPr>
          </w:p>
          <w:p w:rsidR="00A35CDA" w:rsidRDefault="00A35CDA">
            <w:pPr>
              <w:spacing w:after="0" w:line="240" w:lineRule="auto"/>
              <w:jc w:val="center"/>
              <w:rPr>
                <w:rFonts w:ascii="Arial" w:hAnsi="Arial" w:cs="Arial"/>
                <w:color w:val="000000"/>
                <w:sz w:val="21"/>
                <w:szCs w:val="21"/>
                <w:lang w:eastAsia="pt-BR"/>
              </w:rPr>
            </w:pPr>
          </w:p>
          <w:p w:rsidR="00A35CDA" w:rsidRDefault="00A35CDA">
            <w:pPr>
              <w:spacing w:after="0" w:line="240" w:lineRule="auto"/>
              <w:jc w:val="center"/>
              <w:rPr>
                <w:rFonts w:ascii="Arial" w:hAnsi="Arial" w:cs="Arial"/>
                <w:color w:val="000000"/>
                <w:sz w:val="21"/>
                <w:szCs w:val="21"/>
                <w:lang w:eastAsia="pt-BR"/>
              </w:rPr>
            </w:pPr>
            <w:r>
              <w:rPr>
                <w:rFonts w:ascii="Arial" w:hAnsi="Arial" w:cs="Arial"/>
                <w:color w:val="000000"/>
                <w:sz w:val="21"/>
                <w:szCs w:val="21"/>
                <w:lang w:eastAsia="pt-BR"/>
              </w:rPr>
              <w:t>10</w:t>
            </w:r>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A35CDA" w:rsidRDefault="00A35CDA">
            <w:pPr>
              <w:jc w:val="center"/>
              <w:rPr>
                <w:rFonts w:eastAsia="Arial" w:cs="Calibri"/>
                <w:kern w:val="3"/>
                <w:lang w:eastAsia="zh-CN" w:bidi="hi-IN"/>
              </w:rPr>
            </w:pPr>
          </w:p>
          <w:p w:rsidR="00A35CDA" w:rsidRDefault="00A35CDA">
            <w:pPr>
              <w:jc w:val="center"/>
              <w:rPr>
                <w:rFonts w:eastAsia="Arial" w:cs="Calibri"/>
                <w:kern w:val="3"/>
                <w:lang w:eastAsia="zh-CN" w:bidi="hi-IN"/>
              </w:rPr>
            </w:pPr>
          </w:p>
          <w:p w:rsidR="00A35CDA" w:rsidRDefault="00A35CDA">
            <w:pPr>
              <w:jc w:val="center"/>
              <w:rPr>
                <w:rFonts w:eastAsia="Arial" w:cs="Calibri"/>
                <w:kern w:val="3"/>
                <w:lang w:eastAsia="zh-CN" w:bidi="hi-IN"/>
              </w:rPr>
            </w:pPr>
          </w:p>
          <w:p w:rsidR="00A35CDA" w:rsidRDefault="00A35CDA">
            <w:pPr>
              <w:jc w:val="center"/>
            </w:pPr>
            <w:r>
              <w:rPr>
                <w:rFonts w:eastAsia="Arial" w:cs="Calibri"/>
                <w:kern w:val="3"/>
                <w:lang w:eastAsia="zh-CN" w:bidi="hi-IN"/>
              </w:rPr>
              <w:t>UN</w:t>
            </w:r>
          </w:p>
        </w:tc>
        <w:tc>
          <w:tcPr>
            <w:tcW w:w="304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A35CDA" w:rsidRDefault="00A35CDA">
            <w:pPr>
              <w:pStyle w:val="PargrafodaLista"/>
              <w:widowControl w:val="0"/>
              <w:tabs>
                <w:tab w:val="left" w:pos="990"/>
              </w:tabs>
              <w:autoSpaceDE w:val="0"/>
              <w:autoSpaceDN w:val="0"/>
              <w:spacing w:after="0" w:line="240" w:lineRule="auto"/>
              <w:ind w:left="162" w:right="668"/>
              <w:jc w:val="both"/>
              <w:rPr>
                <w:rFonts w:ascii="Arial" w:hAnsi="Arial" w:cs="Arial"/>
                <w:sz w:val="23"/>
                <w:szCs w:val="23"/>
              </w:rPr>
            </w:pPr>
            <w:r>
              <w:rPr>
                <w:rFonts w:ascii="Arial" w:hAnsi="Arial" w:cs="Arial"/>
                <w:color w:val="000000"/>
                <w:sz w:val="23"/>
                <w:szCs w:val="23"/>
              </w:rPr>
              <w:t xml:space="preserve">PNEU NOVO 215/75 R16 ATR ÍNDICE DE CARGA 98 ADERENCIA A, INDICE DE VELOCIDADE R, OU SUPERIOR ORIGINAL DE FÁBRICA PREFERENCIALMENTE GOODYEAR, PIRELLI, E OU FIRESTONE, PNEUS COM </w:t>
            </w:r>
            <w:r>
              <w:rPr>
                <w:rFonts w:ascii="Arial" w:hAnsi="Arial" w:cs="Arial"/>
              </w:rPr>
              <w:t xml:space="preserve">Certificado de segurança e ruídos do INMETRO, Certificação do INMETRO, e a inscrição </w:t>
            </w:r>
            <w:proofErr w:type="spellStart"/>
            <w:r>
              <w:rPr>
                <w:rFonts w:ascii="Arial" w:hAnsi="Arial" w:cs="Arial"/>
              </w:rPr>
              <w:t>Readwear</w:t>
            </w:r>
            <w:proofErr w:type="spellEnd"/>
            <w:r>
              <w:rPr>
                <w:rFonts w:ascii="Arial" w:hAnsi="Arial" w:cs="Arial"/>
              </w:rPr>
              <w:t xml:space="preserve"> do fabricante, Certificado de conformidade de segurança e desempenho para pneus novos emitidos por Organismos de Certificação de produtos certificados pelo INMETRO, como registro do objeto junto ao INMETRO, para cada família e ou categoria de pneu, pneus novos devem ter DOT de no máximo </w:t>
            </w:r>
            <w:proofErr w:type="gramStart"/>
            <w:r>
              <w:rPr>
                <w:rFonts w:ascii="Arial" w:hAnsi="Arial" w:cs="Arial"/>
              </w:rPr>
              <w:t>6</w:t>
            </w:r>
            <w:proofErr w:type="gramEnd"/>
            <w:r>
              <w:rPr>
                <w:rFonts w:ascii="Arial" w:hAnsi="Arial" w:cs="Arial"/>
              </w:rPr>
              <w:t xml:space="preserve"> meses, </w:t>
            </w:r>
            <w:r>
              <w:rPr>
                <w:rFonts w:ascii="Arial" w:hAnsi="Arial" w:cs="Arial"/>
                <w:color w:val="050505"/>
                <w:sz w:val="23"/>
                <w:szCs w:val="23"/>
                <w:shd w:val="clear" w:color="auto" w:fill="FFFFFF"/>
              </w:rPr>
              <w:t xml:space="preserve">Selo de eficiência energética, segurança e ruído do Programa Brasileiro de Etiquetagem do INMETRO (Portaria do Inmetro n. 544/2012), </w:t>
            </w:r>
            <w:r>
              <w:rPr>
                <w:rFonts w:ascii="Arial" w:hAnsi="Arial" w:cs="Arial"/>
              </w:rPr>
              <w:t>Garantia do pneu de 5 anos.</w:t>
            </w:r>
          </w:p>
          <w:p w:rsidR="00A35CDA" w:rsidRDefault="00A35CDA">
            <w:pPr>
              <w:spacing w:after="0" w:line="240" w:lineRule="auto"/>
              <w:jc w:val="both"/>
              <w:rPr>
                <w:rFonts w:ascii="Arial" w:hAnsi="Arial" w:cs="Arial"/>
                <w:color w:val="000000"/>
                <w:sz w:val="23"/>
                <w:szCs w:val="23"/>
                <w:lang w:eastAsia="pt-BR"/>
              </w:rPr>
            </w:pPr>
          </w:p>
          <w:p w:rsidR="00A35CDA" w:rsidRDefault="00A35CDA">
            <w:pPr>
              <w:spacing w:after="0" w:line="240" w:lineRule="auto"/>
              <w:rPr>
                <w:rFonts w:ascii="Arial" w:hAnsi="Arial" w:cs="Arial"/>
                <w:color w:val="000000"/>
                <w:sz w:val="21"/>
                <w:szCs w:val="21"/>
                <w:lang w:eastAsia="pt-BR"/>
              </w:rPr>
            </w:pPr>
          </w:p>
        </w:tc>
        <w:tc>
          <w:tcPr>
            <w:tcW w:w="2693" w:type="dxa"/>
            <w:tcBorders>
              <w:top w:val="single" w:sz="4" w:space="0" w:color="auto"/>
              <w:left w:val="single" w:sz="4" w:space="0" w:color="auto"/>
              <w:bottom w:val="single" w:sz="4" w:space="0" w:color="auto"/>
              <w:right w:val="single" w:sz="4" w:space="0" w:color="auto"/>
            </w:tcBorders>
          </w:tcPr>
          <w:p w:rsidR="00A35CDA" w:rsidRDefault="00A35CDA">
            <w:pPr>
              <w:pStyle w:val="PargrafodaLista"/>
              <w:widowControl w:val="0"/>
              <w:tabs>
                <w:tab w:val="left" w:pos="990"/>
              </w:tabs>
              <w:autoSpaceDE w:val="0"/>
              <w:autoSpaceDN w:val="0"/>
              <w:spacing w:after="0" w:line="240" w:lineRule="auto"/>
              <w:ind w:left="162" w:right="668"/>
              <w:jc w:val="both"/>
              <w:rPr>
                <w:rFonts w:ascii="Arial" w:hAnsi="Arial" w:cs="Arial"/>
                <w:color w:val="000000"/>
                <w:sz w:val="23"/>
                <w:szCs w:val="23"/>
              </w:rPr>
            </w:pPr>
          </w:p>
          <w:p w:rsidR="00A35CDA" w:rsidRDefault="00A35CDA">
            <w:pPr>
              <w:pStyle w:val="PargrafodaLista"/>
              <w:widowControl w:val="0"/>
              <w:tabs>
                <w:tab w:val="left" w:pos="990"/>
              </w:tabs>
              <w:autoSpaceDE w:val="0"/>
              <w:autoSpaceDN w:val="0"/>
              <w:spacing w:after="0" w:line="240" w:lineRule="auto"/>
              <w:ind w:left="162" w:right="668"/>
              <w:jc w:val="both"/>
              <w:rPr>
                <w:rFonts w:ascii="Arial" w:hAnsi="Arial" w:cs="Arial"/>
                <w:color w:val="000000"/>
                <w:sz w:val="23"/>
                <w:szCs w:val="23"/>
              </w:rPr>
            </w:pPr>
          </w:p>
          <w:p w:rsidR="00A35CDA" w:rsidRDefault="00A35CDA">
            <w:pPr>
              <w:pStyle w:val="PargrafodaLista"/>
              <w:widowControl w:val="0"/>
              <w:tabs>
                <w:tab w:val="left" w:pos="990"/>
              </w:tabs>
              <w:autoSpaceDE w:val="0"/>
              <w:autoSpaceDN w:val="0"/>
              <w:spacing w:after="0" w:line="240" w:lineRule="auto"/>
              <w:ind w:left="162" w:right="668"/>
              <w:jc w:val="both"/>
              <w:rPr>
                <w:rFonts w:ascii="Arial" w:hAnsi="Arial" w:cs="Arial"/>
                <w:color w:val="000000"/>
                <w:sz w:val="23"/>
                <w:szCs w:val="23"/>
              </w:rPr>
            </w:pPr>
          </w:p>
          <w:p w:rsidR="00A35CDA" w:rsidRDefault="00A35CDA">
            <w:pPr>
              <w:pStyle w:val="PargrafodaLista"/>
              <w:widowControl w:val="0"/>
              <w:tabs>
                <w:tab w:val="left" w:pos="990"/>
              </w:tabs>
              <w:autoSpaceDE w:val="0"/>
              <w:autoSpaceDN w:val="0"/>
              <w:spacing w:after="0" w:line="240" w:lineRule="auto"/>
              <w:ind w:left="162" w:right="668"/>
              <w:jc w:val="both"/>
              <w:rPr>
                <w:rFonts w:ascii="Arial" w:hAnsi="Arial" w:cs="Arial"/>
                <w:color w:val="000000"/>
                <w:sz w:val="23"/>
                <w:szCs w:val="23"/>
              </w:rPr>
            </w:pPr>
          </w:p>
          <w:p w:rsidR="00A35CDA" w:rsidRDefault="00A35CDA">
            <w:pPr>
              <w:pStyle w:val="PargrafodaLista"/>
              <w:widowControl w:val="0"/>
              <w:tabs>
                <w:tab w:val="left" w:pos="990"/>
              </w:tabs>
              <w:autoSpaceDE w:val="0"/>
              <w:autoSpaceDN w:val="0"/>
              <w:spacing w:after="0" w:line="240" w:lineRule="auto"/>
              <w:ind w:left="162" w:right="668"/>
              <w:jc w:val="both"/>
              <w:rPr>
                <w:rFonts w:ascii="Arial" w:hAnsi="Arial" w:cs="Arial"/>
                <w:color w:val="000000"/>
                <w:sz w:val="23"/>
                <w:szCs w:val="23"/>
              </w:rPr>
            </w:pPr>
          </w:p>
          <w:p w:rsidR="00A35CDA" w:rsidRDefault="00A35CDA">
            <w:pPr>
              <w:pStyle w:val="PargrafodaLista"/>
              <w:widowControl w:val="0"/>
              <w:tabs>
                <w:tab w:val="left" w:pos="990"/>
              </w:tabs>
              <w:autoSpaceDE w:val="0"/>
              <w:autoSpaceDN w:val="0"/>
              <w:spacing w:after="0" w:line="240" w:lineRule="auto"/>
              <w:ind w:left="162" w:right="668"/>
              <w:jc w:val="both"/>
              <w:rPr>
                <w:rFonts w:ascii="Arial" w:hAnsi="Arial" w:cs="Arial"/>
                <w:color w:val="000000"/>
                <w:sz w:val="23"/>
                <w:szCs w:val="23"/>
              </w:rPr>
            </w:pPr>
            <w:r>
              <w:rPr>
                <w:rFonts w:ascii="Arial" w:hAnsi="Arial" w:cs="Arial"/>
                <w:color w:val="000000"/>
                <w:sz w:val="23"/>
                <w:szCs w:val="23"/>
              </w:rPr>
              <w:t>R$ 9.700,00</w:t>
            </w:r>
          </w:p>
        </w:tc>
      </w:tr>
      <w:tr w:rsidR="00A35CDA" w:rsidTr="00A35CDA">
        <w:trPr>
          <w:trHeight w:hRule="exact" w:val="3318"/>
        </w:trPr>
        <w:tc>
          <w:tcPr>
            <w:tcW w:w="652"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hideMark/>
          </w:tcPr>
          <w:p w:rsidR="00A35CDA" w:rsidRDefault="00A35CDA">
            <w:pPr>
              <w:suppressAutoHyphens/>
              <w:autoSpaceDN w:val="0"/>
              <w:spacing w:after="0" w:line="240" w:lineRule="auto"/>
              <w:jc w:val="center"/>
              <w:textAlignment w:val="baseline"/>
              <w:rPr>
                <w:rFonts w:eastAsia="Arial" w:cs="Calibri"/>
                <w:kern w:val="3"/>
                <w:lang w:eastAsia="zh-CN" w:bidi="hi-IN"/>
              </w:rPr>
            </w:pPr>
            <w:proofErr w:type="gramStart"/>
            <w:r>
              <w:rPr>
                <w:rFonts w:eastAsia="Arial" w:cs="Calibri"/>
                <w:kern w:val="3"/>
                <w:lang w:eastAsia="zh-CN" w:bidi="hi-IN"/>
              </w:rPr>
              <w:t>2</w:t>
            </w:r>
            <w:proofErr w:type="gramEnd"/>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A35CDA" w:rsidRDefault="00A35CDA">
            <w:pPr>
              <w:jc w:val="center"/>
              <w:rPr>
                <w:rFonts w:ascii="Arial" w:hAnsi="Arial" w:cs="Arial"/>
                <w:color w:val="000000"/>
                <w:sz w:val="21"/>
                <w:szCs w:val="21"/>
              </w:rPr>
            </w:pPr>
          </w:p>
          <w:p w:rsidR="00A35CDA" w:rsidRDefault="00A35CDA">
            <w:pPr>
              <w:jc w:val="center"/>
              <w:rPr>
                <w:rFonts w:ascii="Arial" w:hAnsi="Arial" w:cs="Arial"/>
                <w:color w:val="000000"/>
                <w:sz w:val="21"/>
                <w:szCs w:val="21"/>
              </w:rPr>
            </w:pPr>
          </w:p>
          <w:p w:rsidR="00A35CDA" w:rsidRDefault="00A35CDA">
            <w:pPr>
              <w:jc w:val="center"/>
              <w:rPr>
                <w:rFonts w:ascii="Arial" w:hAnsi="Arial" w:cs="Arial"/>
                <w:color w:val="000000"/>
                <w:sz w:val="21"/>
                <w:szCs w:val="21"/>
              </w:rPr>
            </w:pPr>
          </w:p>
          <w:p w:rsidR="00A35CDA" w:rsidRDefault="00A35CDA">
            <w:pPr>
              <w:jc w:val="center"/>
              <w:rPr>
                <w:rFonts w:ascii="Arial" w:hAnsi="Arial" w:cs="Arial"/>
                <w:color w:val="000000"/>
                <w:sz w:val="21"/>
                <w:szCs w:val="21"/>
              </w:rPr>
            </w:pPr>
            <w:r>
              <w:rPr>
                <w:rFonts w:ascii="Arial" w:hAnsi="Arial" w:cs="Arial"/>
                <w:color w:val="000000"/>
                <w:sz w:val="21"/>
                <w:szCs w:val="21"/>
              </w:rPr>
              <w:t>10</w:t>
            </w:r>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A35CDA" w:rsidRDefault="00A35CDA">
            <w:pPr>
              <w:jc w:val="center"/>
              <w:rPr>
                <w:rFonts w:eastAsia="Arial" w:cs="Calibri"/>
                <w:kern w:val="3"/>
                <w:lang w:eastAsia="zh-CN" w:bidi="hi-IN"/>
              </w:rPr>
            </w:pPr>
          </w:p>
          <w:p w:rsidR="00A35CDA" w:rsidRDefault="00A35CDA">
            <w:pPr>
              <w:jc w:val="center"/>
              <w:rPr>
                <w:rFonts w:eastAsia="Arial" w:cs="Calibri"/>
                <w:kern w:val="3"/>
                <w:lang w:eastAsia="zh-CN" w:bidi="hi-IN"/>
              </w:rPr>
            </w:pPr>
          </w:p>
          <w:p w:rsidR="00A35CDA" w:rsidRDefault="00A35CDA">
            <w:pPr>
              <w:jc w:val="center"/>
              <w:rPr>
                <w:rFonts w:eastAsia="Arial" w:cs="Calibri"/>
                <w:kern w:val="3"/>
                <w:lang w:eastAsia="zh-CN" w:bidi="hi-IN"/>
              </w:rPr>
            </w:pPr>
          </w:p>
          <w:p w:rsidR="00A35CDA" w:rsidRDefault="00A35CDA">
            <w:pPr>
              <w:jc w:val="center"/>
            </w:pPr>
            <w:r>
              <w:rPr>
                <w:rFonts w:eastAsia="Arial" w:cs="Calibri"/>
                <w:kern w:val="3"/>
                <w:lang w:eastAsia="zh-CN" w:bidi="hi-IN"/>
              </w:rPr>
              <w:t>UN</w:t>
            </w:r>
          </w:p>
        </w:tc>
        <w:tc>
          <w:tcPr>
            <w:tcW w:w="304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A35CDA" w:rsidRDefault="00A35CDA">
            <w:pPr>
              <w:spacing w:after="0" w:line="240" w:lineRule="auto"/>
              <w:jc w:val="both"/>
              <w:rPr>
                <w:rFonts w:ascii="Arial" w:hAnsi="Arial" w:cs="Arial"/>
                <w:color w:val="000000"/>
                <w:sz w:val="23"/>
                <w:szCs w:val="23"/>
                <w:lang w:eastAsia="pt-BR"/>
              </w:rPr>
            </w:pPr>
            <w:r>
              <w:rPr>
                <w:rFonts w:ascii="Arial" w:hAnsi="Arial" w:cs="Arial"/>
                <w:color w:val="000000"/>
                <w:sz w:val="23"/>
                <w:szCs w:val="23"/>
              </w:rPr>
              <w:t xml:space="preserve">PNEU 175/65/14 ÍNDICE DE CAREGA </w:t>
            </w:r>
            <w:proofErr w:type="gramStart"/>
            <w:r>
              <w:rPr>
                <w:rFonts w:ascii="Arial" w:hAnsi="Arial" w:cs="Arial"/>
                <w:color w:val="000000"/>
                <w:sz w:val="23"/>
                <w:szCs w:val="23"/>
              </w:rPr>
              <w:t>88T</w:t>
            </w:r>
            <w:proofErr w:type="gramEnd"/>
            <w:r>
              <w:rPr>
                <w:rFonts w:ascii="Arial" w:hAnsi="Arial" w:cs="Arial"/>
                <w:color w:val="000000"/>
                <w:sz w:val="23"/>
                <w:szCs w:val="23"/>
              </w:rPr>
              <w:t xml:space="preserve"> INDICE DE VELOCIDADE T OU SUPERIOR DE FÁBRICA, PRODUTO NOVO PREFERENCIALMENTE GOODYEAR, PIRELLI, E OU FIRESTONE PNEUS COM </w:t>
            </w:r>
            <w:r>
              <w:rPr>
                <w:rFonts w:ascii="Arial" w:hAnsi="Arial" w:cs="Arial"/>
              </w:rPr>
              <w:t xml:space="preserve">Certificado de segurança e ruídos do INMETRO, Certificação do INMETRO, e a inscrição </w:t>
            </w:r>
            <w:proofErr w:type="spellStart"/>
            <w:r>
              <w:rPr>
                <w:rFonts w:ascii="Arial" w:hAnsi="Arial" w:cs="Arial"/>
              </w:rPr>
              <w:t>Readwear</w:t>
            </w:r>
            <w:proofErr w:type="spellEnd"/>
            <w:r>
              <w:rPr>
                <w:rFonts w:ascii="Arial" w:hAnsi="Arial" w:cs="Arial"/>
              </w:rPr>
              <w:t xml:space="preserve"> do fabricante, Certificado de conformidade de segurança e desempenho para pneus novos emitidos por Organismos de Certificação de produtos certificados pelo INMETRO, como registro do objeto junto ao INMETRO, para cada família e ou categoria de pneu, pneus novos devem ter DOT de no máximo 6 meses, </w:t>
            </w:r>
            <w:r>
              <w:rPr>
                <w:rFonts w:ascii="Arial" w:hAnsi="Arial" w:cs="Arial"/>
                <w:color w:val="050505"/>
                <w:sz w:val="23"/>
                <w:szCs w:val="23"/>
                <w:shd w:val="clear" w:color="auto" w:fill="FFFFFF"/>
              </w:rPr>
              <w:t xml:space="preserve">Selo de eficiência energética, segurança e ruído do Programa Brasileiro de Etiquetagem do INMETRO (Portaria do Inmetro n. 544/2012), </w:t>
            </w:r>
            <w:r>
              <w:rPr>
                <w:rFonts w:ascii="Arial" w:hAnsi="Arial" w:cs="Arial"/>
              </w:rPr>
              <w:t>Garantia do pneu de 5 anos.</w:t>
            </w:r>
          </w:p>
          <w:p w:rsidR="00A35CDA" w:rsidRDefault="00A35CDA">
            <w:pPr>
              <w:rPr>
                <w:rFonts w:ascii="Arial" w:hAnsi="Arial" w:cs="Arial"/>
                <w:color w:val="000000"/>
                <w:sz w:val="21"/>
                <w:szCs w:val="21"/>
              </w:rPr>
            </w:pPr>
          </w:p>
        </w:tc>
        <w:tc>
          <w:tcPr>
            <w:tcW w:w="2693" w:type="dxa"/>
            <w:tcBorders>
              <w:top w:val="single" w:sz="4" w:space="0" w:color="auto"/>
              <w:left w:val="single" w:sz="4" w:space="0" w:color="auto"/>
              <w:bottom w:val="single" w:sz="4" w:space="0" w:color="auto"/>
              <w:right w:val="single" w:sz="4" w:space="0" w:color="auto"/>
            </w:tcBorders>
          </w:tcPr>
          <w:p w:rsidR="00A35CDA" w:rsidRDefault="00A35CDA">
            <w:pPr>
              <w:spacing w:after="0" w:line="240" w:lineRule="auto"/>
              <w:jc w:val="both"/>
              <w:rPr>
                <w:rFonts w:ascii="Arial" w:hAnsi="Arial" w:cs="Arial"/>
                <w:color w:val="000000"/>
                <w:sz w:val="23"/>
                <w:szCs w:val="23"/>
              </w:rPr>
            </w:pPr>
          </w:p>
          <w:p w:rsidR="00A35CDA" w:rsidRDefault="00A35CDA">
            <w:pPr>
              <w:spacing w:after="0" w:line="240" w:lineRule="auto"/>
              <w:jc w:val="both"/>
              <w:rPr>
                <w:rFonts w:ascii="Arial" w:hAnsi="Arial" w:cs="Arial"/>
                <w:color w:val="000000"/>
                <w:sz w:val="23"/>
                <w:szCs w:val="23"/>
              </w:rPr>
            </w:pPr>
          </w:p>
          <w:p w:rsidR="00A35CDA" w:rsidRDefault="00A35CDA">
            <w:pPr>
              <w:spacing w:after="0" w:line="240" w:lineRule="auto"/>
              <w:jc w:val="both"/>
              <w:rPr>
                <w:rFonts w:ascii="Arial" w:hAnsi="Arial" w:cs="Arial"/>
                <w:color w:val="000000"/>
                <w:sz w:val="23"/>
                <w:szCs w:val="23"/>
              </w:rPr>
            </w:pPr>
          </w:p>
          <w:p w:rsidR="00A35CDA" w:rsidRDefault="00A35CDA">
            <w:pPr>
              <w:spacing w:after="0" w:line="240" w:lineRule="auto"/>
              <w:jc w:val="both"/>
              <w:rPr>
                <w:rFonts w:ascii="Arial" w:hAnsi="Arial" w:cs="Arial"/>
                <w:color w:val="000000"/>
                <w:sz w:val="23"/>
                <w:szCs w:val="23"/>
              </w:rPr>
            </w:pPr>
          </w:p>
          <w:p w:rsidR="00A35CDA" w:rsidRDefault="00A35CDA">
            <w:pPr>
              <w:spacing w:after="0" w:line="240" w:lineRule="auto"/>
              <w:jc w:val="both"/>
              <w:rPr>
                <w:rFonts w:ascii="Arial" w:hAnsi="Arial" w:cs="Arial"/>
                <w:color w:val="000000"/>
                <w:sz w:val="23"/>
                <w:szCs w:val="23"/>
              </w:rPr>
            </w:pPr>
            <w:r>
              <w:rPr>
                <w:rFonts w:ascii="Arial" w:hAnsi="Arial" w:cs="Arial"/>
                <w:color w:val="000000"/>
                <w:sz w:val="23"/>
                <w:szCs w:val="23"/>
              </w:rPr>
              <w:t>R$ 3.750,00</w:t>
            </w:r>
          </w:p>
        </w:tc>
      </w:tr>
      <w:tr w:rsidR="00A35CDA" w:rsidTr="00A35CDA">
        <w:trPr>
          <w:trHeight w:hRule="exact" w:val="3209"/>
        </w:trPr>
        <w:tc>
          <w:tcPr>
            <w:tcW w:w="652"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hideMark/>
          </w:tcPr>
          <w:p w:rsidR="00A35CDA" w:rsidRDefault="00A35CDA">
            <w:pPr>
              <w:suppressAutoHyphens/>
              <w:autoSpaceDN w:val="0"/>
              <w:spacing w:after="0" w:line="240" w:lineRule="auto"/>
              <w:jc w:val="center"/>
              <w:textAlignment w:val="baseline"/>
              <w:rPr>
                <w:rFonts w:eastAsia="Arial" w:cs="Calibri"/>
                <w:kern w:val="3"/>
                <w:lang w:eastAsia="zh-CN" w:bidi="hi-IN"/>
              </w:rPr>
            </w:pPr>
            <w:proofErr w:type="gramStart"/>
            <w:r>
              <w:rPr>
                <w:rFonts w:eastAsia="Arial" w:cs="Calibri"/>
                <w:kern w:val="3"/>
                <w:lang w:eastAsia="zh-CN" w:bidi="hi-IN"/>
              </w:rPr>
              <w:t>3</w:t>
            </w:r>
            <w:proofErr w:type="gramEnd"/>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A35CDA" w:rsidRDefault="00A35CDA">
            <w:pPr>
              <w:jc w:val="center"/>
              <w:rPr>
                <w:rFonts w:ascii="Arial" w:hAnsi="Arial" w:cs="Arial"/>
                <w:color w:val="000000"/>
                <w:sz w:val="21"/>
                <w:szCs w:val="21"/>
              </w:rPr>
            </w:pPr>
          </w:p>
          <w:p w:rsidR="00A35CDA" w:rsidRDefault="00A35CDA">
            <w:pPr>
              <w:jc w:val="center"/>
              <w:rPr>
                <w:rFonts w:ascii="Arial" w:hAnsi="Arial" w:cs="Arial"/>
                <w:color w:val="000000"/>
                <w:sz w:val="21"/>
                <w:szCs w:val="21"/>
              </w:rPr>
            </w:pPr>
          </w:p>
          <w:p w:rsidR="00A35CDA" w:rsidRDefault="00A35CDA">
            <w:pPr>
              <w:jc w:val="center"/>
              <w:rPr>
                <w:rFonts w:ascii="Arial" w:hAnsi="Arial" w:cs="Arial"/>
                <w:color w:val="000000"/>
                <w:sz w:val="21"/>
                <w:szCs w:val="21"/>
              </w:rPr>
            </w:pPr>
          </w:p>
          <w:p w:rsidR="00A35CDA" w:rsidRDefault="00A35CDA">
            <w:pPr>
              <w:jc w:val="center"/>
              <w:rPr>
                <w:rFonts w:ascii="Arial" w:hAnsi="Arial" w:cs="Arial"/>
                <w:color w:val="000000"/>
                <w:sz w:val="21"/>
                <w:szCs w:val="21"/>
              </w:rPr>
            </w:pPr>
            <w:r>
              <w:rPr>
                <w:rFonts w:ascii="Arial" w:hAnsi="Arial" w:cs="Arial"/>
                <w:color w:val="000000"/>
                <w:sz w:val="21"/>
                <w:szCs w:val="21"/>
              </w:rPr>
              <w:t>18</w:t>
            </w:r>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A35CDA" w:rsidRDefault="00A35CDA">
            <w:pPr>
              <w:jc w:val="center"/>
              <w:rPr>
                <w:rFonts w:eastAsia="Arial" w:cs="Calibri"/>
                <w:kern w:val="3"/>
                <w:lang w:eastAsia="zh-CN" w:bidi="hi-IN"/>
              </w:rPr>
            </w:pPr>
          </w:p>
          <w:p w:rsidR="00A35CDA" w:rsidRDefault="00A35CDA">
            <w:pPr>
              <w:jc w:val="center"/>
              <w:rPr>
                <w:rFonts w:eastAsia="Arial" w:cs="Calibri"/>
                <w:kern w:val="3"/>
                <w:lang w:eastAsia="zh-CN" w:bidi="hi-IN"/>
              </w:rPr>
            </w:pPr>
          </w:p>
          <w:p w:rsidR="00A35CDA" w:rsidRDefault="00A35CDA">
            <w:pPr>
              <w:jc w:val="center"/>
              <w:rPr>
                <w:rFonts w:eastAsia="Arial" w:cs="Calibri"/>
                <w:kern w:val="3"/>
                <w:lang w:eastAsia="zh-CN" w:bidi="hi-IN"/>
              </w:rPr>
            </w:pPr>
          </w:p>
          <w:p w:rsidR="00A35CDA" w:rsidRDefault="00A35CDA">
            <w:pPr>
              <w:jc w:val="center"/>
            </w:pPr>
            <w:r>
              <w:rPr>
                <w:rFonts w:eastAsia="Arial" w:cs="Calibri"/>
                <w:kern w:val="3"/>
                <w:lang w:eastAsia="zh-CN" w:bidi="hi-IN"/>
              </w:rPr>
              <w:t>UN</w:t>
            </w:r>
          </w:p>
        </w:tc>
        <w:tc>
          <w:tcPr>
            <w:tcW w:w="304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A35CDA" w:rsidRDefault="00A35CDA">
            <w:pPr>
              <w:spacing w:after="0" w:line="240" w:lineRule="auto"/>
              <w:jc w:val="both"/>
              <w:rPr>
                <w:rFonts w:ascii="Arial" w:hAnsi="Arial" w:cs="Arial"/>
                <w:color w:val="000000"/>
                <w:sz w:val="23"/>
                <w:szCs w:val="23"/>
                <w:lang w:eastAsia="pt-BR"/>
              </w:rPr>
            </w:pPr>
            <w:r>
              <w:rPr>
                <w:rFonts w:ascii="Arial" w:hAnsi="Arial" w:cs="Arial"/>
                <w:color w:val="000000"/>
                <w:sz w:val="23"/>
                <w:szCs w:val="23"/>
              </w:rPr>
              <w:t xml:space="preserve">PNEU NOVO 205/55 R16 ATR ÍNDICE 96H ADERENCIA A, INDICE DE VELOCIDADE H, INDICE DE CARGA 630 KG, OU SUPERIOR ORIGINAL DE FÁBRICA PREFERENCIALMENTE GOODYEAR, PIRELLI, E OU FIRESTONE, PNEUS COM </w:t>
            </w:r>
            <w:r>
              <w:rPr>
                <w:rFonts w:ascii="Arial" w:hAnsi="Arial" w:cs="Arial"/>
              </w:rPr>
              <w:t xml:space="preserve">Certificado de segurança e ruídos do INMETRO, Certificação do INMETRO, e a inscrição </w:t>
            </w:r>
            <w:proofErr w:type="spellStart"/>
            <w:r>
              <w:rPr>
                <w:rFonts w:ascii="Arial" w:hAnsi="Arial" w:cs="Arial"/>
              </w:rPr>
              <w:t>Readwear</w:t>
            </w:r>
            <w:proofErr w:type="spellEnd"/>
            <w:r>
              <w:rPr>
                <w:rFonts w:ascii="Arial" w:hAnsi="Arial" w:cs="Arial"/>
              </w:rPr>
              <w:t xml:space="preserve"> do fabricante, Certificado de conformidade de segurança e desempenho para pneus novos emitidos por Organismos de Certificação de produtos certificados pelo INMETRO, como registro do objeto junto ao INMETRO, para cada família e ou categoria de pneu, pneus novos devem ter DOT de no máximo </w:t>
            </w:r>
            <w:proofErr w:type="gramStart"/>
            <w:r>
              <w:rPr>
                <w:rFonts w:ascii="Arial" w:hAnsi="Arial" w:cs="Arial"/>
              </w:rPr>
              <w:t>6</w:t>
            </w:r>
            <w:proofErr w:type="gramEnd"/>
            <w:r>
              <w:rPr>
                <w:rFonts w:ascii="Arial" w:hAnsi="Arial" w:cs="Arial"/>
              </w:rPr>
              <w:t xml:space="preserve"> meses, </w:t>
            </w:r>
            <w:r>
              <w:rPr>
                <w:rFonts w:ascii="Arial" w:hAnsi="Arial" w:cs="Arial"/>
                <w:color w:val="050505"/>
                <w:sz w:val="23"/>
                <w:szCs w:val="23"/>
                <w:shd w:val="clear" w:color="auto" w:fill="FFFFFF"/>
              </w:rPr>
              <w:t xml:space="preserve">Selo de eficiência energética, segurança e ruído do Programa Brasileiro de Etiquetagem do INMETRO (Portaria do Inmetro n. 544/2012), </w:t>
            </w:r>
            <w:r>
              <w:rPr>
                <w:rFonts w:ascii="Arial" w:hAnsi="Arial" w:cs="Arial"/>
              </w:rPr>
              <w:t>Garantia do pneu de 5 anos.</w:t>
            </w:r>
          </w:p>
          <w:p w:rsidR="00A35CDA" w:rsidRDefault="00A35CDA">
            <w:pPr>
              <w:rPr>
                <w:rFonts w:ascii="Arial" w:hAnsi="Arial" w:cs="Arial"/>
                <w:color w:val="000000"/>
                <w:sz w:val="21"/>
                <w:szCs w:val="21"/>
              </w:rPr>
            </w:pPr>
          </w:p>
        </w:tc>
        <w:tc>
          <w:tcPr>
            <w:tcW w:w="2693" w:type="dxa"/>
            <w:tcBorders>
              <w:top w:val="single" w:sz="4" w:space="0" w:color="auto"/>
              <w:left w:val="single" w:sz="4" w:space="0" w:color="auto"/>
              <w:bottom w:val="single" w:sz="4" w:space="0" w:color="auto"/>
              <w:right w:val="single" w:sz="4" w:space="0" w:color="auto"/>
            </w:tcBorders>
          </w:tcPr>
          <w:p w:rsidR="00A35CDA" w:rsidRDefault="00A35CDA">
            <w:pPr>
              <w:spacing w:after="0" w:line="240" w:lineRule="auto"/>
              <w:jc w:val="both"/>
              <w:rPr>
                <w:rFonts w:ascii="Arial" w:hAnsi="Arial" w:cs="Arial"/>
                <w:color w:val="000000"/>
                <w:sz w:val="23"/>
                <w:szCs w:val="23"/>
              </w:rPr>
            </w:pPr>
          </w:p>
          <w:p w:rsidR="00A35CDA" w:rsidRDefault="00A35CDA">
            <w:pPr>
              <w:spacing w:after="0" w:line="240" w:lineRule="auto"/>
              <w:jc w:val="both"/>
              <w:rPr>
                <w:rFonts w:ascii="Arial" w:hAnsi="Arial" w:cs="Arial"/>
                <w:color w:val="000000"/>
                <w:sz w:val="23"/>
                <w:szCs w:val="23"/>
              </w:rPr>
            </w:pPr>
          </w:p>
          <w:p w:rsidR="00A35CDA" w:rsidRDefault="00A35CDA">
            <w:pPr>
              <w:spacing w:after="0" w:line="240" w:lineRule="auto"/>
              <w:jc w:val="both"/>
              <w:rPr>
                <w:rFonts w:ascii="Arial" w:hAnsi="Arial" w:cs="Arial"/>
                <w:color w:val="000000"/>
                <w:sz w:val="23"/>
                <w:szCs w:val="23"/>
              </w:rPr>
            </w:pPr>
          </w:p>
          <w:p w:rsidR="00A35CDA" w:rsidRDefault="00A35CDA">
            <w:pPr>
              <w:spacing w:after="0" w:line="240" w:lineRule="auto"/>
              <w:jc w:val="both"/>
              <w:rPr>
                <w:rFonts w:ascii="Arial" w:hAnsi="Arial" w:cs="Arial"/>
                <w:color w:val="000000"/>
                <w:sz w:val="23"/>
                <w:szCs w:val="23"/>
              </w:rPr>
            </w:pPr>
          </w:p>
          <w:p w:rsidR="00A35CDA" w:rsidRDefault="00A35CDA">
            <w:pPr>
              <w:spacing w:after="0" w:line="240" w:lineRule="auto"/>
              <w:jc w:val="both"/>
              <w:rPr>
                <w:rFonts w:ascii="Arial" w:hAnsi="Arial" w:cs="Arial"/>
                <w:color w:val="000000"/>
                <w:sz w:val="23"/>
                <w:szCs w:val="23"/>
              </w:rPr>
            </w:pPr>
            <w:r>
              <w:rPr>
                <w:rFonts w:ascii="Arial" w:hAnsi="Arial" w:cs="Arial"/>
                <w:color w:val="000000"/>
                <w:sz w:val="23"/>
                <w:szCs w:val="23"/>
              </w:rPr>
              <w:t>R$ 7.830,00</w:t>
            </w:r>
          </w:p>
        </w:tc>
      </w:tr>
      <w:tr w:rsidR="00A35CDA" w:rsidTr="00A35CDA">
        <w:trPr>
          <w:trHeight w:hRule="exact" w:val="3342"/>
        </w:trPr>
        <w:tc>
          <w:tcPr>
            <w:tcW w:w="652"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hideMark/>
          </w:tcPr>
          <w:p w:rsidR="00A35CDA" w:rsidRDefault="00A35CDA">
            <w:pPr>
              <w:suppressAutoHyphens/>
              <w:autoSpaceDN w:val="0"/>
              <w:spacing w:after="0" w:line="240" w:lineRule="auto"/>
              <w:jc w:val="center"/>
              <w:textAlignment w:val="baseline"/>
              <w:rPr>
                <w:rFonts w:eastAsia="Arial" w:cs="Calibri"/>
                <w:kern w:val="3"/>
                <w:lang w:eastAsia="zh-CN" w:bidi="hi-IN"/>
              </w:rPr>
            </w:pPr>
            <w:proofErr w:type="gramStart"/>
            <w:r>
              <w:rPr>
                <w:rFonts w:eastAsia="Arial" w:cs="Calibri"/>
                <w:kern w:val="3"/>
                <w:lang w:eastAsia="zh-CN" w:bidi="hi-IN"/>
              </w:rPr>
              <w:lastRenderedPageBreak/>
              <w:t>4</w:t>
            </w:r>
            <w:proofErr w:type="gramEnd"/>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A35CDA" w:rsidRDefault="00A35CDA">
            <w:pPr>
              <w:jc w:val="center"/>
              <w:rPr>
                <w:rFonts w:ascii="Arial" w:hAnsi="Arial" w:cs="Arial"/>
                <w:color w:val="000000"/>
                <w:sz w:val="21"/>
                <w:szCs w:val="21"/>
              </w:rPr>
            </w:pPr>
          </w:p>
          <w:p w:rsidR="00A35CDA" w:rsidRDefault="00A35CDA">
            <w:pPr>
              <w:jc w:val="center"/>
              <w:rPr>
                <w:rFonts w:ascii="Arial" w:hAnsi="Arial" w:cs="Arial"/>
                <w:color w:val="000000"/>
                <w:sz w:val="21"/>
                <w:szCs w:val="21"/>
              </w:rPr>
            </w:pPr>
          </w:p>
          <w:p w:rsidR="00A35CDA" w:rsidRDefault="00A35CDA">
            <w:pPr>
              <w:jc w:val="center"/>
              <w:rPr>
                <w:rFonts w:ascii="Arial" w:hAnsi="Arial" w:cs="Arial"/>
                <w:color w:val="000000"/>
                <w:sz w:val="21"/>
                <w:szCs w:val="21"/>
              </w:rPr>
            </w:pPr>
          </w:p>
          <w:p w:rsidR="00A35CDA" w:rsidRDefault="00A35CDA">
            <w:pPr>
              <w:jc w:val="center"/>
              <w:rPr>
                <w:rFonts w:ascii="Arial" w:hAnsi="Arial" w:cs="Arial"/>
                <w:color w:val="000000"/>
                <w:sz w:val="21"/>
                <w:szCs w:val="21"/>
              </w:rPr>
            </w:pPr>
            <w:proofErr w:type="gramStart"/>
            <w:r>
              <w:rPr>
                <w:rFonts w:ascii="Arial" w:hAnsi="Arial" w:cs="Arial"/>
                <w:color w:val="000000"/>
                <w:sz w:val="21"/>
                <w:szCs w:val="21"/>
              </w:rPr>
              <w:t>6</w:t>
            </w:r>
            <w:proofErr w:type="gramEnd"/>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A35CDA" w:rsidRDefault="00A35CDA">
            <w:pPr>
              <w:jc w:val="center"/>
              <w:rPr>
                <w:rFonts w:eastAsia="Arial" w:cs="Calibri"/>
                <w:kern w:val="3"/>
                <w:lang w:eastAsia="zh-CN" w:bidi="hi-IN"/>
              </w:rPr>
            </w:pPr>
          </w:p>
          <w:p w:rsidR="00A35CDA" w:rsidRDefault="00A35CDA">
            <w:pPr>
              <w:jc w:val="center"/>
              <w:rPr>
                <w:rFonts w:eastAsia="Arial" w:cs="Calibri"/>
                <w:kern w:val="3"/>
                <w:lang w:eastAsia="zh-CN" w:bidi="hi-IN"/>
              </w:rPr>
            </w:pPr>
          </w:p>
          <w:p w:rsidR="00A35CDA" w:rsidRDefault="00A35CDA">
            <w:pPr>
              <w:jc w:val="center"/>
              <w:rPr>
                <w:rFonts w:eastAsia="Arial" w:cs="Calibri"/>
                <w:kern w:val="3"/>
                <w:lang w:eastAsia="zh-CN" w:bidi="hi-IN"/>
              </w:rPr>
            </w:pPr>
          </w:p>
          <w:p w:rsidR="00A35CDA" w:rsidRDefault="00A35CDA">
            <w:pPr>
              <w:jc w:val="center"/>
            </w:pPr>
            <w:r>
              <w:rPr>
                <w:rFonts w:eastAsia="Arial" w:cs="Calibri"/>
                <w:kern w:val="3"/>
                <w:lang w:eastAsia="zh-CN" w:bidi="hi-IN"/>
              </w:rPr>
              <w:t>UN</w:t>
            </w:r>
          </w:p>
        </w:tc>
        <w:tc>
          <w:tcPr>
            <w:tcW w:w="304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A35CDA" w:rsidRDefault="00A35CDA">
            <w:pPr>
              <w:spacing w:after="0" w:line="240" w:lineRule="auto"/>
              <w:jc w:val="both"/>
              <w:rPr>
                <w:rFonts w:ascii="Arial" w:hAnsi="Arial" w:cs="Arial"/>
                <w:sz w:val="23"/>
                <w:szCs w:val="23"/>
                <w:lang w:eastAsia="pt-BR"/>
              </w:rPr>
            </w:pPr>
            <w:r>
              <w:rPr>
                <w:rFonts w:ascii="Arial" w:hAnsi="Arial" w:cs="Arial"/>
                <w:sz w:val="23"/>
                <w:szCs w:val="23"/>
              </w:rPr>
              <w:t xml:space="preserve">PNEU 195/65/15 INDICE DE VELOCIDADE H </w:t>
            </w:r>
            <w:proofErr w:type="gramStart"/>
            <w:r>
              <w:rPr>
                <w:rFonts w:ascii="Arial" w:hAnsi="Arial" w:cs="Arial"/>
                <w:sz w:val="23"/>
                <w:szCs w:val="23"/>
              </w:rPr>
              <w:t>210 Km</w:t>
            </w:r>
            <w:proofErr w:type="gramEnd"/>
            <w:r>
              <w:rPr>
                <w:rFonts w:ascii="Arial" w:hAnsi="Arial" w:cs="Arial"/>
                <w:sz w:val="23"/>
                <w:szCs w:val="23"/>
              </w:rPr>
              <w:t xml:space="preserve"> OU SUPERIOR DE FÁBRICA, PRODUTO NOVO PREFERENCIALMENTE GOODYEAR, PIRELLI, E OU FIRESTONE, </w:t>
            </w:r>
            <w:r>
              <w:rPr>
                <w:rFonts w:ascii="Arial" w:hAnsi="Arial" w:cs="Arial"/>
                <w:color w:val="000000"/>
                <w:sz w:val="23"/>
                <w:szCs w:val="23"/>
              </w:rPr>
              <w:t xml:space="preserve">PNEUS COM </w:t>
            </w:r>
            <w:r>
              <w:rPr>
                <w:rFonts w:ascii="Arial" w:hAnsi="Arial" w:cs="Arial"/>
              </w:rPr>
              <w:t xml:space="preserve">Certificado de segurança e ruídos do INMETRO, Certificação do INMETRO, e a inscrição </w:t>
            </w:r>
            <w:proofErr w:type="spellStart"/>
            <w:r>
              <w:rPr>
                <w:rFonts w:ascii="Arial" w:hAnsi="Arial" w:cs="Arial"/>
              </w:rPr>
              <w:t>Readwear</w:t>
            </w:r>
            <w:proofErr w:type="spellEnd"/>
            <w:r>
              <w:rPr>
                <w:rFonts w:ascii="Arial" w:hAnsi="Arial" w:cs="Arial"/>
              </w:rPr>
              <w:t xml:space="preserve"> do fabricante, Certificado de conformidade de segurança e desempenho para pneus novos emitidos por Organismos de Certificação de produtos certificados pelo INMETRO, como registro do objeto junto ao INMETRO, para cada família e ou categoria de pneu, pneus novos devem ter DOT de no máximo 6 meses, </w:t>
            </w:r>
            <w:r>
              <w:rPr>
                <w:rFonts w:ascii="Arial" w:hAnsi="Arial" w:cs="Arial"/>
                <w:color w:val="050505"/>
                <w:sz w:val="23"/>
                <w:szCs w:val="23"/>
                <w:shd w:val="clear" w:color="auto" w:fill="FFFFFF"/>
              </w:rPr>
              <w:t xml:space="preserve">Selo de eficiência energética, segurança e ruído do Programa Brasileiro de Etiquetagem do INMETRO (Portaria do Inmetro n. 544/2012), </w:t>
            </w:r>
            <w:r>
              <w:rPr>
                <w:rFonts w:ascii="Arial" w:hAnsi="Arial" w:cs="Arial"/>
              </w:rPr>
              <w:t>Garantia do pneu de 5 anos.</w:t>
            </w:r>
          </w:p>
          <w:p w:rsidR="00A35CDA" w:rsidRDefault="00A35CDA">
            <w:pPr>
              <w:rPr>
                <w:rFonts w:ascii="Arial" w:hAnsi="Arial" w:cs="Arial"/>
                <w:color w:val="000000"/>
                <w:sz w:val="21"/>
                <w:szCs w:val="21"/>
              </w:rPr>
            </w:pPr>
          </w:p>
        </w:tc>
        <w:tc>
          <w:tcPr>
            <w:tcW w:w="2693" w:type="dxa"/>
            <w:tcBorders>
              <w:top w:val="single" w:sz="4" w:space="0" w:color="auto"/>
              <w:left w:val="single" w:sz="4" w:space="0" w:color="auto"/>
              <w:bottom w:val="single" w:sz="4" w:space="0" w:color="auto"/>
              <w:right w:val="single" w:sz="4" w:space="0" w:color="auto"/>
            </w:tcBorders>
          </w:tcPr>
          <w:p w:rsidR="00A35CDA" w:rsidRDefault="00A35CDA">
            <w:pPr>
              <w:spacing w:after="0" w:line="240" w:lineRule="auto"/>
              <w:jc w:val="both"/>
              <w:rPr>
                <w:rFonts w:ascii="Arial" w:hAnsi="Arial" w:cs="Arial"/>
                <w:sz w:val="23"/>
                <w:szCs w:val="23"/>
              </w:rPr>
            </w:pPr>
          </w:p>
          <w:p w:rsidR="00A35CDA" w:rsidRDefault="00A35CDA">
            <w:pPr>
              <w:spacing w:after="0" w:line="240" w:lineRule="auto"/>
              <w:jc w:val="both"/>
              <w:rPr>
                <w:rFonts w:ascii="Arial" w:hAnsi="Arial" w:cs="Arial"/>
                <w:sz w:val="23"/>
                <w:szCs w:val="23"/>
              </w:rPr>
            </w:pPr>
          </w:p>
          <w:p w:rsidR="00A35CDA" w:rsidRDefault="00A35CDA">
            <w:pPr>
              <w:spacing w:after="0" w:line="240" w:lineRule="auto"/>
              <w:jc w:val="both"/>
              <w:rPr>
                <w:rFonts w:ascii="Arial" w:hAnsi="Arial" w:cs="Arial"/>
                <w:sz w:val="23"/>
                <w:szCs w:val="23"/>
              </w:rPr>
            </w:pPr>
          </w:p>
          <w:p w:rsidR="00A35CDA" w:rsidRDefault="00A35CDA">
            <w:pPr>
              <w:spacing w:after="0" w:line="240" w:lineRule="auto"/>
              <w:jc w:val="both"/>
              <w:rPr>
                <w:rFonts w:ascii="Arial" w:hAnsi="Arial" w:cs="Arial"/>
                <w:sz w:val="23"/>
                <w:szCs w:val="23"/>
              </w:rPr>
            </w:pPr>
          </w:p>
          <w:p w:rsidR="00A35CDA" w:rsidRDefault="00A35CDA">
            <w:pPr>
              <w:spacing w:after="0" w:line="240" w:lineRule="auto"/>
              <w:jc w:val="both"/>
              <w:rPr>
                <w:rFonts w:ascii="Arial" w:hAnsi="Arial" w:cs="Arial"/>
                <w:sz w:val="23"/>
                <w:szCs w:val="23"/>
              </w:rPr>
            </w:pPr>
            <w:r>
              <w:rPr>
                <w:rFonts w:ascii="Arial" w:hAnsi="Arial" w:cs="Arial"/>
                <w:sz w:val="23"/>
                <w:szCs w:val="23"/>
              </w:rPr>
              <w:t>R$ 2.790,00</w:t>
            </w:r>
          </w:p>
        </w:tc>
      </w:tr>
      <w:tr w:rsidR="00A35CDA" w:rsidTr="00A35CDA">
        <w:trPr>
          <w:trHeight w:hRule="exact" w:val="3602"/>
        </w:trPr>
        <w:tc>
          <w:tcPr>
            <w:tcW w:w="652"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hideMark/>
          </w:tcPr>
          <w:p w:rsidR="00A35CDA" w:rsidRDefault="00A35CDA">
            <w:pPr>
              <w:suppressAutoHyphens/>
              <w:autoSpaceDN w:val="0"/>
              <w:spacing w:after="0" w:line="240" w:lineRule="auto"/>
              <w:jc w:val="center"/>
              <w:textAlignment w:val="baseline"/>
              <w:rPr>
                <w:rFonts w:eastAsia="Arial" w:cs="Calibri"/>
                <w:kern w:val="3"/>
                <w:lang w:eastAsia="zh-CN" w:bidi="hi-IN"/>
              </w:rPr>
            </w:pPr>
            <w:proofErr w:type="gramStart"/>
            <w:r>
              <w:rPr>
                <w:rFonts w:eastAsia="Arial" w:cs="Calibri"/>
                <w:kern w:val="3"/>
                <w:lang w:eastAsia="zh-CN" w:bidi="hi-IN"/>
              </w:rPr>
              <w:t>5</w:t>
            </w:r>
            <w:proofErr w:type="gramEnd"/>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A35CDA" w:rsidRDefault="00A35CDA">
            <w:pPr>
              <w:jc w:val="center"/>
              <w:rPr>
                <w:rFonts w:ascii="Arial" w:hAnsi="Arial" w:cs="Arial"/>
                <w:color w:val="000000"/>
                <w:sz w:val="21"/>
                <w:szCs w:val="21"/>
              </w:rPr>
            </w:pPr>
          </w:p>
          <w:p w:rsidR="00A35CDA" w:rsidRDefault="00A35CDA">
            <w:pPr>
              <w:jc w:val="center"/>
              <w:rPr>
                <w:rFonts w:ascii="Arial" w:hAnsi="Arial" w:cs="Arial"/>
                <w:color w:val="000000"/>
                <w:sz w:val="21"/>
                <w:szCs w:val="21"/>
              </w:rPr>
            </w:pPr>
          </w:p>
          <w:p w:rsidR="00A35CDA" w:rsidRDefault="00A35CDA">
            <w:pPr>
              <w:jc w:val="center"/>
              <w:rPr>
                <w:rFonts w:ascii="Arial" w:hAnsi="Arial" w:cs="Arial"/>
                <w:color w:val="000000"/>
                <w:sz w:val="21"/>
                <w:szCs w:val="21"/>
              </w:rPr>
            </w:pPr>
          </w:p>
          <w:p w:rsidR="00A35CDA" w:rsidRDefault="00A35CDA">
            <w:pPr>
              <w:jc w:val="center"/>
              <w:rPr>
                <w:rFonts w:ascii="Arial" w:hAnsi="Arial" w:cs="Arial"/>
                <w:color w:val="000000"/>
                <w:sz w:val="21"/>
                <w:szCs w:val="21"/>
              </w:rPr>
            </w:pPr>
          </w:p>
          <w:p w:rsidR="00A35CDA" w:rsidRDefault="00A35CDA">
            <w:pPr>
              <w:jc w:val="center"/>
              <w:rPr>
                <w:rFonts w:ascii="Arial" w:hAnsi="Arial" w:cs="Arial"/>
                <w:color w:val="000000"/>
                <w:sz w:val="21"/>
                <w:szCs w:val="21"/>
              </w:rPr>
            </w:pPr>
            <w:proofErr w:type="gramStart"/>
            <w:r>
              <w:rPr>
                <w:rFonts w:ascii="Arial" w:hAnsi="Arial" w:cs="Arial"/>
                <w:color w:val="000000"/>
                <w:sz w:val="21"/>
                <w:szCs w:val="21"/>
              </w:rPr>
              <w:t>6</w:t>
            </w:r>
            <w:proofErr w:type="gramEnd"/>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A35CDA" w:rsidRDefault="00A35CDA">
            <w:pPr>
              <w:jc w:val="center"/>
              <w:rPr>
                <w:rFonts w:eastAsia="Arial" w:cs="Calibri"/>
                <w:kern w:val="3"/>
                <w:lang w:eastAsia="zh-CN" w:bidi="hi-IN"/>
              </w:rPr>
            </w:pPr>
          </w:p>
          <w:p w:rsidR="00A35CDA" w:rsidRDefault="00A35CDA">
            <w:pPr>
              <w:jc w:val="center"/>
              <w:rPr>
                <w:rFonts w:eastAsia="Arial" w:cs="Calibri"/>
                <w:kern w:val="3"/>
                <w:lang w:eastAsia="zh-CN" w:bidi="hi-IN"/>
              </w:rPr>
            </w:pPr>
          </w:p>
          <w:p w:rsidR="00A35CDA" w:rsidRDefault="00A35CDA">
            <w:pPr>
              <w:jc w:val="center"/>
              <w:rPr>
                <w:rFonts w:eastAsia="Arial" w:cs="Calibri"/>
                <w:kern w:val="3"/>
                <w:lang w:eastAsia="zh-CN" w:bidi="hi-IN"/>
              </w:rPr>
            </w:pPr>
          </w:p>
          <w:p w:rsidR="00A35CDA" w:rsidRDefault="00A35CDA">
            <w:pPr>
              <w:jc w:val="center"/>
            </w:pPr>
            <w:r>
              <w:rPr>
                <w:rFonts w:eastAsia="Arial" w:cs="Calibri"/>
                <w:kern w:val="3"/>
                <w:lang w:eastAsia="zh-CN" w:bidi="hi-IN"/>
              </w:rPr>
              <w:t>UN</w:t>
            </w:r>
          </w:p>
        </w:tc>
        <w:tc>
          <w:tcPr>
            <w:tcW w:w="304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35CDA" w:rsidRDefault="00A35CDA">
            <w:pPr>
              <w:rPr>
                <w:rFonts w:ascii="Arial" w:hAnsi="Arial" w:cs="Arial"/>
                <w:color w:val="000000"/>
                <w:sz w:val="21"/>
                <w:szCs w:val="21"/>
              </w:rPr>
            </w:pPr>
            <w:r>
              <w:rPr>
                <w:rFonts w:ascii="Arial" w:hAnsi="Arial" w:cs="Arial"/>
                <w:sz w:val="23"/>
                <w:szCs w:val="23"/>
              </w:rPr>
              <w:t xml:space="preserve">PNEU NOVO 255/55 R19 ATR ÍNDICE 96H ADERENCIA A, INDICE DE VELOCIDADE V, INDICE DE CARGA 630 KG, OU SUPERIOR ORIGINAL DE FÁBRICA PREFERENCIALMENTE GOODYEAR, PIRELLI, E OU FIRESTONE. </w:t>
            </w:r>
            <w:r>
              <w:rPr>
                <w:rFonts w:ascii="Arial" w:hAnsi="Arial" w:cs="Arial"/>
                <w:color w:val="000000"/>
                <w:sz w:val="23"/>
                <w:szCs w:val="23"/>
              </w:rPr>
              <w:t xml:space="preserve">PNEUS COM </w:t>
            </w:r>
            <w:r>
              <w:rPr>
                <w:rFonts w:ascii="Arial" w:hAnsi="Arial" w:cs="Arial"/>
              </w:rPr>
              <w:t xml:space="preserve">Certificado de segurança e ruídos do INMETRO, Certificação do INMETRO, e a inscrição </w:t>
            </w:r>
            <w:proofErr w:type="spellStart"/>
            <w:r>
              <w:rPr>
                <w:rFonts w:ascii="Arial" w:hAnsi="Arial" w:cs="Arial"/>
              </w:rPr>
              <w:t>Readwear</w:t>
            </w:r>
            <w:proofErr w:type="spellEnd"/>
            <w:r>
              <w:rPr>
                <w:rFonts w:ascii="Arial" w:hAnsi="Arial" w:cs="Arial"/>
              </w:rPr>
              <w:t xml:space="preserve"> do fabricante, Certificado de conformidade de segurança e desempenho para pneus novos emitidos por Organismos de Certificação de produtos certificados pelo INMETRO, como registro do objeto junto ao INMETRO, para cada família e ou categoria de pneu, pneus novos devem ter DOT de no máximo </w:t>
            </w:r>
            <w:proofErr w:type="gramStart"/>
            <w:r>
              <w:rPr>
                <w:rFonts w:ascii="Arial" w:hAnsi="Arial" w:cs="Arial"/>
              </w:rPr>
              <w:t>6</w:t>
            </w:r>
            <w:proofErr w:type="gramEnd"/>
            <w:r>
              <w:rPr>
                <w:rFonts w:ascii="Arial" w:hAnsi="Arial" w:cs="Arial"/>
              </w:rPr>
              <w:t xml:space="preserve"> meses, </w:t>
            </w:r>
            <w:r>
              <w:rPr>
                <w:rFonts w:ascii="Arial" w:hAnsi="Arial" w:cs="Arial"/>
                <w:color w:val="050505"/>
                <w:sz w:val="23"/>
                <w:szCs w:val="23"/>
                <w:shd w:val="clear" w:color="auto" w:fill="FFFFFF"/>
              </w:rPr>
              <w:t xml:space="preserve">Selo de eficiência energética, segurança e ruído do Programa Brasileiro de Etiquetagem do INMETRO (Portaria do Inmetro n. 544/2012), </w:t>
            </w:r>
            <w:r>
              <w:rPr>
                <w:rFonts w:ascii="Arial" w:hAnsi="Arial" w:cs="Arial"/>
              </w:rPr>
              <w:t>Garantia do pneu de 5 anos.</w:t>
            </w:r>
          </w:p>
        </w:tc>
        <w:tc>
          <w:tcPr>
            <w:tcW w:w="2693" w:type="dxa"/>
            <w:tcBorders>
              <w:top w:val="single" w:sz="4" w:space="0" w:color="auto"/>
              <w:left w:val="single" w:sz="4" w:space="0" w:color="auto"/>
              <w:bottom w:val="single" w:sz="4" w:space="0" w:color="auto"/>
              <w:right w:val="single" w:sz="4" w:space="0" w:color="auto"/>
            </w:tcBorders>
          </w:tcPr>
          <w:p w:rsidR="00A35CDA" w:rsidRDefault="00A35CDA">
            <w:pPr>
              <w:rPr>
                <w:rFonts w:ascii="Arial" w:hAnsi="Arial" w:cs="Arial"/>
                <w:sz w:val="23"/>
                <w:szCs w:val="23"/>
              </w:rPr>
            </w:pPr>
          </w:p>
          <w:p w:rsidR="00A35CDA" w:rsidRDefault="00A35CDA">
            <w:pPr>
              <w:rPr>
                <w:rFonts w:ascii="Arial" w:hAnsi="Arial" w:cs="Arial"/>
                <w:sz w:val="23"/>
                <w:szCs w:val="23"/>
              </w:rPr>
            </w:pPr>
          </w:p>
          <w:p w:rsidR="00A35CDA" w:rsidRDefault="00A35CDA">
            <w:pPr>
              <w:rPr>
                <w:rFonts w:ascii="Arial" w:hAnsi="Arial" w:cs="Arial"/>
                <w:sz w:val="23"/>
                <w:szCs w:val="23"/>
              </w:rPr>
            </w:pPr>
          </w:p>
          <w:p w:rsidR="00A35CDA" w:rsidRDefault="00A35CDA">
            <w:pPr>
              <w:rPr>
                <w:rFonts w:ascii="Arial" w:hAnsi="Arial" w:cs="Arial"/>
                <w:sz w:val="23"/>
                <w:szCs w:val="23"/>
              </w:rPr>
            </w:pPr>
            <w:r>
              <w:rPr>
                <w:rFonts w:ascii="Arial" w:hAnsi="Arial" w:cs="Arial"/>
                <w:sz w:val="23"/>
                <w:szCs w:val="23"/>
              </w:rPr>
              <w:t>R$ 7.320,00</w:t>
            </w:r>
          </w:p>
        </w:tc>
      </w:tr>
      <w:tr w:rsidR="00A35CDA" w:rsidTr="00A35CDA">
        <w:trPr>
          <w:trHeight w:hRule="exact" w:val="3199"/>
        </w:trPr>
        <w:tc>
          <w:tcPr>
            <w:tcW w:w="652"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hideMark/>
          </w:tcPr>
          <w:p w:rsidR="00A35CDA" w:rsidRDefault="00A35CDA">
            <w:pPr>
              <w:suppressAutoHyphens/>
              <w:autoSpaceDN w:val="0"/>
              <w:spacing w:after="0" w:line="240" w:lineRule="auto"/>
              <w:jc w:val="center"/>
              <w:textAlignment w:val="baseline"/>
              <w:rPr>
                <w:rFonts w:eastAsia="Arial" w:cs="Calibri"/>
                <w:kern w:val="3"/>
                <w:lang w:eastAsia="zh-CN" w:bidi="hi-IN"/>
              </w:rPr>
            </w:pPr>
            <w:proofErr w:type="gramStart"/>
            <w:r>
              <w:rPr>
                <w:rFonts w:eastAsia="Arial" w:cs="Calibri"/>
                <w:kern w:val="3"/>
                <w:lang w:eastAsia="zh-CN" w:bidi="hi-IN"/>
              </w:rPr>
              <w:t>6</w:t>
            </w:r>
            <w:proofErr w:type="gramEnd"/>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A35CDA" w:rsidRDefault="00A35CDA">
            <w:pPr>
              <w:jc w:val="center"/>
              <w:rPr>
                <w:rFonts w:ascii="Arial" w:hAnsi="Arial" w:cs="Arial"/>
                <w:color w:val="000000"/>
                <w:sz w:val="21"/>
                <w:szCs w:val="21"/>
              </w:rPr>
            </w:pPr>
          </w:p>
          <w:p w:rsidR="00A35CDA" w:rsidRDefault="00A35CDA">
            <w:pPr>
              <w:jc w:val="center"/>
              <w:rPr>
                <w:rFonts w:ascii="Arial" w:hAnsi="Arial" w:cs="Arial"/>
                <w:color w:val="000000"/>
                <w:sz w:val="21"/>
                <w:szCs w:val="21"/>
              </w:rPr>
            </w:pPr>
          </w:p>
          <w:p w:rsidR="00A35CDA" w:rsidRDefault="00A35CDA">
            <w:pPr>
              <w:jc w:val="center"/>
              <w:rPr>
                <w:rFonts w:ascii="Arial" w:hAnsi="Arial" w:cs="Arial"/>
                <w:color w:val="000000"/>
                <w:sz w:val="21"/>
                <w:szCs w:val="21"/>
              </w:rPr>
            </w:pPr>
          </w:p>
          <w:p w:rsidR="00A35CDA" w:rsidRDefault="00A35CDA">
            <w:pPr>
              <w:jc w:val="center"/>
              <w:rPr>
                <w:rFonts w:ascii="Arial" w:hAnsi="Arial" w:cs="Arial"/>
                <w:color w:val="000000"/>
                <w:sz w:val="21"/>
                <w:szCs w:val="21"/>
              </w:rPr>
            </w:pPr>
            <w:proofErr w:type="gramStart"/>
            <w:r>
              <w:rPr>
                <w:rFonts w:ascii="Arial" w:hAnsi="Arial" w:cs="Arial"/>
                <w:color w:val="000000"/>
                <w:sz w:val="21"/>
                <w:szCs w:val="21"/>
              </w:rPr>
              <w:t>4</w:t>
            </w:r>
            <w:proofErr w:type="gramEnd"/>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A35CDA" w:rsidRDefault="00A35CDA">
            <w:pPr>
              <w:jc w:val="center"/>
              <w:rPr>
                <w:rFonts w:eastAsia="Arial" w:cs="Calibri"/>
                <w:kern w:val="3"/>
                <w:lang w:eastAsia="zh-CN" w:bidi="hi-IN"/>
              </w:rPr>
            </w:pPr>
          </w:p>
          <w:p w:rsidR="00A35CDA" w:rsidRDefault="00A35CDA">
            <w:pPr>
              <w:jc w:val="center"/>
              <w:rPr>
                <w:rFonts w:eastAsia="Arial" w:cs="Calibri"/>
                <w:kern w:val="3"/>
                <w:lang w:eastAsia="zh-CN" w:bidi="hi-IN"/>
              </w:rPr>
            </w:pPr>
          </w:p>
          <w:p w:rsidR="00A35CDA" w:rsidRDefault="00A35CDA">
            <w:pPr>
              <w:jc w:val="center"/>
              <w:rPr>
                <w:rFonts w:eastAsia="Arial" w:cs="Calibri"/>
                <w:kern w:val="3"/>
                <w:lang w:eastAsia="zh-CN" w:bidi="hi-IN"/>
              </w:rPr>
            </w:pPr>
          </w:p>
          <w:p w:rsidR="00A35CDA" w:rsidRDefault="00A35CDA">
            <w:pPr>
              <w:jc w:val="center"/>
            </w:pPr>
            <w:r>
              <w:rPr>
                <w:rFonts w:eastAsia="Arial" w:cs="Calibri"/>
                <w:kern w:val="3"/>
                <w:lang w:eastAsia="zh-CN" w:bidi="hi-IN"/>
              </w:rPr>
              <w:t>UN</w:t>
            </w:r>
          </w:p>
        </w:tc>
        <w:tc>
          <w:tcPr>
            <w:tcW w:w="304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A35CDA" w:rsidRDefault="00A35CDA">
            <w:pPr>
              <w:spacing w:after="0" w:line="240" w:lineRule="auto"/>
              <w:jc w:val="both"/>
              <w:rPr>
                <w:rFonts w:ascii="Arial" w:hAnsi="Arial" w:cs="Arial"/>
                <w:sz w:val="23"/>
                <w:szCs w:val="23"/>
                <w:lang w:eastAsia="pt-BR"/>
              </w:rPr>
            </w:pPr>
            <w:r>
              <w:rPr>
                <w:rFonts w:ascii="Arial" w:hAnsi="Arial" w:cs="Arial"/>
                <w:sz w:val="23"/>
                <w:szCs w:val="23"/>
              </w:rPr>
              <w:t xml:space="preserve">PNEU NOVO 900/20 </w:t>
            </w:r>
            <w:proofErr w:type="gramStart"/>
            <w:r>
              <w:rPr>
                <w:rFonts w:ascii="Arial" w:hAnsi="Arial" w:cs="Arial"/>
                <w:sz w:val="23"/>
                <w:szCs w:val="23"/>
              </w:rPr>
              <w:t>R22.</w:t>
            </w:r>
            <w:proofErr w:type="gramEnd"/>
            <w:r>
              <w:rPr>
                <w:rFonts w:ascii="Arial" w:hAnsi="Arial" w:cs="Arial"/>
                <w:sz w:val="23"/>
                <w:szCs w:val="23"/>
              </w:rPr>
              <w:t xml:space="preserve">5 MINIMO 16 LONAS, LARGURA 275 MM, INDICE VELOCIDADE K – 110 KM H, INDICE DE PESO 2300KG PNEU PREFERENCIALMENTE GOODYEAR, PIRELLI, E OU FIRESTONE </w:t>
            </w:r>
            <w:r>
              <w:rPr>
                <w:rFonts w:ascii="Arial" w:hAnsi="Arial" w:cs="Arial"/>
                <w:color w:val="000000"/>
                <w:sz w:val="23"/>
                <w:szCs w:val="23"/>
              </w:rPr>
              <w:t xml:space="preserve">PNEUS COM </w:t>
            </w:r>
            <w:r>
              <w:rPr>
                <w:rFonts w:ascii="Arial" w:hAnsi="Arial" w:cs="Arial"/>
              </w:rPr>
              <w:t xml:space="preserve">Certificado de segurança e ruídos do INMETRO, Certificação do INMETRO, e a inscrição </w:t>
            </w:r>
            <w:proofErr w:type="spellStart"/>
            <w:r>
              <w:rPr>
                <w:rFonts w:ascii="Arial" w:hAnsi="Arial" w:cs="Arial"/>
              </w:rPr>
              <w:t>Readwear</w:t>
            </w:r>
            <w:proofErr w:type="spellEnd"/>
            <w:r>
              <w:rPr>
                <w:rFonts w:ascii="Arial" w:hAnsi="Arial" w:cs="Arial"/>
              </w:rPr>
              <w:t xml:space="preserve"> do fabricante, Certificado de conformidade de segurança e desempenho para pneus novos emitidos por Organismos de Certificação de produtos certificados pelo INMETRO, como registro do objeto junto ao INMETRO, para cada família e ou categoria de pneu, pneus novos devem ter DOT de no máximo 6 meses, </w:t>
            </w:r>
            <w:r>
              <w:rPr>
                <w:rFonts w:ascii="Arial" w:hAnsi="Arial" w:cs="Arial"/>
                <w:color w:val="050505"/>
                <w:sz w:val="23"/>
                <w:szCs w:val="23"/>
                <w:shd w:val="clear" w:color="auto" w:fill="FFFFFF"/>
              </w:rPr>
              <w:t xml:space="preserve">Selo de eficiência energética, segurança e ruído do Programa Brasileiro de Etiquetagem do INMETRO (Portaria do Inmetro n. 544/2012), </w:t>
            </w:r>
            <w:r>
              <w:rPr>
                <w:rFonts w:ascii="Arial" w:hAnsi="Arial" w:cs="Arial"/>
              </w:rPr>
              <w:t>Garantia do pneu de 5 anos.</w:t>
            </w:r>
          </w:p>
          <w:p w:rsidR="00A35CDA" w:rsidRDefault="00A35CDA">
            <w:pPr>
              <w:rPr>
                <w:rFonts w:ascii="Arial" w:hAnsi="Arial" w:cs="Arial"/>
                <w:color w:val="000000"/>
                <w:sz w:val="21"/>
                <w:szCs w:val="21"/>
              </w:rPr>
            </w:pPr>
          </w:p>
        </w:tc>
        <w:tc>
          <w:tcPr>
            <w:tcW w:w="2693" w:type="dxa"/>
            <w:tcBorders>
              <w:top w:val="single" w:sz="4" w:space="0" w:color="auto"/>
              <w:left w:val="single" w:sz="4" w:space="0" w:color="auto"/>
              <w:bottom w:val="single" w:sz="4" w:space="0" w:color="auto"/>
              <w:right w:val="single" w:sz="4" w:space="0" w:color="auto"/>
            </w:tcBorders>
          </w:tcPr>
          <w:p w:rsidR="00A35CDA" w:rsidRDefault="00A35CDA">
            <w:pPr>
              <w:spacing w:after="0" w:line="240" w:lineRule="auto"/>
              <w:jc w:val="both"/>
              <w:rPr>
                <w:rFonts w:ascii="Arial" w:hAnsi="Arial" w:cs="Arial"/>
                <w:sz w:val="23"/>
                <w:szCs w:val="23"/>
              </w:rPr>
            </w:pPr>
          </w:p>
          <w:p w:rsidR="00A35CDA" w:rsidRDefault="00A35CDA">
            <w:pPr>
              <w:spacing w:after="0" w:line="240" w:lineRule="auto"/>
              <w:jc w:val="both"/>
              <w:rPr>
                <w:rFonts w:ascii="Arial" w:hAnsi="Arial" w:cs="Arial"/>
                <w:sz w:val="23"/>
                <w:szCs w:val="23"/>
              </w:rPr>
            </w:pPr>
          </w:p>
          <w:p w:rsidR="00A35CDA" w:rsidRDefault="00A35CDA">
            <w:pPr>
              <w:spacing w:after="0" w:line="240" w:lineRule="auto"/>
              <w:jc w:val="both"/>
              <w:rPr>
                <w:rFonts w:ascii="Arial" w:hAnsi="Arial" w:cs="Arial"/>
                <w:sz w:val="23"/>
                <w:szCs w:val="23"/>
              </w:rPr>
            </w:pPr>
          </w:p>
          <w:p w:rsidR="00A35CDA" w:rsidRDefault="00A35CDA">
            <w:pPr>
              <w:spacing w:after="0" w:line="240" w:lineRule="auto"/>
              <w:jc w:val="both"/>
              <w:rPr>
                <w:rFonts w:ascii="Arial" w:hAnsi="Arial" w:cs="Arial"/>
                <w:sz w:val="23"/>
                <w:szCs w:val="23"/>
              </w:rPr>
            </w:pPr>
            <w:r>
              <w:rPr>
                <w:rFonts w:ascii="Arial" w:hAnsi="Arial" w:cs="Arial"/>
                <w:sz w:val="23"/>
                <w:szCs w:val="23"/>
              </w:rPr>
              <w:t>R$ 7.000,00</w:t>
            </w:r>
          </w:p>
        </w:tc>
      </w:tr>
      <w:tr w:rsidR="00A35CDA" w:rsidTr="00A35CDA">
        <w:trPr>
          <w:trHeight w:hRule="exact" w:val="3203"/>
        </w:trPr>
        <w:tc>
          <w:tcPr>
            <w:tcW w:w="652" w:type="dxa"/>
            <w:tcBorders>
              <w:top w:val="single" w:sz="6" w:space="0" w:color="000001"/>
              <w:left w:val="single" w:sz="6" w:space="0" w:color="000001"/>
              <w:bottom w:val="single" w:sz="6" w:space="0" w:color="000001"/>
              <w:right w:val="single" w:sz="4" w:space="0" w:color="auto"/>
            </w:tcBorders>
            <w:tcMar>
              <w:top w:w="55" w:type="dxa"/>
              <w:left w:w="55" w:type="dxa"/>
              <w:bottom w:w="55" w:type="dxa"/>
              <w:right w:w="55" w:type="dxa"/>
            </w:tcMar>
            <w:vAlign w:val="center"/>
            <w:hideMark/>
          </w:tcPr>
          <w:p w:rsidR="00A35CDA" w:rsidRDefault="00A35CDA">
            <w:pPr>
              <w:suppressAutoHyphens/>
              <w:autoSpaceDN w:val="0"/>
              <w:spacing w:after="0" w:line="240" w:lineRule="auto"/>
              <w:jc w:val="center"/>
              <w:textAlignment w:val="baseline"/>
              <w:rPr>
                <w:rFonts w:eastAsia="Arial" w:cs="Calibri"/>
                <w:kern w:val="3"/>
                <w:lang w:eastAsia="zh-CN" w:bidi="hi-IN"/>
              </w:rPr>
            </w:pPr>
            <w:proofErr w:type="gramStart"/>
            <w:r>
              <w:rPr>
                <w:rFonts w:eastAsia="Arial" w:cs="Calibri"/>
                <w:kern w:val="3"/>
                <w:lang w:eastAsia="zh-CN" w:bidi="hi-IN"/>
              </w:rPr>
              <w:lastRenderedPageBreak/>
              <w:t>7</w:t>
            </w:r>
            <w:proofErr w:type="gramEnd"/>
          </w:p>
        </w:tc>
        <w:tc>
          <w:tcPr>
            <w:tcW w:w="90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A35CDA" w:rsidRDefault="00A35CDA">
            <w:pPr>
              <w:jc w:val="center"/>
              <w:rPr>
                <w:rFonts w:ascii="Arial" w:hAnsi="Arial" w:cs="Arial"/>
                <w:color w:val="000000"/>
                <w:sz w:val="21"/>
                <w:szCs w:val="21"/>
              </w:rPr>
            </w:pPr>
          </w:p>
          <w:p w:rsidR="00A35CDA" w:rsidRDefault="00A35CDA">
            <w:pPr>
              <w:jc w:val="center"/>
              <w:rPr>
                <w:rFonts w:ascii="Arial" w:hAnsi="Arial" w:cs="Arial"/>
                <w:color w:val="000000"/>
                <w:sz w:val="21"/>
                <w:szCs w:val="21"/>
              </w:rPr>
            </w:pPr>
          </w:p>
          <w:p w:rsidR="00A35CDA" w:rsidRDefault="00A35CDA">
            <w:pPr>
              <w:jc w:val="center"/>
              <w:rPr>
                <w:rFonts w:ascii="Arial" w:hAnsi="Arial" w:cs="Arial"/>
                <w:color w:val="000000"/>
                <w:sz w:val="21"/>
                <w:szCs w:val="21"/>
              </w:rPr>
            </w:pPr>
          </w:p>
          <w:p w:rsidR="00A35CDA" w:rsidRDefault="00A35CDA">
            <w:pPr>
              <w:jc w:val="center"/>
              <w:rPr>
                <w:rFonts w:ascii="Arial" w:hAnsi="Arial" w:cs="Arial"/>
                <w:color w:val="000000"/>
                <w:sz w:val="21"/>
                <w:szCs w:val="21"/>
              </w:rPr>
            </w:pPr>
            <w:proofErr w:type="gramStart"/>
            <w:r>
              <w:rPr>
                <w:rFonts w:ascii="Arial" w:hAnsi="Arial" w:cs="Arial"/>
                <w:color w:val="000000"/>
                <w:sz w:val="21"/>
                <w:szCs w:val="21"/>
              </w:rPr>
              <w:t>4</w:t>
            </w:r>
            <w:proofErr w:type="gramEnd"/>
          </w:p>
        </w:tc>
        <w:tc>
          <w:tcPr>
            <w:tcW w:w="1275"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A35CDA" w:rsidRDefault="00A35CDA">
            <w:pPr>
              <w:jc w:val="center"/>
              <w:rPr>
                <w:rFonts w:eastAsia="Arial" w:cs="Calibri"/>
                <w:kern w:val="3"/>
                <w:lang w:eastAsia="zh-CN" w:bidi="hi-IN"/>
              </w:rPr>
            </w:pPr>
          </w:p>
          <w:p w:rsidR="00A35CDA" w:rsidRDefault="00A35CDA">
            <w:pPr>
              <w:jc w:val="center"/>
              <w:rPr>
                <w:rFonts w:eastAsia="Arial" w:cs="Calibri"/>
                <w:kern w:val="3"/>
                <w:lang w:eastAsia="zh-CN" w:bidi="hi-IN"/>
              </w:rPr>
            </w:pPr>
          </w:p>
          <w:p w:rsidR="00A35CDA" w:rsidRDefault="00A35CDA">
            <w:pPr>
              <w:jc w:val="center"/>
              <w:rPr>
                <w:rFonts w:eastAsia="Arial" w:cs="Calibri"/>
                <w:kern w:val="3"/>
                <w:lang w:eastAsia="zh-CN" w:bidi="hi-IN"/>
              </w:rPr>
            </w:pPr>
          </w:p>
          <w:p w:rsidR="00A35CDA" w:rsidRDefault="00A35CDA">
            <w:pPr>
              <w:jc w:val="center"/>
            </w:pPr>
            <w:r>
              <w:rPr>
                <w:rFonts w:eastAsia="Arial" w:cs="Calibri"/>
                <w:kern w:val="3"/>
                <w:lang w:eastAsia="zh-CN" w:bidi="hi-IN"/>
              </w:rPr>
              <w:t>UN</w:t>
            </w:r>
          </w:p>
        </w:tc>
        <w:tc>
          <w:tcPr>
            <w:tcW w:w="304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A35CDA" w:rsidRDefault="00A35CDA">
            <w:pPr>
              <w:spacing w:after="0" w:line="240" w:lineRule="auto"/>
              <w:jc w:val="both"/>
              <w:rPr>
                <w:rFonts w:ascii="Arial" w:hAnsi="Arial" w:cs="Arial"/>
                <w:color w:val="000000"/>
                <w:sz w:val="23"/>
                <w:szCs w:val="23"/>
                <w:lang w:eastAsia="pt-BR"/>
              </w:rPr>
            </w:pPr>
            <w:r>
              <w:rPr>
                <w:rFonts w:ascii="Arial" w:hAnsi="Arial" w:cs="Arial"/>
                <w:color w:val="000000"/>
                <w:sz w:val="23"/>
                <w:szCs w:val="23"/>
              </w:rPr>
              <w:t xml:space="preserve">PNEU NOVO 275/80 </w:t>
            </w:r>
            <w:proofErr w:type="gramStart"/>
            <w:r>
              <w:rPr>
                <w:rFonts w:ascii="Arial" w:hAnsi="Arial" w:cs="Arial"/>
                <w:color w:val="000000"/>
                <w:sz w:val="23"/>
                <w:szCs w:val="23"/>
              </w:rPr>
              <w:t>R22.</w:t>
            </w:r>
            <w:proofErr w:type="gramEnd"/>
            <w:r>
              <w:rPr>
                <w:rFonts w:ascii="Arial" w:hAnsi="Arial" w:cs="Arial"/>
                <w:color w:val="000000"/>
                <w:sz w:val="23"/>
                <w:szCs w:val="23"/>
              </w:rPr>
              <w:t xml:space="preserve">5 MINIMO 16 LONAS, LARGURA 275 MM, INDICE VELOCIDADE M – 130 KM H, PREFERENCIALMENTE GOODYEAR, PIRELLI, E OU FIRESTONE PNEUS COM </w:t>
            </w:r>
            <w:r>
              <w:rPr>
                <w:rFonts w:ascii="Arial" w:hAnsi="Arial" w:cs="Arial"/>
              </w:rPr>
              <w:t xml:space="preserve">Certificado de segurança e ruídos do INMETRO, Certificação do INMETRO, e a inscrição </w:t>
            </w:r>
            <w:proofErr w:type="spellStart"/>
            <w:r>
              <w:rPr>
                <w:rFonts w:ascii="Arial" w:hAnsi="Arial" w:cs="Arial"/>
              </w:rPr>
              <w:t>Readwear</w:t>
            </w:r>
            <w:proofErr w:type="spellEnd"/>
            <w:r>
              <w:rPr>
                <w:rFonts w:ascii="Arial" w:hAnsi="Arial" w:cs="Arial"/>
              </w:rPr>
              <w:t xml:space="preserve"> do fabricante, Certificado de conformidade de segurança e desempenho para pneus novos emitidos por Organismos de Certificação de produtos certificados pelo INMETRO, como registro do objeto junto ao INMETRO, para cada família e ou categoria de pneu, pneus novos devem ter DOT de no máximo 6 meses, </w:t>
            </w:r>
            <w:r>
              <w:rPr>
                <w:rFonts w:ascii="Arial" w:hAnsi="Arial" w:cs="Arial"/>
                <w:color w:val="050505"/>
                <w:sz w:val="23"/>
                <w:szCs w:val="23"/>
                <w:shd w:val="clear" w:color="auto" w:fill="FFFFFF"/>
              </w:rPr>
              <w:t xml:space="preserve">Selo de eficiência energética, segurança e ruído do Programa Brasileiro de Etiquetagem do INMETRO (Portaria do Inmetro n. 544/2012), </w:t>
            </w:r>
            <w:r>
              <w:rPr>
                <w:rFonts w:ascii="Arial" w:hAnsi="Arial" w:cs="Arial"/>
              </w:rPr>
              <w:t>Garantia do pneu de 5 anos.</w:t>
            </w:r>
          </w:p>
          <w:p w:rsidR="00A35CDA" w:rsidRDefault="00A35CDA">
            <w:pPr>
              <w:rPr>
                <w:rFonts w:ascii="Arial" w:hAnsi="Arial" w:cs="Arial"/>
                <w:color w:val="000000"/>
                <w:sz w:val="21"/>
                <w:szCs w:val="21"/>
              </w:rPr>
            </w:pPr>
          </w:p>
        </w:tc>
        <w:tc>
          <w:tcPr>
            <w:tcW w:w="2693" w:type="dxa"/>
            <w:tcBorders>
              <w:top w:val="single" w:sz="4" w:space="0" w:color="auto"/>
              <w:left w:val="single" w:sz="4" w:space="0" w:color="auto"/>
              <w:bottom w:val="single" w:sz="4" w:space="0" w:color="auto"/>
              <w:right w:val="single" w:sz="4" w:space="0" w:color="auto"/>
            </w:tcBorders>
          </w:tcPr>
          <w:p w:rsidR="00A35CDA" w:rsidRDefault="00A35CDA">
            <w:pPr>
              <w:spacing w:after="0" w:line="240" w:lineRule="auto"/>
              <w:jc w:val="both"/>
              <w:rPr>
                <w:rFonts w:ascii="Arial" w:hAnsi="Arial" w:cs="Arial"/>
                <w:color w:val="000000"/>
                <w:sz w:val="23"/>
                <w:szCs w:val="23"/>
              </w:rPr>
            </w:pPr>
          </w:p>
          <w:p w:rsidR="00A35CDA" w:rsidRDefault="00A35CDA">
            <w:pPr>
              <w:spacing w:after="0" w:line="240" w:lineRule="auto"/>
              <w:jc w:val="both"/>
              <w:rPr>
                <w:rFonts w:ascii="Arial" w:hAnsi="Arial" w:cs="Arial"/>
                <w:color w:val="000000"/>
                <w:sz w:val="23"/>
                <w:szCs w:val="23"/>
              </w:rPr>
            </w:pPr>
          </w:p>
          <w:p w:rsidR="00A35CDA" w:rsidRDefault="00A35CDA">
            <w:pPr>
              <w:spacing w:after="0" w:line="240" w:lineRule="auto"/>
              <w:jc w:val="both"/>
              <w:rPr>
                <w:rFonts w:ascii="Arial" w:hAnsi="Arial" w:cs="Arial"/>
                <w:color w:val="000000"/>
                <w:sz w:val="23"/>
                <w:szCs w:val="23"/>
              </w:rPr>
            </w:pPr>
          </w:p>
          <w:p w:rsidR="00A35CDA" w:rsidRDefault="00A35CDA">
            <w:pPr>
              <w:spacing w:after="0" w:line="240" w:lineRule="auto"/>
              <w:jc w:val="both"/>
              <w:rPr>
                <w:rFonts w:ascii="Arial" w:hAnsi="Arial" w:cs="Arial"/>
                <w:color w:val="000000"/>
                <w:sz w:val="23"/>
                <w:szCs w:val="23"/>
              </w:rPr>
            </w:pPr>
          </w:p>
          <w:p w:rsidR="00A35CDA" w:rsidRDefault="00A35CDA">
            <w:pPr>
              <w:spacing w:after="0" w:line="240" w:lineRule="auto"/>
              <w:jc w:val="both"/>
              <w:rPr>
                <w:rFonts w:ascii="Arial" w:hAnsi="Arial" w:cs="Arial"/>
                <w:color w:val="000000"/>
                <w:sz w:val="23"/>
                <w:szCs w:val="23"/>
              </w:rPr>
            </w:pPr>
            <w:r>
              <w:rPr>
                <w:rFonts w:ascii="Arial" w:hAnsi="Arial" w:cs="Arial"/>
                <w:color w:val="000000"/>
                <w:sz w:val="23"/>
                <w:szCs w:val="23"/>
              </w:rPr>
              <w:t>R$ 6.860,00</w:t>
            </w:r>
          </w:p>
        </w:tc>
      </w:tr>
    </w:tbl>
    <w:p w:rsidR="00A35CDA" w:rsidRDefault="00A35CDA" w:rsidP="00A35CDA">
      <w:pPr>
        <w:tabs>
          <w:tab w:val="left" w:pos="4620"/>
        </w:tabs>
        <w:suppressAutoHyphens/>
        <w:autoSpaceDN w:val="0"/>
        <w:spacing w:after="0" w:line="240" w:lineRule="auto"/>
        <w:jc w:val="right"/>
        <w:textAlignment w:val="baseline"/>
        <w:rPr>
          <w:rFonts w:eastAsia="Arial Narrow" w:cs="Calibri"/>
          <w:b/>
          <w:iCs/>
          <w:kern w:val="3"/>
          <w:sz w:val="20"/>
          <w:szCs w:val="20"/>
          <w:lang w:eastAsia="zh-CN" w:bidi="hi-IN"/>
        </w:rPr>
      </w:pPr>
    </w:p>
    <w:p w:rsidR="00576BA0" w:rsidRPr="00A35CDA" w:rsidRDefault="00A35CDA" w:rsidP="00A35CDA">
      <w:pPr>
        <w:tabs>
          <w:tab w:val="left" w:pos="4620"/>
        </w:tabs>
        <w:suppressAutoHyphens/>
        <w:autoSpaceDN w:val="0"/>
        <w:spacing w:after="0" w:line="240" w:lineRule="auto"/>
        <w:jc w:val="right"/>
        <w:textAlignment w:val="baseline"/>
        <w:rPr>
          <w:rFonts w:eastAsia="Arial Narrow" w:cs="Calibri"/>
          <w:b/>
          <w:iCs/>
          <w:kern w:val="3"/>
          <w:sz w:val="20"/>
          <w:szCs w:val="20"/>
          <w:lang w:eastAsia="zh-CN" w:bidi="hi-IN"/>
        </w:rPr>
      </w:pPr>
      <w:r w:rsidRPr="00A35CDA">
        <w:rPr>
          <w:rFonts w:eastAsia="Arial Narrow" w:cs="Calibri"/>
          <w:b/>
          <w:iCs/>
          <w:kern w:val="3"/>
          <w:sz w:val="20"/>
          <w:szCs w:val="20"/>
          <w:lang w:eastAsia="zh-CN" w:bidi="hi-IN"/>
        </w:rPr>
        <w:t>TOTAL GERAL: 45.250,00</w:t>
      </w:r>
    </w:p>
    <w:p w:rsidR="00104D3B" w:rsidRDefault="00104D3B" w:rsidP="00576BA0">
      <w:pPr>
        <w:tabs>
          <w:tab w:val="left" w:pos="4620"/>
        </w:tabs>
        <w:suppressAutoHyphens/>
        <w:autoSpaceDN w:val="0"/>
        <w:spacing w:after="0" w:line="240" w:lineRule="auto"/>
        <w:jc w:val="both"/>
        <w:textAlignment w:val="baseline"/>
        <w:rPr>
          <w:rFonts w:eastAsia="Arial Narrow" w:cs="Calibri"/>
          <w:iCs/>
          <w:color w:val="2A6099"/>
          <w:kern w:val="3"/>
          <w:sz w:val="20"/>
          <w:szCs w:val="20"/>
          <w:lang w:eastAsia="zh-CN" w:bidi="hi-IN"/>
        </w:rPr>
      </w:pPr>
    </w:p>
    <w:p w:rsidR="00576BA0" w:rsidRDefault="00576BA0" w:rsidP="00576BA0">
      <w:pPr>
        <w:shd w:val="clear" w:color="auto" w:fill="DDDDDD"/>
        <w:suppressAutoHyphens/>
        <w:autoSpaceDN w:val="0"/>
        <w:spacing w:after="0" w:line="240" w:lineRule="auto"/>
        <w:jc w:val="both"/>
        <w:textAlignment w:val="baseline"/>
        <w:rPr>
          <w:rFonts w:eastAsia="Arial Narrow" w:cs="Calibri"/>
          <w:kern w:val="3"/>
          <w:lang w:eastAsia="zh-CN" w:bidi="hi-IN"/>
        </w:rPr>
      </w:pPr>
      <w:r>
        <w:rPr>
          <w:rFonts w:eastAsia="Arial Narrow" w:cs="Calibri"/>
          <w:b/>
          <w:bCs/>
          <w:kern w:val="3"/>
          <w:lang w:eastAsia="zh-CN" w:bidi="hi-IN"/>
        </w:rPr>
        <w:t>2.</w:t>
      </w:r>
      <w:r w:rsidR="007554ED">
        <w:rPr>
          <w:rFonts w:eastAsia="Arial Narrow" w:cs="Calibri"/>
          <w:b/>
          <w:bCs/>
          <w:kern w:val="3"/>
          <w:lang w:eastAsia="zh-CN" w:bidi="hi-IN"/>
        </w:rPr>
        <w:t xml:space="preserve"> CLÁUSULA SEGUNDA- DA</w:t>
      </w:r>
      <w:r>
        <w:rPr>
          <w:rFonts w:eastAsia="Arial Narrow" w:cs="Calibri"/>
          <w:b/>
          <w:bCs/>
          <w:kern w:val="3"/>
          <w:lang w:eastAsia="zh-CN" w:bidi="hi-IN"/>
        </w:rPr>
        <w:t xml:space="preserve"> VIGÊNCIA E PRORROGAÇÃO</w:t>
      </w:r>
    </w:p>
    <w:p w:rsidR="00576BA0" w:rsidRDefault="00576BA0" w:rsidP="00576BA0">
      <w:pPr>
        <w:suppressAutoHyphens/>
        <w:autoSpaceDN w:val="0"/>
        <w:spacing w:after="0" w:line="240" w:lineRule="auto"/>
        <w:jc w:val="both"/>
        <w:textAlignment w:val="baseline"/>
        <w:rPr>
          <w:rFonts w:eastAsia="Arial Narrow" w:cs="Calibri"/>
          <w:color w:val="2A6099"/>
          <w:kern w:val="3"/>
          <w:lang w:eastAsia="zh-CN" w:bidi="hi-IN"/>
        </w:rPr>
      </w:pPr>
      <w:r>
        <w:rPr>
          <w:rFonts w:eastAsia="Arial Narrow" w:cs="Calibri"/>
          <w:b/>
          <w:bCs/>
          <w:kern w:val="3"/>
          <w:lang w:eastAsia="zh-CN" w:bidi="hi-IN"/>
        </w:rPr>
        <w:t>2.1.</w:t>
      </w:r>
      <w:r>
        <w:rPr>
          <w:rFonts w:eastAsia="Arial Narrow" w:cs="Calibri"/>
          <w:kern w:val="3"/>
          <w:lang w:eastAsia="zh-CN" w:bidi="hi-IN"/>
        </w:rPr>
        <w:t xml:space="preserve"> O prazo de vigência da contratação é de até 30 de Dezembro de 2024, prorrogável na forma do art. 107, da Lei n° 14.133/2021. </w:t>
      </w:r>
    </w:p>
    <w:p w:rsidR="00576BA0" w:rsidRDefault="00576BA0" w:rsidP="00576BA0">
      <w:pPr>
        <w:suppressAutoHyphens/>
        <w:autoSpaceDN w:val="0"/>
        <w:spacing w:after="0" w:line="240" w:lineRule="auto"/>
        <w:jc w:val="both"/>
        <w:textAlignment w:val="baseline"/>
        <w:rPr>
          <w:rFonts w:eastAsia="Arial Narrow" w:cs="Calibri"/>
          <w:color w:val="2A6099"/>
          <w:kern w:val="3"/>
          <w:lang w:eastAsia="zh-CN" w:bidi="hi-IN"/>
        </w:rPr>
      </w:pPr>
    </w:p>
    <w:p w:rsidR="00576BA0" w:rsidRDefault="00576BA0" w:rsidP="00576BA0">
      <w:pPr>
        <w:shd w:val="clear" w:color="auto" w:fill="DDDDDD"/>
        <w:suppressAutoHyphens/>
        <w:autoSpaceDN w:val="0"/>
        <w:spacing w:after="0" w:line="240" w:lineRule="auto"/>
        <w:jc w:val="both"/>
        <w:textAlignment w:val="baseline"/>
        <w:rPr>
          <w:rFonts w:eastAsia="Arial Narrow" w:cs="Calibri"/>
          <w:b/>
          <w:bCs/>
          <w:kern w:val="3"/>
          <w:lang w:eastAsia="zh-CN" w:bidi="hi-IN"/>
        </w:rPr>
      </w:pPr>
      <w:r>
        <w:rPr>
          <w:rFonts w:eastAsia="Arial Narrow" w:cs="Calibri"/>
          <w:b/>
          <w:bCs/>
          <w:kern w:val="3"/>
          <w:lang w:eastAsia="zh-CN" w:bidi="hi-IN"/>
        </w:rPr>
        <w:t xml:space="preserve">3. </w:t>
      </w:r>
      <w:r w:rsidR="007554ED">
        <w:rPr>
          <w:rFonts w:eastAsia="Arial Narrow" w:cs="Calibri"/>
          <w:b/>
          <w:bCs/>
          <w:kern w:val="3"/>
          <w:lang w:eastAsia="zh-CN" w:bidi="hi-IN"/>
        </w:rPr>
        <w:t xml:space="preserve">CLÁUSULA TERCEIRA – DA </w:t>
      </w:r>
      <w:r>
        <w:rPr>
          <w:rFonts w:eastAsia="Arial Narrow" w:cs="Calibri"/>
          <w:b/>
          <w:bCs/>
          <w:kern w:val="3"/>
          <w:lang w:eastAsia="zh-CN" w:bidi="hi-IN"/>
        </w:rPr>
        <w:t>CLASSIFICAÇÃO DOS BENS/ SERVIÇOS</w:t>
      </w:r>
    </w:p>
    <w:p w:rsidR="00576BA0" w:rsidRDefault="00576BA0" w:rsidP="00576BA0">
      <w:pPr>
        <w:suppressAutoHyphens/>
        <w:autoSpaceDN w:val="0"/>
        <w:spacing w:after="0" w:line="240" w:lineRule="auto"/>
        <w:jc w:val="both"/>
        <w:textAlignment w:val="baseline"/>
        <w:rPr>
          <w:rFonts w:eastAsia="Arial Narrow" w:cs="Calibri"/>
          <w:color w:val="2A6099"/>
          <w:kern w:val="3"/>
          <w:lang w:eastAsia="zh-CN" w:bidi="hi-IN"/>
        </w:rPr>
      </w:pPr>
      <w:r>
        <w:rPr>
          <w:rFonts w:eastAsia="Arial Narrow" w:cs="Calibri"/>
          <w:b/>
          <w:bCs/>
          <w:color w:val="000000"/>
          <w:kern w:val="3"/>
          <w:lang w:eastAsia="zh-CN" w:bidi="hi-IN"/>
        </w:rPr>
        <w:t>3.1.</w:t>
      </w:r>
      <w:r>
        <w:rPr>
          <w:rFonts w:eastAsia="Arial Narrow" w:cs="Calibri"/>
          <w:color w:val="000000"/>
          <w:kern w:val="3"/>
          <w:lang w:eastAsia="zh-CN" w:bidi="hi-IN"/>
        </w:rPr>
        <w:t xml:space="preserve"> Os Itens a serem adquiridos enquadram-se na classificação </w:t>
      </w:r>
      <w:r>
        <w:rPr>
          <w:rFonts w:eastAsia="Arial Narrow" w:cs="Calibri"/>
          <w:kern w:val="3"/>
          <w:lang w:eastAsia="zh-CN" w:bidi="hi-IN"/>
        </w:rPr>
        <w:t xml:space="preserve">de </w:t>
      </w:r>
      <w:proofErr w:type="gramStart"/>
      <w:r>
        <w:rPr>
          <w:rFonts w:eastAsia="Arial Narrow" w:cs="Calibri"/>
          <w:kern w:val="3"/>
          <w:lang w:eastAsia="zh-CN" w:bidi="hi-IN"/>
        </w:rPr>
        <w:t xml:space="preserve">( </w:t>
      </w:r>
      <w:proofErr w:type="gramEnd"/>
      <w:r>
        <w:rPr>
          <w:rFonts w:eastAsia="Arial Narrow" w:cs="Calibri"/>
          <w:kern w:val="3"/>
          <w:lang w:eastAsia="zh-CN" w:bidi="hi-IN"/>
        </w:rPr>
        <w:t xml:space="preserve">X ) bens comuns (art. 6º, inciso XIII Lei n.º 14.133/2021) ou (  ) bens especiais (art. 6º, inciso XIV Lei n.º 14.133/2021), cujos padrões de desempenho e qualidade podem ser objetivamente definidos pelo edital/Termo de Referencia, por meio de especificações usuais de mercado. </w:t>
      </w:r>
    </w:p>
    <w:p w:rsidR="00576BA0" w:rsidRDefault="00576BA0" w:rsidP="00576BA0">
      <w:pPr>
        <w:suppressAutoHyphens/>
        <w:autoSpaceDN w:val="0"/>
        <w:spacing w:after="0" w:line="240" w:lineRule="auto"/>
        <w:jc w:val="both"/>
        <w:textAlignment w:val="baseline"/>
        <w:rPr>
          <w:rFonts w:eastAsia="Arial Narrow" w:cs="Calibri"/>
          <w:iCs/>
          <w:color w:val="2A6099"/>
          <w:kern w:val="3"/>
          <w:sz w:val="20"/>
          <w:szCs w:val="20"/>
          <w:lang w:eastAsia="zh-CN" w:bidi="hi-IN"/>
        </w:rPr>
      </w:pPr>
    </w:p>
    <w:p w:rsidR="00576BA0" w:rsidRDefault="00576BA0" w:rsidP="00576BA0">
      <w:pPr>
        <w:suppressAutoHyphens/>
        <w:autoSpaceDN w:val="0"/>
        <w:spacing w:after="0" w:line="240" w:lineRule="auto"/>
        <w:jc w:val="both"/>
        <w:textAlignment w:val="baseline"/>
        <w:rPr>
          <w:rFonts w:eastAsia="Arial Narrow" w:cs="Calibri"/>
          <w:b/>
          <w:bCs/>
          <w:kern w:val="3"/>
          <w:lang w:eastAsia="zh-CN" w:bidi="hi-IN"/>
        </w:rPr>
      </w:pPr>
      <w:r>
        <w:rPr>
          <w:rFonts w:eastAsia="Arial Narrow" w:cs="Calibri"/>
          <w:b/>
          <w:bCs/>
          <w:kern w:val="3"/>
          <w:lang w:eastAsia="zh-CN" w:bidi="hi-IN"/>
        </w:rPr>
        <w:t>4.</w:t>
      </w:r>
      <w:r w:rsidR="007554ED">
        <w:rPr>
          <w:rFonts w:eastAsia="Arial Narrow" w:cs="Calibri"/>
          <w:b/>
          <w:bCs/>
          <w:kern w:val="3"/>
          <w:lang w:eastAsia="zh-CN" w:bidi="hi-IN"/>
        </w:rPr>
        <w:t xml:space="preserve"> CLÁUSULA QUARTA - DA</w:t>
      </w:r>
      <w:r>
        <w:rPr>
          <w:rFonts w:eastAsia="Arial Narrow" w:cs="Calibri"/>
          <w:b/>
          <w:bCs/>
          <w:kern w:val="3"/>
          <w:lang w:eastAsia="zh-CN" w:bidi="hi-IN"/>
        </w:rPr>
        <w:t xml:space="preserve"> NECESSIDADE DA CONTRATAÇÃO</w:t>
      </w:r>
    </w:p>
    <w:p w:rsidR="00576BA0" w:rsidRDefault="00576BA0" w:rsidP="00576BA0">
      <w:pPr>
        <w:suppressAutoHyphens/>
        <w:autoSpaceDN w:val="0"/>
        <w:spacing w:after="0" w:line="240" w:lineRule="auto"/>
        <w:ind w:firstLine="708"/>
        <w:jc w:val="both"/>
        <w:textAlignment w:val="baseline"/>
        <w:rPr>
          <w:rFonts w:eastAsia="Arial Narrow" w:cs="Calibri"/>
          <w:iCs/>
          <w:kern w:val="3"/>
          <w:lang w:eastAsia="zh-CN" w:bidi="hi-IN"/>
        </w:rPr>
      </w:pPr>
      <w:r>
        <w:rPr>
          <w:rFonts w:eastAsia="Arial Narrow" w:cs="Calibri"/>
          <w:iCs/>
          <w:kern w:val="3"/>
          <w:lang w:eastAsia="zh-CN" w:bidi="hi-IN"/>
        </w:rPr>
        <w:t>A contratação de empresa para a referida veda dos Pneus se faz necessária para a segurança dos veículos em transito, uma vez que as mesmas estão em trabalho em condução de pacientes em tratamento de saúde e em casos de atendimento de urgência e emergência, para transporte de pacientes em casos graves tendo o veículo que se deslocar em alta velocidade</w:t>
      </w:r>
      <w:r>
        <w:rPr>
          <w:rFonts w:cs="Calibri"/>
          <w:color w:val="040C28"/>
        </w:rPr>
        <w:t xml:space="preserve"> assim temos pneus de boa qualidade e novos é indispensável. Considerando também a alta quilometragem percorrida por nossos veículos o que ocasiona um grande desgaste a estes pneus. </w:t>
      </w:r>
      <w:r>
        <w:rPr>
          <w:rFonts w:ascii="Caibri" w:hAnsi="Caibri" w:cs="Arial"/>
          <w:color w:val="040C28"/>
        </w:rPr>
        <w:t xml:space="preserve"> </w:t>
      </w:r>
    </w:p>
    <w:p w:rsidR="00576BA0" w:rsidRDefault="00576BA0" w:rsidP="00576BA0">
      <w:pPr>
        <w:suppressAutoHyphens/>
        <w:autoSpaceDN w:val="0"/>
        <w:spacing w:after="0" w:line="240" w:lineRule="auto"/>
        <w:jc w:val="both"/>
        <w:textAlignment w:val="baseline"/>
        <w:rPr>
          <w:rFonts w:eastAsia="Arial Narrow" w:cs="Calibri"/>
          <w:color w:val="000000"/>
          <w:kern w:val="3"/>
          <w:lang w:eastAsia="zh-CN" w:bidi="hi-IN"/>
        </w:rPr>
      </w:pPr>
    </w:p>
    <w:p w:rsidR="00576BA0" w:rsidRDefault="00576BA0" w:rsidP="00576BA0">
      <w:pPr>
        <w:shd w:val="clear" w:color="auto" w:fill="DDDDDD"/>
        <w:suppressAutoHyphens/>
        <w:autoSpaceDN w:val="0"/>
        <w:spacing w:after="0" w:line="240" w:lineRule="auto"/>
        <w:jc w:val="both"/>
        <w:textAlignment w:val="baseline"/>
        <w:rPr>
          <w:rFonts w:eastAsia="Arial Narrow" w:cs="Calibri"/>
          <w:b/>
          <w:bCs/>
          <w:kern w:val="3"/>
          <w:lang w:eastAsia="zh-CN" w:bidi="hi-IN"/>
        </w:rPr>
      </w:pPr>
      <w:r>
        <w:rPr>
          <w:rFonts w:eastAsia="Arial Narrow" w:cs="Calibri"/>
          <w:b/>
          <w:bCs/>
          <w:kern w:val="3"/>
          <w:lang w:eastAsia="zh-CN" w:bidi="hi-IN"/>
        </w:rPr>
        <w:t xml:space="preserve">5. </w:t>
      </w:r>
      <w:r w:rsidR="007554ED">
        <w:rPr>
          <w:rFonts w:eastAsia="Arial Narrow" w:cs="Calibri"/>
          <w:b/>
          <w:bCs/>
          <w:kern w:val="3"/>
          <w:lang w:eastAsia="zh-CN" w:bidi="hi-IN"/>
        </w:rPr>
        <w:t xml:space="preserve">CLÁUSULA QUINTA – DA </w:t>
      </w:r>
      <w:r>
        <w:rPr>
          <w:rFonts w:eastAsia="Arial Narrow" w:cs="Calibri"/>
          <w:b/>
          <w:bCs/>
          <w:kern w:val="3"/>
          <w:lang w:eastAsia="zh-CN" w:bidi="hi-IN"/>
        </w:rPr>
        <w:t>DESCRIÇÃO DA SOLUÇÃO</w:t>
      </w:r>
    </w:p>
    <w:p w:rsidR="00576BA0" w:rsidRDefault="00576BA0" w:rsidP="00576BA0">
      <w:pPr>
        <w:suppressAutoHyphens/>
        <w:autoSpaceDN w:val="0"/>
        <w:spacing w:after="0" w:line="240" w:lineRule="auto"/>
        <w:jc w:val="both"/>
        <w:textAlignment w:val="baseline"/>
        <w:rPr>
          <w:rFonts w:eastAsia="Arial Narrow" w:cs="Calibri"/>
          <w:kern w:val="3"/>
          <w:lang w:eastAsia="zh-CN" w:bidi="hi-IN"/>
        </w:rPr>
      </w:pPr>
      <w:r>
        <w:rPr>
          <w:rFonts w:eastAsia="Arial Narrow" w:cs="Calibri"/>
          <w:b/>
          <w:bCs/>
          <w:color w:val="000000"/>
          <w:kern w:val="3"/>
          <w:lang w:eastAsia="zh-CN" w:bidi="hi-IN"/>
        </w:rPr>
        <w:t>5.1.</w:t>
      </w:r>
      <w:r>
        <w:rPr>
          <w:rFonts w:eastAsia="Arial Narrow" w:cs="Calibri"/>
          <w:color w:val="000000"/>
          <w:kern w:val="3"/>
          <w:lang w:eastAsia="zh-CN" w:bidi="hi-IN"/>
        </w:rPr>
        <w:t xml:space="preserve"> </w:t>
      </w:r>
      <w:r>
        <w:rPr>
          <w:rFonts w:eastAsia="Arial Narrow" w:cs="Calibri"/>
          <w:kern w:val="3"/>
          <w:lang w:eastAsia="zh-CN" w:bidi="hi-IN"/>
        </w:rPr>
        <w:t>Descrição da Solução como um todo, considerado todo o ciclo.</w:t>
      </w:r>
    </w:p>
    <w:p w:rsidR="00576BA0" w:rsidRDefault="00576BA0" w:rsidP="00576BA0">
      <w:pPr>
        <w:suppressAutoHyphens/>
        <w:autoSpaceDN w:val="0"/>
        <w:spacing w:after="0" w:line="240" w:lineRule="auto"/>
        <w:ind w:firstLine="708"/>
        <w:jc w:val="both"/>
        <w:textAlignment w:val="baseline"/>
        <w:rPr>
          <w:rFonts w:eastAsia="Arial Narrow" w:cs="Calibri"/>
          <w:kern w:val="3"/>
          <w:lang w:eastAsia="zh-CN" w:bidi="hi-IN"/>
        </w:rPr>
      </w:pPr>
      <w:r>
        <w:rPr>
          <w:rFonts w:eastAsia="Arial Narrow" w:cs="Calibri"/>
          <w:kern w:val="3"/>
          <w:lang w:eastAsia="zh-CN" w:bidi="hi-IN"/>
        </w:rPr>
        <w:t>Como se trata da compra de Pneus se faz necessária para o bom desempenho das atividades sendo que a empresa deve garantir a entrega dos mesmos em no máximo 12 horas após demandado e efetuar a troca dos pneus, e o balanceamento das mesmas sem custas adicionais.</w:t>
      </w:r>
    </w:p>
    <w:p w:rsidR="00576BA0" w:rsidRDefault="00576BA0" w:rsidP="00576BA0">
      <w:pPr>
        <w:suppressAutoHyphens/>
        <w:autoSpaceDN w:val="0"/>
        <w:spacing w:after="0" w:line="240" w:lineRule="auto"/>
        <w:jc w:val="both"/>
        <w:textAlignment w:val="baseline"/>
        <w:rPr>
          <w:rFonts w:eastAsia="Arial Narrow" w:cs="Calibri"/>
          <w:color w:val="000000"/>
          <w:kern w:val="3"/>
          <w:shd w:val="clear" w:color="auto" w:fill="FFFF00"/>
          <w:lang w:eastAsia="zh-CN" w:bidi="hi-IN"/>
        </w:rPr>
      </w:pPr>
    </w:p>
    <w:p w:rsidR="00576BA0" w:rsidRDefault="00576BA0" w:rsidP="00576BA0">
      <w:pPr>
        <w:shd w:val="clear" w:color="auto" w:fill="DDDDDD"/>
        <w:suppressAutoHyphens/>
        <w:autoSpaceDN w:val="0"/>
        <w:spacing w:after="0" w:line="240" w:lineRule="auto"/>
        <w:jc w:val="both"/>
        <w:textAlignment w:val="baseline"/>
        <w:rPr>
          <w:rFonts w:eastAsia="Arial Narrow" w:cs="Calibri"/>
          <w:kern w:val="3"/>
          <w:lang w:eastAsia="zh-CN" w:bidi="hi-IN"/>
        </w:rPr>
      </w:pPr>
      <w:r>
        <w:rPr>
          <w:rFonts w:eastAsia="Arial Narrow" w:cs="Calibri"/>
          <w:b/>
          <w:bCs/>
          <w:kern w:val="3"/>
          <w:lang w:eastAsia="zh-CN" w:bidi="hi-IN"/>
        </w:rPr>
        <w:t xml:space="preserve">6. </w:t>
      </w:r>
      <w:r w:rsidR="007554ED">
        <w:rPr>
          <w:rFonts w:eastAsia="Arial Narrow" w:cs="Calibri"/>
          <w:b/>
          <w:bCs/>
          <w:kern w:val="3"/>
          <w:lang w:eastAsia="zh-CN" w:bidi="hi-IN"/>
        </w:rPr>
        <w:t xml:space="preserve">CLÁSULA SEXTA – DOS </w:t>
      </w:r>
      <w:r>
        <w:rPr>
          <w:rFonts w:eastAsia="Arial Narrow" w:cs="Calibri"/>
          <w:b/>
          <w:bCs/>
          <w:kern w:val="3"/>
          <w:lang w:eastAsia="zh-CN" w:bidi="hi-IN"/>
        </w:rPr>
        <w:t>REQUISITOS DA CONTRATAÇÃO</w:t>
      </w:r>
    </w:p>
    <w:p w:rsidR="00576BA0" w:rsidRDefault="00576BA0" w:rsidP="00576BA0">
      <w:pPr>
        <w:pBdr>
          <w:bottom w:val="single" w:sz="12" w:space="1" w:color="auto"/>
        </w:pBdr>
        <w:suppressAutoHyphens/>
        <w:autoSpaceDN w:val="0"/>
        <w:spacing w:after="0" w:line="240" w:lineRule="auto"/>
        <w:jc w:val="both"/>
        <w:textAlignment w:val="baseline"/>
        <w:rPr>
          <w:rFonts w:eastAsia="Arial Narrow" w:cs="Calibri"/>
          <w:kern w:val="3"/>
          <w:lang w:eastAsia="zh-CN" w:bidi="hi-IN"/>
        </w:rPr>
      </w:pPr>
      <w:r>
        <w:rPr>
          <w:rFonts w:eastAsia="Arial Narrow" w:cs="Calibri"/>
          <w:b/>
          <w:bCs/>
          <w:color w:val="000000"/>
          <w:kern w:val="3"/>
          <w:lang w:eastAsia="zh-CN" w:bidi="hi-IN"/>
        </w:rPr>
        <w:t>6.1.</w:t>
      </w:r>
      <w:r>
        <w:rPr>
          <w:rFonts w:eastAsia="Arial Narrow" w:cs="Calibri"/>
          <w:color w:val="000000"/>
          <w:kern w:val="3"/>
          <w:lang w:eastAsia="zh-CN" w:bidi="hi-IN"/>
        </w:rPr>
        <w:t xml:space="preserve"> </w:t>
      </w:r>
      <w:r>
        <w:rPr>
          <w:rFonts w:eastAsia="Arial Narrow" w:cs="Calibri"/>
          <w:kern w:val="3"/>
          <w:lang w:eastAsia="zh-CN" w:bidi="hi-IN"/>
        </w:rPr>
        <w:t>Descrever obrigação da contratada</w:t>
      </w:r>
    </w:p>
    <w:p w:rsidR="00576BA0" w:rsidRDefault="00576BA0" w:rsidP="00576BA0">
      <w:pPr>
        <w:pBdr>
          <w:bottom w:val="single" w:sz="12" w:space="1" w:color="auto"/>
        </w:pBdr>
        <w:suppressAutoHyphens/>
        <w:autoSpaceDN w:val="0"/>
        <w:spacing w:after="0" w:line="240" w:lineRule="auto"/>
        <w:ind w:firstLine="708"/>
        <w:jc w:val="both"/>
        <w:textAlignment w:val="baseline"/>
        <w:rPr>
          <w:rFonts w:eastAsia="Arial Narrow" w:cs="Calibri"/>
          <w:kern w:val="3"/>
          <w:lang w:eastAsia="zh-CN" w:bidi="hi-IN"/>
        </w:rPr>
      </w:pPr>
      <w:r>
        <w:rPr>
          <w:rFonts w:eastAsia="Arial Narrow" w:cs="Calibri"/>
          <w:kern w:val="3"/>
          <w:lang w:eastAsia="zh-CN" w:bidi="hi-IN"/>
        </w:rPr>
        <w:t xml:space="preserve">A empresa contratada deve ter mais de </w:t>
      </w:r>
      <w:proofErr w:type="gramStart"/>
      <w:r>
        <w:rPr>
          <w:rFonts w:eastAsia="Arial Narrow" w:cs="Calibri"/>
          <w:kern w:val="3"/>
          <w:lang w:eastAsia="zh-CN" w:bidi="hi-IN"/>
        </w:rPr>
        <w:t>4</w:t>
      </w:r>
      <w:proofErr w:type="gramEnd"/>
      <w:r>
        <w:rPr>
          <w:rFonts w:eastAsia="Arial Narrow" w:cs="Calibri"/>
          <w:kern w:val="3"/>
          <w:lang w:eastAsia="zh-CN" w:bidi="hi-IN"/>
        </w:rPr>
        <w:t xml:space="preserve"> anos na atividade, efetuar a entrega dos pneus de forma fracionada conforme demanda em um prazo máximo de 12 horas após demandada, efetuar a montagem e troca dos pneus e o balanceamento das rodas em troca de pneus (sem custos adicionais). </w:t>
      </w:r>
    </w:p>
    <w:p w:rsidR="00576BA0" w:rsidRDefault="00576BA0" w:rsidP="00576BA0">
      <w:pPr>
        <w:pBdr>
          <w:bottom w:val="single" w:sz="12" w:space="1" w:color="auto"/>
        </w:pBdr>
        <w:suppressAutoHyphens/>
        <w:autoSpaceDN w:val="0"/>
        <w:spacing w:after="0" w:line="240" w:lineRule="auto"/>
        <w:jc w:val="both"/>
        <w:textAlignment w:val="baseline"/>
        <w:rPr>
          <w:rFonts w:eastAsia="Arial Narrow" w:cs="Calibri"/>
          <w:color w:val="FF0000"/>
          <w:kern w:val="3"/>
          <w:lang w:eastAsia="zh-CN" w:bidi="hi-IN"/>
        </w:rPr>
      </w:pPr>
    </w:p>
    <w:p w:rsidR="007554ED" w:rsidRDefault="007554ED" w:rsidP="00576BA0">
      <w:pPr>
        <w:suppressAutoHyphens/>
        <w:autoSpaceDN w:val="0"/>
        <w:spacing w:after="0" w:line="240" w:lineRule="auto"/>
        <w:jc w:val="both"/>
        <w:textAlignment w:val="baseline"/>
        <w:rPr>
          <w:rFonts w:eastAsia="Arial Narrow" w:cs="Calibri"/>
          <w:color w:val="000000"/>
          <w:kern w:val="3"/>
          <w:lang w:eastAsia="zh-CN" w:bidi="hi-IN"/>
        </w:rPr>
      </w:pPr>
    </w:p>
    <w:p w:rsidR="007554ED" w:rsidRDefault="007554ED" w:rsidP="00576BA0">
      <w:pPr>
        <w:suppressAutoHyphens/>
        <w:autoSpaceDN w:val="0"/>
        <w:spacing w:after="0" w:line="240" w:lineRule="auto"/>
        <w:jc w:val="both"/>
        <w:textAlignment w:val="baseline"/>
        <w:rPr>
          <w:rFonts w:eastAsia="Arial Narrow" w:cs="Calibri"/>
          <w:color w:val="000000"/>
          <w:kern w:val="3"/>
          <w:lang w:eastAsia="zh-CN" w:bidi="hi-IN"/>
        </w:rPr>
      </w:pPr>
    </w:p>
    <w:p w:rsidR="00576BA0" w:rsidRDefault="00576BA0" w:rsidP="00576BA0">
      <w:pPr>
        <w:shd w:val="clear" w:color="auto" w:fill="DDDDDD"/>
        <w:suppressAutoHyphens/>
        <w:autoSpaceDN w:val="0"/>
        <w:spacing w:after="0" w:line="240" w:lineRule="auto"/>
        <w:jc w:val="both"/>
        <w:textAlignment w:val="baseline"/>
        <w:rPr>
          <w:rFonts w:eastAsia="Arial Narrow" w:cs="Calibri"/>
          <w:b/>
          <w:bCs/>
          <w:kern w:val="3"/>
          <w:lang w:eastAsia="zh-CN" w:bidi="hi-IN"/>
        </w:rPr>
      </w:pPr>
      <w:r>
        <w:rPr>
          <w:rFonts w:eastAsia="Arial Narrow" w:cs="Calibri"/>
          <w:b/>
          <w:bCs/>
          <w:kern w:val="3"/>
          <w:lang w:eastAsia="zh-CN" w:bidi="hi-IN"/>
        </w:rPr>
        <w:t>7.</w:t>
      </w:r>
      <w:r w:rsidR="007554ED">
        <w:rPr>
          <w:rFonts w:eastAsia="Arial Narrow" w:cs="Calibri"/>
          <w:b/>
          <w:bCs/>
          <w:kern w:val="3"/>
          <w:lang w:eastAsia="zh-CN" w:bidi="hi-IN"/>
        </w:rPr>
        <w:t xml:space="preserve"> CLÁUSULA SÉTIMA – DA</w:t>
      </w:r>
      <w:proofErr w:type="gramStart"/>
      <w:r w:rsidR="007554ED">
        <w:rPr>
          <w:rFonts w:eastAsia="Arial Narrow" w:cs="Calibri"/>
          <w:b/>
          <w:bCs/>
          <w:kern w:val="3"/>
          <w:lang w:eastAsia="zh-CN" w:bidi="hi-IN"/>
        </w:rPr>
        <w:t xml:space="preserve"> </w:t>
      </w:r>
      <w:r>
        <w:rPr>
          <w:rFonts w:eastAsia="Arial Narrow" w:cs="Calibri"/>
          <w:b/>
          <w:bCs/>
          <w:kern w:val="3"/>
          <w:lang w:eastAsia="zh-CN" w:bidi="hi-IN"/>
        </w:rPr>
        <w:t xml:space="preserve"> </w:t>
      </w:r>
      <w:proofErr w:type="gramEnd"/>
      <w:r>
        <w:rPr>
          <w:rFonts w:eastAsia="Arial Narrow" w:cs="Calibri"/>
          <w:b/>
          <w:bCs/>
          <w:kern w:val="3"/>
          <w:lang w:eastAsia="zh-CN" w:bidi="hi-IN"/>
        </w:rPr>
        <w:t>DESCRIÇÃO DOS SERVIÇOS</w:t>
      </w:r>
    </w:p>
    <w:p w:rsidR="00576BA0" w:rsidRDefault="00576BA0" w:rsidP="00576BA0">
      <w:pPr>
        <w:suppressAutoHyphens/>
        <w:autoSpaceDN w:val="0"/>
        <w:spacing w:after="0" w:line="240" w:lineRule="auto"/>
        <w:jc w:val="both"/>
        <w:textAlignment w:val="baseline"/>
        <w:rPr>
          <w:rFonts w:eastAsia="Arial" w:cs="Calibri"/>
          <w:color w:val="4F81BD"/>
          <w:kern w:val="3"/>
          <w:lang w:eastAsia="zh-CN" w:bidi="hi-IN"/>
        </w:rPr>
      </w:pPr>
      <w:r>
        <w:rPr>
          <w:rFonts w:eastAsia="Arial Narrow" w:cs="Calibri"/>
          <w:b/>
          <w:bCs/>
          <w:kern w:val="3"/>
          <w:lang w:eastAsia="zh-CN" w:bidi="hi-IN"/>
        </w:rPr>
        <w:t>7.1.</w:t>
      </w:r>
      <w:r>
        <w:rPr>
          <w:rFonts w:eastAsia="Arial Narrow" w:cs="Calibri"/>
          <w:kern w:val="3"/>
          <w:lang w:eastAsia="zh-CN" w:bidi="hi-IN"/>
        </w:rPr>
        <w:t xml:space="preserve"> A</w:t>
      </w:r>
      <w:r>
        <w:rPr>
          <w:rFonts w:eastAsia="Arial" w:cs="Calibri"/>
          <w:kern w:val="3"/>
          <w:lang w:eastAsia="zh-CN" w:bidi="hi-IN"/>
        </w:rPr>
        <w:t xml:space="preserve"> execução do objeto será acompanhada e fiscalizada pelo:</w:t>
      </w:r>
    </w:p>
    <w:p w:rsidR="00576BA0" w:rsidRDefault="00576BA0" w:rsidP="00576BA0">
      <w:pPr>
        <w:suppressAutoHyphens/>
        <w:autoSpaceDN w:val="0"/>
        <w:spacing w:after="0" w:line="240" w:lineRule="auto"/>
        <w:jc w:val="both"/>
        <w:textAlignment w:val="baseline"/>
        <w:rPr>
          <w:rFonts w:eastAsia="Arial Narrow" w:cs="Calibri"/>
          <w:kern w:val="3"/>
          <w:lang w:eastAsia="zh-CN" w:bidi="hi-IN"/>
        </w:rPr>
      </w:pPr>
      <w:r>
        <w:rPr>
          <w:rFonts w:eastAsia="Arial Narrow" w:cs="Calibri"/>
          <w:kern w:val="3"/>
          <w:lang w:eastAsia="zh-CN" w:bidi="hi-IN"/>
        </w:rPr>
        <w:t>Ao encerramento do certame a contratada assinara contrato com a Administração Municipal.</w:t>
      </w:r>
    </w:p>
    <w:p w:rsidR="007554ED" w:rsidRDefault="00576BA0" w:rsidP="00576BA0">
      <w:pPr>
        <w:suppressAutoHyphens/>
        <w:autoSpaceDN w:val="0"/>
        <w:spacing w:after="0" w:line="240" w:lineRule="auto"/>
        <w:jc w:val="both"/>
        <w:textAlignment w:val="baseline"/>
        <w:rPr>
          <w:rFonts w:eastAsia="Arial Narrow" w:cs="Calibri"/>
          <w:kern w:val="3"/>
          <w:lang w:eastAsia="zh-CN" w:bidi="hi-IN"/>
        </w:rPr>
      </w:pPr>
      <w:r>
        <w:rPr>
          <w:rFonts w:eastAsia="Arial Narrow" w:cs="Calibri"/>
          <w:kern w:val="3"/>
          <w:lang w:eastAsia="zh-CN" w:bidi="hi-IN"/>
        </w:rPr>
        <w:t xml:space="preserve">O contrato será fiscalizado e acompanhado pelo </w:t>
      </w:r>
      <w:proofErr w:type="gramStart"/>
      <w:r>
        <w:rPr>
          <w:rFonts w:eastAsia="Arial Narrow" w:cs="Calibri"/>
          <w:kern w:val="3"/>
          <w:lang w:eastAsia="zh-CN" w:bidi="hi-IN"/>
        </w:rPr>
        <w:t>Sr.</w:t>
      </w:r>
      <w:proofErr w:type="gramEnd"/>
      <w:r>
        <w:rPr>
          <w:rFonts w:eastAsia="Arial Narrow" w:cs="Calibri"/>
          <w:kern w:val="3"/>
          <w:lang w:eastAsia="zh-CN" w:bidi="hi-IN"/>
        </w:rPr>
        <w:t xml:space="preserve"> Secretário de Saúde </w:t>
      </w:r>
      <w:proofErr w:type="spellStart"/>
      <w:r>
        <w:rPr>
          <w:rFonts w:eastAsia="Arial Narrow" w:cs="Calibri"/>
          <w:kern w:val="3"/>
          <w:lang w:eastAsia="zh-CN" w:bidi="hi-IN"/>
        </w:rPr>
        <w:t>Maico</w:t>
      </w:r>
      <w:proofErr w:type="spellEnd"/>
      <w:r>
        <w:rPr>
          <w:rFonts w:eastAsia="Arial Narrow" w:cs="Calibri"/>
          <w:kern w:val="3"/>
          <w:lang w:eastAsia="zh-CN" w:bidi="hi-IN"/>
        </w:rPr>
        <w:t xml:space="preserve"> Silva de Lima. Os </w:t>
      </w:r>
    </w:p>
    <w:p w:rsidR="00576BA0" w:rsidRDefault="00576BA0" w:rsidP="00576BA0">
      <w:pPr>
        <w:suppressAutoHyphens/>
        <w:autoSpaceDN w:val="0"/>
        <w:spacing w:after="0" w:line="240" w:lineRule="auto"/>
        <w:jc w:val="both"/>
        <w:textAlignment w:val="baseline"/>
        <w:rPr>
          <w:rFonts w:eastAsia="Arial Narrow" w:cs="Calibri"/>
          <w:kern w:val="3"/>
          <w:lang w:eastAsia="zh-CN" w:bidi="hi-IN"/>
        </w:rPr>
      </w:pPr>
      <w:proofErr w:type="gramStart"/>
      <w:r>
        <w:rPr>
          <w:rFonts w:eastAsia="Arial Narrow" w:cs="Calibri"/>
          <w:kern w:val="3"/>
          <w:lang w:eastAsia="zh-CN" w:bidi="hi-IN"/>
        </w:rPr>
        <w:t>pneus</w:t>
      </w:r>
      <w:proofErr w:type="gramEnd"/>
      <w:r>
        <w:rPr>
          <w:rFonts w:eastAsia="Arial Narrow" w:cs="Calibri"/>
          <w:kern w:val="3"/>
          <w:lang w:eastAsia="zh-CN" w:bidi="hi-IN"/>
        </w:rPr>
        <w:t xml:space="preserve"> serão entregues de forma parcelada conforme demanda e empenho prévio.</w:t>
      </w:r>
    </w:p>
    <w:p w:rsidR="007554ED" w:rsidRDefault="007554ED" w:rsidP="00576BA0">
      <w:pPr>
        <w:suppressAutoHyphens/>
        <w:autoSpaceDN w:val="0"/>
        <w:spacing w:after="0" w:line="240" w:lineRule="auto"/>
        <w:jc w:val="both"/>
        <w:textAlignment w:val="baseline"/>
        <w:rPr>
          <w:rFonts w:eastAsia="Arial Narrow" w:cs="Calibri"/>
          <w:color w:val="2A6099"/>
          <w:kern w:val="3"/>
          <w:lang w:eastAsia="zh-CN" w:bidi="hi-IN"/>
        </w:rPr>
      </w:pPr>
    </w:p>
    <w:p w:rsidR="00576BA0" w:rsidRDefault="00576BA0" w:rsidP="00576BA0">
      <w:pPr>
        <w:shd w:val="clear" w:color="auto" w:fill="DDDDDD"/>
        <w:suppressAutoHyphens/>
        <w:autoSpaceDN w:val="0"/>
        <w:spacing w:after="0" w:line="240" w:lineRule="auto"/>
        <w:jc w:val="both"/>
        <w:textAlignment w:val="baseline"/>
        <w:rPr>
          <w:rFonts w:eastAsia="Arial Narrow" w:cs="Calibri"/>
          <w:kern w:val="3"/>
          <w:lang w:eastAsia="zh-CN" w:bidi="hi-IN"/>
        </w:rPr>
      </w:pPr>
      <w:r>
        <w:rPr>
          <w:rFonts w:eastAsia="Arial Narrow" w:cs="Calibri"/>
          <w:b/>
          <w:bCs/>
          <w:kern w:val="3"/>
          <w:lang w:eastAsia="zh-CN" w:bidi="hi-IN"/>
        </w:rPr>
        <w:t>8.</w:t>
      </w:r>
      <w:r w:rsidR="007554ED">
        <w:rPr>
          <w:rFonts w:eastAsia="Arial Narrow" w:cs="Calibri"/>
          <w:b/>
          <w:bCs/>
          <w:kern w:val="3"/>
          <w:lang w:eastAsia="zh-CN" w:bidi="hi-IN"/>
        </w:rPr>
        <w:t xml:space="preserve"> CLÁUSULA OITAVA -</w:t>
      </w:r>
      <w:proofErr w:type="gramStart"/>
      <w:r w:rsidR="007554ED">
        <w:rPr>
          <w:rFonts w:eastAsia="Arial Narrow" w:cs="Calibri"/>
          <w:b/>
          <w:bCs/>
          <w:kern w:val="3"/>
          <w:lang w:eastAsia="zh-CN" w:bidi="hi-IN"/>
        </w:rPr>
        <w:t xml:space="preserve"> </w:t>
      </w:r>
      <w:r>
        <w:rPr>
          <w:rFonts w:eastAsia="Arial Narrow" w:cs="Calibri"/>
          <w:b/>
          <w:bCs/>
          <w:kern w:val="3"/>
          <w:lang w:eastAsia="zh-CN" w:bidi="hi-IN"/>
        </w:rPr>
        <w:t xml:space="preserve"> </w:t>
      </w:r>
      <w:proofErr w:type="gramEnd"/>
      <w:r>
        <w:rPr>
          <w:rFonts w:eastAsia="Arial Narrow" w:cs="Calibri"/>
          <w:b/>
          <w:bCs/>
          <w:kern w:val="3"/>
          <w:lang w:eastAsia="zh-CN" w:bidi="hi-IN"/>
        </w:rPr>
        <w:t>DO LOCAL E PRAZO DE ENTREGA</w:t>
      </w:r>
    </w:p>
    <w:p w:rsidR="007554ED" w:rsidRDefault="007554ED" w:rsidP="00576BA0">
      <w:pPr>
        <w:suppressAutoHyphens/>
        <w:autoSpaceDN w:val="0"/>
        <w:spacing w:after="0" w:line="240" w:lineRule="auto"/>
        <w:jc w:val="both"/>
        <w:textAlignment w:val="baseline"/>
        <w:rPr>
          <w:rFonts w:eastAsia="Arial Narrow" w:cs="Calibri"/>
          <w:b/>
          <w:bCs/>
          <w:color w:val="000000"/>
          <w:kern w:val="3"/>
          <w:lang w:eastAsia="zh-CN" w:bidi="hi-IN"/>
        </w:rPr>
      </w:pPr>
    </w:p>
    <w:p w:rsidR="00576BA0" w:rsidRDefault="00576BA0" w:rsidP="00576BA0">
      <w:pPr>
        <w:suppressAutoHyphens/>
        <w:autoSpaceDN w:val="0"/>
        <w:spacing w:after="0" w:line="240" w:lineRule="auto"/>
        <w:jc w:val="both"/>
        <w:textAlignment w:val="baseline"/>
        <w:rPr>
          <w:rFonts w:eastAsia="Arial Narrow" w:cs="Calibri"/>
          <w:kern w:val="3"/>
          <w:lang w:eastAsia="zh-CN" w:bidi="hi-IN"/>
        </w:rPr>
      </w:pPr>
      <w:r>
        <w:rPr>
          <w:rFonts w:eastAsia="Arial Narrow" w:cs="Calibri"/>
          <w:b/>
          <w:bCs/>
          <w:color w:val="000000"/>
          <w:kern w:val="3"/>
          <w:lang w:eastAsia="zh-CN" w:bidi="hi-IN"/>
        </w:rPr>
        <w:t>8.1.</w:t>
      </w:r>
      <w:r>
        <w:rPr>
          <w:rFonts w:eastAsia="Arial Narrow" w:cs="Calibri"/>
          <w:color w:val="000000"/>
          <w:kern w:val="3"/>
          <w:lang w:eastAsia="zh-CN" w:bidi="hi-IN"/>
        </w:rPr>
        <w:t xml:space="preserve"> PRAZO</w:t>
      </w:r>
    </w:p>
    <w:p w:rsidR="00576BA0" w:rsidRDefault="00576BA0" w:rsidP="00576BA0">
      <w:pPr>
        <w:suppressAutoHyphens/>
        <w:autoSpaceDN w:val="0"/>
        <w:spacing w:after="0" w:line="240" w:lineRule="auto"/>
        <w:jc w:val="both"/>
        <w:textAlignment w:val="baseline"/>
        <w:rPr>
          <w:rFonts w:eastAsia="Arial Narrow" w:cs="Calibri"/>
          <w:kern w:val="3"/>
          <w:lang w:eastAsia="zh-CN" w:bidi="hi-IN"/>
        </w:rPr>
      </w:pPr>
      <w:proofErr w:type="gramStart"/>
      <w:r>
        <w:rPr>
          <w:rFonts w:eastAsia="Arial Narrow" w:cs="Calibri"/>
          <w:kern w:val="3"/>
          <w:lang w:eastAsia="zh-CN" w:bidi="hi-IN"/>
        </w:rPr>
        <w:t xml:space="preserve">( </w:t>
      </w:r>
      <w:proofErr w:type="gramEnd"/>
      <w:r>
        <w:rPr>
          <w:rFonts w:eastAsia="Arial Narrow" w:cs="Calibri"/>
          <w:kern w:val="3"/>
          <w:lang w:eastAsia="zh-CN" w:bidi="hi-IN"/>
        </w:rPr>
        <w:t>X ) Prazo inicial para a compra é imediatamente após a Assinatura do contrato a contar do 1º dia útil posterior a data da confirmação do recebimento, pela ADJUDICATÁRIA, da nota de empenho que será enviada por e-mail ou outro meio de contato que tenha sido previamente disponibilizado pela ADJUDICATÁRIA.</w:t>
      </w:r>
    </w:p>
    <w:p w:rsidR="00576BA0" w:rsidRDefault="00576BA0" w:rsidP="00576BA0">
      <w:pPr>
        <w:suppressAutoHyphens/>
        <w:autoSpaceDN w:val="0"/>
        <w:spacing w:after="0" w:line="240" w:lineRule="auto"/>
        <w:jc w:val="both"/>
        <w:textAlignment w:val="baseline"/>
        <w:rPr>
          <w:rFonts w:eastAsia="Arial Narrow" w:cs="Calibri"/>
          <w:kern w:val="3"/>
          <w:lang w:eastAsia="zh-CN" w:bidi="hi-IN"/>
        </w:rPr>
      </w:pPr>
      <w:r>
        <w:rPr>
          <w:rFonts w:eastAsia="Arial Narrow" w:cs="Calibri"/>
          <w:b/>
          <w:bCs/>
          <w:kern w:val="3"/>
          <w:lang w:eastAsia="zh-CN" w:bidi="hi-IN"/>
        </w:rPr>
        <w:t>8.2.</w:t>
      </w:r>
      <w:r>
        <w:rPr>
          <w:rFonts w:eastAsia="Arial Narrow" w:cs="Calibri"/>
          <w:kern w:val="3"/>
          <w:lang w:eastAsia="zh-CN" w:bidi="hi-IN"/>
        </w:rPr>
        <w:t xml:space="preserve"> LOCAL</w:t>
      </w:r>
    </w:p>
    <w:p w:rsidR="00576BA0" w:rsidRDefault="00576BA0" w:rsidP="00576BA0">
      <w:pPr>
        <w:suppressAutoHyphens/>
        <w:autoSpaceDN w:val="0"/>
        <w:spacing w:after="0" w:line="240" w:lineRule="auto"/>
        <w:jc w:val="both"/>
        <w:textAlignment w:val="baseline"/>
        <w:rPr>
          <w:rFonts w:eastAsia="Arial Narrow" w:cs="Calibri"/>
          <w:kern w:val="3"/>
          <w:lang w:eastAsia="zh-CN" w:bidi="hi-IN"/>
        </w:rPr>
      </w:pPr>
      <w:r>
        <w:rPr>
          <w:rFonts w:eastAsia="Arial Narrow" w:cs="Calibri"/>
          <w:kern w:val="3"/>
          <w:lang w:eastAsia="zh-CN" w:bidi="hi-IN"/>
        </w:rPr>
        <w:t>O local da prestação de serviço será em Lajeado do Bugre – RS nas dependências da Administração Pública Municipal, Parque de Maquinas do Município, ou em local onde está definir, solicitar conforme demanda ou em estabelecimento próprio do fornecedor sendo este dentro dos limites do município de Lajeado do Bugre – RS.</w:t>
      </w:r>
    </w:p>
    <w:p w:rsidR="00576BA0" w:rsidRDefault="00576BA0" w:rsidP="00576BA0">
      <w:pPr>
        <w:suppressAutoHyphens/>
        <w:autoSpaceDN w:val="0"/>
        <w:spacing w:after="0" w:line="240" w:lineRule="auto"/>
        <w:jc w:val="both"/>
        <w:textAlignment w:val="baseline"/>
        <w:rPr>
          <w:rFonts w:eastAsia="Arial Narrow" w:cs="Calibri"/>
          <w:kern w:val="3"/>
          <w:lang w:eastAsia="zh-CN" w:bidi="hi-IN"/>
        </w:rPr>
      </w:pPr>
      <w:r>
        <w:rPr>
          <w:rFonts w:eastAsia="Arial Narrow" w:cs="Calibri"/>
          <w:b/>
          <w:bCs/>
          <w:kern w:val="3"/>
          <w:lang w:eastAsia="zh-CN" w:bidi="hi-IN"/>
        </w:rPr>
        <w:t>8.3.</w:t>
      </w:r>
      <w:r>
        <w:rPr>
          <w:rFonts w:eastAsia="Arial Narrow" w:cs="Calibri"/>
          <w:kern w:val="3"/>
          <w:lang w:eastAsia="zh-CN" w:bidi="hi-IN"/>
        </w:rPr>
        <w:t xml:space="preserve"> HORÁRIO</w:t>
      </w:r>
    </w:p>
    <w:p w:rsidR="00576BA0" w:rsidRDefault="00576BA0" w:rsidP="00576BA0">
      <w:pPr>
        <w:suppressAutoHyphens/>
        <w:autoSpaceDN w:val="0"/>
        <w:spacing w:after="0" w:line="240" w:lineRule="auto"/>
        <w:jc w:val="both"/>
        <w:textAlignment w:val="baseline"/>
        <w:rPr>
          <w:rFonts w:eastAsia="Arial Narrow" w:cs="Calibri"/>
          <w:kern w:val="3"/>
          <w:lang w:eastAsia="zh-CN" w:bidi="hi-IN"/>
        </w:rPr>
      </w:pPr>
      <w:r>
        <w:rPr>
          <w:rFonts w:eastAsia="Arial Narrow" w:cs="Calibri"/>
          <w:kern w:val="3"/>
          <w:lang w:eastAsia="zh-CN" w:bidi="hi-IN"/>
        </w:rPr>
        <w:t xml:space="preserve">Os serviços deste Termo de Referência deverá ser efetuados, em dias úteis, das </w:t>
      </w:r>
      <w:proofErr w:type="gramStart"/>
      <w:r>
        <w:rPr>
          <w:rFonts w:eastAsia="Arial Narrow" w:cs="Calibri"/>
          <w:kern w:val="3"/>
          <w:lang w:eastAsia="zh-CN" w:bidi="hi-IN"/>
        </w:rPr>
        <w:t>07:30</w:t>
      </w:r>
      <w:proofErr w:type="gramEnd"/>
      <w:r>
        <w:rPr>
          <w:rFonts w:eastAsia="Arial Narrow" w:cs="Calibri"/>
          <w:kern w:val="3"/>
          <w:lang w:eastAsia="zh-CN" w:bidi="hi-IN"/>
        </w:rPr>
        <w:t xml:space="preserve"> às 11:30 e das 13:00 as 17:00 horas, e em caso de solicitação prévia em outros horários quando solicitado pela Administração Municipal, e quando demandado deverá ser atendido em uma prazo máximo de 12 horas. </w:t>
      </w:r>
    </w:p>
    <w:p w:rsidR="00576BA0" w:rsidRDefault="00576BA0" w:rsidP="00576BA0">
      <w:pPr>
        <w:suppressAutoHyphens/>
        <w:autoSpaceDN w:val="0"/>
        <w:spacing w:after="0" w:line="240" w:lineRule="auto"/>
        <w:jc w:val="both"/>
        <w:textAlignment w:val="baseline"/>
        <w:rPr>
          <w:rFonts w:eastAsia="Arial Narrow" w:cs="Calibri"/>
          <w:kern w:val="3"/>
          <w:lang w:eastAsia="zh-CN" w:bidi="hi-IN"/>
        </w:rPr>
      </w:pPr>
    </w:p>
    <w:p w:rsidR="00576BA0" w:rsidRDefault="00576BA0" w:rsidP="00576BA0">
      <w:pPr>
        <w:shd w:val="clear" w:color="auto" w:fill="DDDDDD"/>
        <w:suppressAutoHyphens/>
        <w:autoSpaceDN w:val="0"/>
        <w:spacing w:after="0" w:line="240" w:lineRule="auto"/>
        <w:jc w:val="both"/>
        <w:textAlignment w:val="baseline"/>
        <w:rPr>
          <w:rFonts w:eastAsia="Arial Narrow" w:cs="Calibri"/>
          <w:b/>
          <w:bCs/>
          <w:kern w:val="3"/>
          <w:lang w:eastAsia="zh-CN" w:bidi="hi-IN"/>
        </w:rPr>
      </w:pPr>
      <w:r>
        <w:rPr>
          <w:rFonts w:eastAsia="Arial Narrow" w:cs="Calibri"/>
          <w:b/>
          <w:bCs/>
          <w:kern w:val="3"/>
          <w:lang w:eastAsia="zh-CN" w:bidi="hi-IN"/>
        </w:rPr>
        <w:t>9.</w:t>
      </w:r>
      <w:r w:rsidR="007554ED">
        <w:rPr>
          <w:rFonts w:eastAsia="Arial Narrow" w:cs="Calibri"/>
          <w:b/>
          <w:bCs/>
          <w:kern w:val="3"/>
          <w:lang w:eastAsia="zh-CN" w:bidi="hi-IN"/>
        </w:rPr>
        <w:t xml:space="preserve"> CLÁUSULA NONA - DAS</w:t>
      </w:r>
      <w:r>
        <w:rPr>
          <w:rFonts w:eastAsia="Arial Narrow" w:cs="Calibri"/>
          <w:b/>
          <w:bCs/>
          <w:kern w:val="3"/>
          <w:lang w:eastAsia="zh-CN" w:bidi="hi-IN"/>
        </w:rPr>
        <w:t xml:space="preserve"> OBRIGAÇÕES DA CONTRATANTE</w:t>
      </w:r>
    </w:p>
    <w:p w:rsidR="007554ED" w:rsidRDefault="007554ED" w:rsidP="00576BA0">
      <w:pPr>
        <w:suppressAutoHyphens/>
        <w:autoSpaceDN w:val="0"/>
        <w:spacing w:after="0" w:line="240" w:lineRule="auto"/>
        <w:jc w:val="both"/>
        <w:textAlignment w:val="baseline"/>
        <w:rPr>
          <w:rFonts w:eastAsia="Arial Narrow" w:cs="Calibri"/>
          <w:b/>
          <w:bCs/>
          <w:kern w:val="3"/>
          <w:lang w:eastAsia="zh-CN" w:bidi="hi-IN"/>
        </w:rPr>
      </w:pPr>
    </w:p>
    <w:p w:rsidR="00576BA0" w:rsidRDefault="00576BA0" w:rsidP="00576BA0">
      <w:pPr>
        <w:suppressAutoHyphens/>
        <w:autoSpaceDN w:val="0"/>
        <w:spacing w:after="0" w:line="240" w:lineRule="auto"/>
        <w:jc w:val="both"/>
        <w:textAlignment w:val="baseline"/>
        <w:rPr>
          <w:rFonts w:eastAsia="Arial Narrow" w:cs="Calibri"/>
          <w:kern w:val="3"/>
          <w:lang w:eastAsia="zh-CN" w:bidi="hi-IN"/>
        </w:rPr>
      </w:pPr>
      <w:r>
        <w:rPr>
          <w:rFonts w:eastAsia="Arial Narrow" w:cs="Calibri"/>
          <w:b/>
          <w:bCs/>
          <w:kern w:val="3"/>
          <w:lang w:eastAsia="zh-CN" w:bidi="hi-IN"/>
        </w:rPr>
        <w:t>9.1.</w:t>
      </w:r>
      <w:r>
        <w:rPr>
          <w:rFonts w:eastAsia="Arial Narrow" w:cs="Calibri"/>
          <w:kern w:val="3"/>
          <w:lang w:eastAsia="zh-CN" w:bidi="hi-IN"/>
        </w:rPr>
        <w:t xml:space="preserve"> São obrigações da Contratante:</w:t>
      </w:r>
    </w:p>
    <w:p w:rsidR="00576BA0" w:rsidRDefault="00576BA0" w:rsidP="00576BA0">
      <w:pPr>
        <w:suppressAutoHyphens/>
        <w:autoSpaceDN w:val="0"/>
        <w:spacing w:after="0" w:line="240" w:lineRule="auto"/>
        <w:jc w:val="both"/>
        <w:textAlignment w:val="baseline"/>
        <w:rPr>
          <w:rFonts w:eastAsia="Arial Narrow" w:cs="Calibri"/>
          <w:kern w:val="3"/>
          <w:lang w:eastAsia="zh-CN" w:bidi="hi-IN"/>
        </w:rPr>
      </w:pPr>
      <w:r>
        <w:rPr>
          <w:rFonts w:eastAsia="Arial" w:cs="Calibri"/>
          <w:b/>
          <w:bCs/>
          <w:kern w:val="3"/>
          <w:lang w:val="pt-PT" w:eastAsia="ar-SA" w:bidi="hi-IN"/>
        </w:rPr>
        <w:t xml:space="preserve">a) </w:t>
      </w:r>
      <w:r>
        <w:rPr>
          <w:rFonts w:eastAsia="Arial Narrow" w:cs="Calibri"/>
          <w:kern w:val="3"/>
          <w:lang w:eastAsia="zh-CN" w:bidi="hi-IN"/>
        </w:rPr>
        <w:t>prestar os serviços e efetuar a entrega dos pneus no prazo e condições estabelecidas neste Termo de Referência;</w:t>
      </w:r>
    </w:p>
    <w:p w:rsidR="00576BA0" w:rsidRDefault="00576BA0" w:rsidP="00576BA0">
      <w:pPr>
        <w:suppressAutoHyphens/>
        <w:autoSpaceDN w:val="0"/>
        <w:spacing w:after="0" w:line="240" w:lineRule="auto"/>
        <w:jc w:val="both"/>
        <w:textAlignment w:val="baseline"/>
        <w:rPr>
          <w:rFonts w:eastAsia="Arial Narrow" w:cs="Calibri"/>
          <w:kern w:val="3"/>
          <w:lang w:eastAsia="zh-CN" w:bidi="hi-IN"/>
        </w:rPr>
      </w:pPr>
      <w:r>
        <w:rPr>
          <w:rFonts w:eastAsia="Arial" w:cs="Calibri"/>
          <w:b/>
          <w:bCs/>
          <w:kern w:val="3"/>
          <w:lang w:val="pt-PT" w:eastAsia="ar-SA" w:bidi="hi-IN"/>
        </w:rPr>
        <w:t xml:space="preserve">b) </w:t>
      </w:r>
      <w:r>
        <w:rPr>
          <w:rFonts w:eastAsia="Arial Narrow" w:cs="Calibri"/>
          <w:kern w:val="3"/>
          <w:lang w:eastAsia="zh-CN" w:bidi="hi-IN"/>
        </w:rPr>
        <w:t xml:space="preserve">verificar minuciosamente, no prazo fixado, a conformidade </w:t>
      </w:r>
      <w:proofErr w:type="gramStart"/>
      <w:r>
        <w:rPr>
          <w:rFonts w:eastAsia="Arial Narrow" w:cs="Calibri"/>
          <w:kern w:val="3"/>
          <w:lang w:eastAsia="zh-CN" w:bidi="hi-IN"/>
        </w:rPr>
        <w:t>do serviços</w:t>
      </w:r>
      <w:proofErr w:type="gramEnd"/>
      <w:r>
        <w:rPr>
          <w:rFonts w:eastAsia="Arial Narrow" w:cs="Calibri"/>
          <w:kern w:val="3"/>
          <w:lang w:eastAsia="zh-CN" w:bidi="hi-IN"/>
        </w:rPr>
        <w:t xml:space="preserve"> recebido provisoriamente com as especificações constantes na TR e da proposta, para fins de aceitação e recebimento definitivo;</w:t>
      </w:r>
    </w:p>
    <w:p w:rsidR="00576BA0" w:rsidRDefault="00576BA0" w:rsidP="00576BA0">
      <w:pPr>
        <w:suppressAutoHyphens/>
        <w:autoSpaceDN w:val="0"/>
        <w:spacing w:after="0" w:line="240" w:lineRule="auto"/>
        <w:jc w:val="both"/>
        <w:textAlignment w:val="baseline"/>
        <w:rPr>
          <w:rFonts w:eastAsia="Arial Narrow" w:cs="Calibri"/>
          <w:kern w:val="3"/>
          <w:lang w:eastAsia="zh-CN" w:bidi="hi-IN"/>
        </w:rPr>
      </w:pPr>
      <w:r>
        <w:rPr>
          <w:rFonts w:eastAsia="Arial" w:cs="Calibri"/>
          <w:b/>
          <w:bCs/>
          <w:kern w:val="3"/>
          <w:lang w:val="pt-PT" w:eastAsia="ar-SA" w:bidi="hi-IN"/>
        </w:rPr>
        <w:t xml:space="preserve">c) </w:t>
      </w:r>
      <w:r>
        <w:rPr>
          <w:rFonts w:eastAsia="Arial Narrow" w:cs="Calibri"/>
          <w:kern w:val="3"/>
          <w:lang w:eastAsia="zh-CN" w:bidi="hi-IN"/>
        </w:rPr>
        <w:t xml:space="preserve">comunicar à Contratada, por escrito, sobre imperfeições, falhas ou irregularidades verificadas nos </w:t>
      </w:r>
      <w:proofErr w:type="gramStart"/>
      <w:r>
        <w:rPr>
          <w:rFonts w:eastAsia="Arial Narrow" w:cs="Calibri"/>
          <w:kern w:val="3"/>
          <w:lang w:eastAsia="zh-CN" w:bidi="hi-IN"/>
        </w:rPr>
        <w:t>serviços prestado</w:t>
      </w:r>
      <w:proofErr w:type="gramEnd"/>
      <w:r>
        <w:rPr>
          <w:rFonts w:eastAsia="Arial Narrow" w:cs="Calibri"/>
          <w:kern w:val="3"/>
          <w:lang w:eastAsia="zh-CN" w:bidi="hi-IN"/>
        </w:rPr>
        <w:t xml:space="preserve"> ou na entrega dos pneus, para que seja substituído, reparado ou corrigido de forma imediata;</w:t>
      </w:r>
    </w:p>
    <w:p w:rsidR="00576BA0" w:rsidRDefault="00576BA0" w:rsidP="00576BA0">
      <w:pPr>
        <w:suppressAutoHyphens/>
        <w:autoSpaceDN w:val="0"/>
        <w:spacing w:after="0" w:line="240" w:lineRule="auto"/>
        <w:jc w:val="both"/>
        <w:textAlignment w:val="baseline"/>
        <w:rPr>
          <w:rFonts w:eastAsia="Arial Narrow" w:cs="Calibri"/>
          <w:kern w:val="3"/>
          <w:lang w:eastAsia="zh-CN" w:bidi="hi-IN"/>
        </w:rPr>
      </w:pPr>
      <w:r>
        <w:rPr>
          <w:rFonts w:eastAsia="Arial" w:cs="Calibri"/>
          <w:b/>
          <w:bCs/>
          <w:kern w:val="3"/>
          <w:lang w:val="pt-PT" w:eastAsia="ar-SA" w:bidi="hi-IN"/>
        </w:rPr>
        <w:t xml:space="preserve">d) </w:t>
      </w:r>
      <w:r>
        <w:rPr>
          <w:rFonts w:eastAsia="Arial Narrow" w:cs="Calibri"/>
          <w:kern w:val="3"/>
          <w:lang w:eastAsia="zh-CN" w:bidi="hi-IN"/>
        </w:rPr>
        <w:t>acompanhar e fiscalizar o cumprimento das obrigações da Contratada, através de comissão/servidor especialmente designado;</w:t>
      </w:r>
    </w:p>
    <w:p w:rsidR="00576BA0" w:rsidRDefault="00576BA0" w:rsidP="00576BA0">
      <w:pPr>
        <w:suppressAutoHyphens/>
        <w:autoSpaceDN w:val="0"/>
        <w:spacing w:after="0" w:line="240" w:lineRule="auto"/>
        <w:jc w:val="both"/>
        <w:textAlignment w:val="baseline"/>
        <w:rPr>
          <w:rFonts w:eastAsia="Arial Narrow" w:cs="Calibri"/>
          <w:kern w:val="3"/>
          <w:lang w:eastAsia="zh-CN" w:bidi="hi-IN"/>
        </w:rPr>
      </w:pPr>
      <w:r>
        <w:rPr>
          <w:rFonts w:eastAsia="Arial" w:cs="Calibri"/>
          <w:b/>
          <w:bCs/>
          <w:kern w:val="3"/>
          <w:lang w:val="pt-PT" w:eastAsia="ar-SA" w:bidi="hi-IN"/>
        </w:rPr>
        <w:t xml:space="preserve">e) </w:t>
      </w:r>
      <w:r>
        <w:rPr>
          <w:rFonts w:eastAsia="Arial Narrow" w:cs="Calibri"/>
          <w:kern w:val="3"/>
          <w:lang w:eastAsia="zh-CN" w:bidi="hi-IN"/>
        </w:rPr>
        <w:t>efetuar o pagamento à Contratada no valor correspondente ao fornecimento do objeto, no prazo e forma estabelecidos neste Termo de Referência;</w:t>
      </w:r>
    </w:p>
    <w:p w:rsidR="00576BA0" w:rsidRDefault="00576BA0" w:rsidP="00576BA0">
      <w:pPr>
        <w:suppressAutoHyphens/>
        <w:autoSpaceDN w:val="0"/>
        <w:spacing w:after="0" w:line="240" w:lineRule="auto"/>
        <w:jc w:val="both"/>
        <w:textAlignment w:val="baseline"/>
        <w:rPr>
          <w:rFonts w:eastAsia="Arial Narrow" w:cs="Calibri"/>
          <w:kern w:val="3"/>
          <w:lang w:eastAsia="zh-CN" w:bidi="hi-IN"/>
        </w:rPr>
      </w:pPr>
      <w:r>
        <w:rPr>
          <w:rFonts w:eastAsia="Arial" w:cs="Calibri"/>
          <w:b/>
          <w:bCs/>
          <w:kern w:val="3"/>
          <w:lang w:val="pt-PT" w:eastAsia="ar-SA" w:bidi="hi-IN"/>
        </w:rPr>
        <w:t xml:space="preserve">f) </w:t>
      </w:r>
      <w:r>
        <w:rPr>
          <w:rFonts w:eastAsia="Arial Narrow" w:cs="Calibri"/>
          <w:kern w:val="3"/>
          <w:lang w:eastAsia="zh-CN" w:bidi="hi-IN"/>
        </w:rPr>
        <w:t>a Administração não responderá por quaisquer compromissos assumidos pela Contratada com terceiros, ainda que vinculados à execução do Contrato, bem como por qualquer dano causado a terceiros em decorrência de ato da Contratada, de seus empregados, prepostos ou subordinados.</w:t>
      </w:r>
    </w:p>
    <w:p w:rsidR="00576BA0" w:rsidRDefault="00576BA0" w:rsidP="00576BA0">
      <w:pPr>
        <w:suppressAutoHyphens/>
        <w:autoSpaceDN w:val="0"/>
        <w:spacing w:after="0" w:line="240" w:lineRule="auto"/>
        <w:jc w:val="both"/>
        <w:textAlignment w:val="baseline"/>
        <w:rPr>
          <w:rFonts w:eastAsia="Arial Narrow" w:cs="Calibri"/>
          <w:color w:val="FF0000"/>
          <w:kern w:val="3"/>
          <w:lang w:eastAsia="zh-CN" w:bidi="hi-IN"/>
        </w:rPr>
      </w:pPr>
    </w:p>
    <w:p w:rsidR="00576BA0" w:rsidRDefault="00576BA0" w:rsidP="00576BA0">
      <w:pPr>
        <w:shd w:val="clear" w:color="auto" w:fill="DDDDDD"/>
        <w:suppressAutoHyphens/>
        <w:autoSpaceDN w:val="0"/>
        <w:spacing w:after="0" w:line="240" w:lineRule="auto"/>
        <w:jc w:val="both"/>
        <w:textAlignment w:val="baseline"/>
        <w:rPr>
          <w:rFonts w:eastAsia="Arial Narrow" w:cs="Calibri"/>
          <w:b/>
          <w:bCs/>
          <w:kern w:val="3"/>
          <w:lang w:eastAsia="zh-CN" w:bidi="hi-IN"/>
        </w:rPr>
      </w:pPr>
      <w:r>
        <w:rPr>
          <w:rFonts w:eastAsia="Arial Narrow" w:cs="Calibri"/>
          <w:b/>
          <w:bCs/>
          <w:kern w:val="3"/>
          <w:lang w:eastAsia="zh-CN" w:bidi="hi-IN"/>
        </w:rPr>
        <w:t xml:space="preserve">10. </w:t>
      </w:r>
      <w:r w:rsidR="007554ED">
        <w:rPr>
          <w:rFonts w:eastAsia="Arial Narrow" w:cs="Calibri"/>
          <w:b/>
          <w:bCs/>
          <w:kern w:val="3"/>
          <w:lang w:eastAsia="zh-CN" w:bidi="hi-IN"/>
        </w:rPr>
        <w:t xml:space="preserve">CLÁUSULA DÉCIMA PRIMEIRA – DAS </w:t>
      </w:r>
      <w:r>
        <w:rPr>
          <w:rFonts w:eastAsia="Arial Narrow" w:cs="Calibri"/>
          <w:b/>
          <w:bCs/>
          <w:kern w:val="3"/>
          <w:lang w:eastAsia="zh-CN" w:bidi="hi-IN"/>
        </w:rPr>
        <w:t>OBRIGAÇÕES DA CONTRATADA</w:t>
      </w:r>
    </w:p>
    <w:p w:rsidR="007554ED" w:rsidRDefault="007554ED" w:rsidP="00576BA0">
      <w:pPr>
        <w:suppressAutoHyphens/>
        <w:autoSpaceDN w:val="0"/>
        <w:spacing w:after="0" w:line="240" w:lineRule="auto"/>
        <w:jc w:val="both"/>
        <w:textAlignment w:val="baseline"/>
        <w:rPr>
          <w:rFonts w:eastAsia="Arial Narrow" w:cs="Calibri"/>
          <w:b/>
          <w:bCs/>
          <w:kern w:val="3"/>
          <w:lang w:eastAsia="zh-CN" w:bidi="hi-IN"/>
        </w:rPr>
      </w:pPr>
    </w:p>
    <w:p w:rsidR="00576BA0" w:rsidRDefault="00576BA0" w:rsidP="00576BA0">
      <w:pPr>
        <w:suppressAutoHyphens/>
        <w:autoSpaceDN w:val="0"/>
        <w:spacing w:after="0" w:line="240" w:lineRule="auto"/>
        <w:jc w:val="both"/>
        <w:textAlignment w:val="baseline"/>
        <w:rPr>
          <w:rFonts w:eastAsia="Arial Narrow" w:cs="Calibri"/>
          <w:kern w:val="3"/>
          <w:lang w:eastAsia="zh-CN" w:bidi="hi-IN"/>
        </w:rPr>
      </w:pPr>
      <w:r>
        <w:rPr>
          <w:rFonts w:eastAsia="Arial Narrow" w:cs="Calibri"/>
          <w:b/>
          <w:bCs/>
          <w:kern w:val="3"/>
          <w:lang w:eastAsia="zh-CN" w:bidi="hi-IN"/>
        </w:rPr>
        <w:lastRenderedPageBreak/>
        <w:t>10.1.</w:t>
      </w:r>
      <w:r>
        <w:rPr>
          <w:rFonts w:eastAsia="Arial Narrow" w:cs="Calibri"/>
          <w:kern w:val="3"/>
          <w:lang w:eastAsia="zh-CN" w:bidi="hi-IN"/>
        </w:rPr>
        <w:t xml:space="preserve"> A Contratada deve cumprir todas as obrigações constantes neste Termo de Referência e sua proposta, assumindo como exclusivamente seus os riscos e as despesas decorrentes da boa e perfeita execução do objeto e, ainda:</w:t>
      </w:r>
    </w:p>
    <w:p w:rsidR="00576BA0" w:rsidRDefault="00576BA0" w:rsidP="00576BA0">
      <w:pPr>
        <w:suppressAutoHyphens/>
        <w:autoSpaceDN w:val="0"/>
        <w:spacing w:after="0" w:line="240" w:lineRule="auto"/>
        <w:jc w:val="both"/>
        <w:textAlignment w:val="baseline"/>
        <w:rPr>
          <w:rFonts w:eastAsia="Arial Narrow" w:cs="Calibri"/>
          <w:kern w:val="3"/>
          <w:lang w:eastAsia="zh-CN" w:bidi="hi-IN"/>
        </w:rPr>
      </w:pPr>
      <w:r>
        <w:rPr>
          <w:rFonts w:eastAsia="Arial" w:cs="Calibri"/>
          <w:b/>
          <w:bCs/>
          <w:kern w:val="3"/>
          <w:lang w:val="pt-PT" w:eastAsia="ar-SA" w:bidi="hi-IN"/>
        </w:rPr>
        <w:t xml:space="preserve">a) </w:t>
      </w:r>
      <w:r>
        <w:rPr>
          <w:rFonts w:eastAsia="Arial Narrow" w:cs="Calibri"/>
          <w:kern w:val="3"/>
          <w:lang w:eastAsia="zh-CN" w:bidi="hi-IN"/>
        </w:rPr>
        <w:t>efetuar a entrega dos pneus e serviços em perfeitas condições, entregar pneus originais conforme especificações, prazo e local constantes no Edital – termo de referência e seus anexos, acompanhado da respectiva nota fiscal.</w:t>
      </w:r>
    </w:p>
    <w:p w:rsidR="00576BA0" w:rsidRDefault="00576BA0" w:rsidP="00576BA0">
      <w:pPr>
        <w:suppressAutoHyphens/>
        <w:autoSpaceDN w:val="0"/>
        <w:spacing w:after="0" w:line="240" w:lineRule="auto"/>
        <w:jc w:val="both"/>
        <w:textAlignment w:val="baseline"/>
        <w:rPr>
          <w:rFonts w:eastAsia="Arial Narrow" w:cs="Calibri"/>
          <w:kern w:val="3"/>
          <w:lang w:eastAsia="zh-CN" w:bidi="hi-IN"/>
        </w:rPr>
      </w:pPr>
      <w:r>
        <w:rPr>
          <w:rFonts w:eastAsia="Arial" w:cs="Calibri"/>
          <w:b/>
          <w:bCs/>
          <w:kern w:val="3"/>
          <w:lang w:val="pt-PT" w:eastAsia="ar-SA" w:bidi="hi-IN"/>
        </w:rPr>
        <w:t xml:space="preserve">b) </w:t>
      </w:r>
      <w:r>
        <w:rPr>
          <w:rFonts w:eastAsia="Arial Narrow" w:cs="Calibri"/>
          <w:kern w:val="3"/>
          <w:lang w:eastAsia="zh-CN" w:bidi="hi-IN"/>
        </w:rPr>
        <w:t>responsabilizar-se pelos vícios e danos decorrentes do objeto, de acordo com os artigos 12, 13 e 17 a 27, do Código de Defesa do Consumidor (Lei nº 8.078, de 1990);</w:t>
      </w:r>
    </w:p>
    <w:p w:rsidR="00576BA0" w:rsidRDefault="00576BA0" w:rsidP="00576BA0">
      <w:pPr>
        <w:suppressAutoHyphens/>
        <w:autoSpaceDN w:val="0"/>
        <w:spacing w:after="0" w:line="240" w:lineRule="auto"/>
        <w:jc w:val="both"/>
        <w:textAlignment w:val="baseline"/>
        <w:rPr>
          <w:rFonts w:eastAsia="Arial Narrow" w:cs="Calibri"/>
          <w:kern w:val="3"/>
          <w:lang w:eastAsia="zh-CN" w:bidi="hi-IN"/>
        </w:rPr>
      </w:pPr>
      <w:r>
        <w:rPr>
          <w:rFonts w:eastAsia="Arial" w:cs="Calibri"/>
          <w:b/>
          <w:bCs/>
          <w:kern w:val="3"/>
          <w:lang w:val="pt-PT" w:eastAsia="ar-SA" w:bidi="hi-IN"/>
        </w:rPr>
        <w:t xml:space="preserve">c) </w:t>
      </w:r>
      <w:r>
        <w:rPr>
          <w:rFonts w:eastAsia="Arial Narrow" w:cs="Calibri"/>
          <w:kern w:val="3"/>
          <w:lang w:eastAsia="zh-CN" w:bidi="hi-IN"/>
        </w:rPr>
        <w:t>comunicar à Contratante, no prazo máximo de 12 (doze) horas que antecede a data da entrega dos pneus, os motivos que impossibilitem o cumprimento do prazo previsto, com a devida comprovação;</w:t>
      </w:r>
    </w:p>
    <w:p w:rsidR="00576BA0" w:rsidRDefault="00576BA0" w:rsidP="00576BA0">
      <w:pPr>
        <w:suppressAutoHyphens/>
        <w:autoSpaceDN w:val="0"/>
        <w:spacing w:after="0" w:line="240" w:lineRule="auto"/>
        <w:jc w:val="both"/>
        <w:textAlignment w:val="baseline"/>
        <w:rPr>
          <w:rFonts w:eastAsia="Arial Narrow" w:cs="Calibri"/>
          <w:kern w:val="3"/>
          <w:lang w:eastAsia="zh-CN" w:bidi="hi-IN"/>
        </w:rPr>
      </w:pPr>
      <w:r>
        <w:rPr>
          <w:rFonts w:eastAsia="Arial" w:cs="Calibri"/>
          <w:b/>
          <w:bCs/>
          <w:kern w:val="3"/>
          <w:lang w:val="pt-PT" w:eastAsia="ar-SA" w:bidi="hi-IN"/>
        </w:rPr>
        <w:t xml:space="preserve">d) </w:t>
      </w:r>
      <w:r>
        <w:rPr>
          <w:rFonts w:eastAsia="Arial Narrow" w:cs="Calibri"/>
          <w:kern w:val="3"/>
          <w:lang w:eastAsia="zh-CN" w:bidi="hi-IN"/>
        </w:rPr>
        <w:t>manter, durante toda a execução do contrato, em compatibilidade com as obrigações assumidas, todas as condições de habilitação e qualificação exigidas na licitação;</w:t>
      </w:r>
    </w:p>
    <w:p w:rsidR="00576BA0" w:rsidRDefault="00576BA0" w:rsidP="00576BA0">
      <w:pPr>
        <w:suppressAutoHyphens/>
        <w:autoSpaceDN w:val="0"/>
        <w:spacing w:after="0" w:line="240" w:lineRule="auto"/>
        <w:jc w:val="both"/>
        <w:textAlignment w:val="baseline"/>
        <w:rPr>
          <w:rFonts w:eastAsia="Arial Narrow" w:cs="Calibri"/>
          <w:kern w:val="3"/>
          <w:lang w:eastAsia="zh-CN" w:bidi="hi-IN"/>
        </w:rPr>
      </w:pPr>
      <w:r>
        <w:rPr>
          <w:rFonts w:eastAsia="Arial" w:cs="Calibri"/>
          <w:b/>
          <w:bCs/>
          <w:kern w:val="3"/>
          <w:lang w:val="pt-PT" w:eastAsia="ar-SA" w:bidi="hi-IN"/>
        </w:rPr>
        <w:t xml:space="preserve">e) </w:t>
      </w:r>
      <w:r>
        <w:rPr>
          <w:rFonts w:eastAsia="Arial Narrow" w:cs="Calibri"/>
          <w:kern w:val="3"/>
          <w:lang w:eastAsia="zh-CN" w:bidi="hi-IN"/>
        </w:rPr>
        <w:t>indicar preposto para representá-la durante a execução do contrato.</w:t>
      </w:r>
    </w:p>
    <w:p w:rsidR="00576BA0" w:rsidRDefault="00576BA0" w:rsidP="00576BA0">
      <w:pPr>
        <w:suppressAutoHyphens/>
        <w:autoSpaceDN w:val="0"/>
        <w:spacing w:after="0" w:line="240" w:lineRule="auto"/>
        <w:jc w:val="both"/>
        <w:textAlignment w:val="baseline"/>
        <w:rPr>
          <w:rFonts w:eastAsia="Arial Narrow" w:cs="Calibri"/>
          <w:kern w:val="3"/>
          <w:lang w:eastAsia="zh-CN" w:bidi="hi-IN"/>
        </w:rPr>
      </w:pPr>
      <w:r>
        <w:rPr>
          <w:rFonts w:eastAsia="Arial Narrow" w:cs="Calibri"/>
          <w:b/>
          <w:kern w:val="3"/>
          <w:lang w:eastAsia="zh-CN" w:bidi="hi-IN"/>
        </w:rPr>
        <w:t xml:space="preserve">f) </w:t>
      </w:r>
      <w:r>
        <w:rPr>
          <w:rFonts w:eastAsia="Arial Narrow" w:cs="Calibri"/>
          <w:kern w:val="3"/>
          <w:lang w:eastAsia="zh-CN" w:bidi="hi-IN"/>
        </w:rPr>
        <w:t>dar garantia de serviço e peças.</w:t>
      </w:r>
    </w:p>
    <w:p w:rsidR="00576BA0" w:rsidRDefault="00576BA0" w:rsidP="00576BA0">
      <w:pPr>
        <w:suppressAutoHyphens/>
        <w:autoSpaceDN w:val="0"/>
        <w:spacing w:after="0" w:line="240" w:lineRule="auto"/>
        <w:jc w:val="both"/>
        <w:textAlignment w:val="baseline"/>
        <w:rPr>
          <w:rFonts w:eastAsia="Arial Narrow" w:cs="Calibri"/>
          <w:kern w:val="3"/>
          <w:lang w:eastAsia="zh-CN" w:bidi="hi-IN"/>
        </w:rPr>
      </w:pPr>
      <w:r>
        <w:rPr>
          <w:rFonts w:eastAsia="Arial Narrow" w:cs="Calibri"/>
          <w:b/>
          <w:kern w:val="3"/>
          <w:lang w:eastAsia="zh-CN" w:bidi="hi-IN"/>
        </w:rPr>
        <w:t>g)</w:t>
      </w:r>
      <w:r>
        <w:rPr>
          <w:rFonts w:eastAsia="Arial Narrow" w:cs="Calibri"/>
          <w:kern w:val="3"/>
          <w:lang w:eastAsia="zh-CN" w:bidi="hi-IN"/>
        </w:rPr>
        <w:t xml:space="preserve"> executar a entrega dos pneus e da montagem e balanceamento dos mesmos no máximo em 12 horas após demanda.</w:t>
      </w:r>
    </w:p>
    <w:p w:rsidR="00576BA0" w:rsidRDefault="00576BA0" w:rsidP="00576BA0">
      <w:pPr>
        <w:suppressAutoHyphens/>
        <w:autoSpaceDN w:val="0"/>
        <w:spacing w:after="0" w:line="240" w:lineRule="auto"/>
        <w:jc w:val="both"/>
        <w:textAlignment w:val="baseline"/>
        <w:rPr>
          <w:rFonts w:eastAsia="Arial Narrow" w:cs="Calibri"/>
          <w:kern w:val="3"/>
          <w:lang w:eastAsia="zh-CN" w:bidi="hi-IN"/>
        </w:rPr>
      </w:pPr>
    </w:p>
    <w:p w:rsidR="00576BA0" w:rsidRDefault="00576BA0" w:rsidP="00576BA0">
      <w:pPr>
        <w:shd w:val="clear" w:color="auto" w:fill="DDDDDD"/>
        <w:suppressAutoHyphens/>
        <w:autoSpaceDN w:val="0"/>
        <w:spacing w:after="0" w:line="240" w:lineRule="auto"/>
        <w:jc w:val="both"/>
        <w:textAlignment w:val="baseline"/>
        <w:rPr>
          <w:rFonts w:eastAsia="Arial Narrow" w:cs="Calibri"/>
          <w:kern w:val="3"/>
          <w:lang w:eastAsia="zh-CN" w:bidi="hi-IN"/>
        </w:rPr>
      </w:pPr>
      <w:r>
        <w:rPr>
          <w:rFonts w:eastAsia="Arial Narrow" w:cs="Calibri"/>
          <w:b/>
          <w:bCs/>
          <w:kern w:val="3"/>
          <w:lang w:eastAsia="zh-CN" w:bidi="hi-IN"/>
        </w:rPr>
        <w:t xml:space="preserve">11. </w:t>
      </w:r>
      <w:r w:rsidR="007554ED">
        <w:rPr>
          <w:rFonts w:eastAsia="Arial Narrow" w:cs="Calibri"/>
          <w:b/>
          <w:bCs/>
          <w:kern w:val="3"/>
          <w:lang w:eastAsia="zh-CN" w:bidi="hi-IN"/>
        </w:rPr>
        <w:t xml:space="preserve">CLÁUSULA DÉCIMA PRIMEIRA - </w:t>
      </w:r>
      <w:r>
        <w:rPr>
          <w:rFonts w:eastAsia="Arial Narrow" w:cs="Calibri"/>
          <w:b/>
          <w:bCs/>
          <w:kern w:val="3"/>
          <w:lang w:eastAsia="zh-CN" w:bidi="hi-IN"/>
        </w:rPr>
        <w:t>DA SUBCONTRATAÇÃO</w:t>
      </w:r>
    </w:p>
    <w:p w:rsidR="007554ED" w:rsidRDefault="007554ED" w:rsidP="00576BA0">
      <w:pPr>
        <w:suppressAutoHyphens/>
        <w:autoSpaceDN w:val="0"/>
        <w:spacing w:after="0" w:line="240" w:lineRule="auto"/>
        <w:jc w:val="both"/>
        <w:textAlignment w:val="baseline"/>
        <w:rPr>
          <w:rFonts w:eastAsia="Arial Narrow" w:cs="Calibri"/>
          <w:b/>
          <w:bCs/>
          <w:kern w:val="3"/>
          <w:lang w:eastAsia="zh-CN" w:bidi="hi-IN"/>
        </w:rPr>
      </w:pPr>
    </w:p>
    <w:p w:rsidR="00576BA0" w:rsidRDefault="00576BA0" w:rsidP="00576BA0">
      <w:pPr>
        <w:suppressAutoHyphens/>
        <w:autoSpaceDN w:val="0"/>
        <w:spacing w:after="0" w:line="240" w:lineRule="auto"/>
        <w:jc w:val="both"/>
        <w:textAlignment w:val="baseline"/>
        <w:rPr>
          <w:rFonts w:eastAsia="Arial Narrow" w:cs="Calibri"/>
          <w:kern w:val="3"/>
          <w:lang w:eastAsia="zh-CN" w:bidi="hi-IN"/>
        </w:rPr>
      </w:pPr>
      <w:r>
        <w:rPr>
          <w:rFonts w:eastAsia="Arial Narrow" w:cs="Calibri"/>
          <w:b/>
          <w:bCs/>
          <w:kern w:val="3"/>
          <w:lang w:eastAsia="zh-CN" w:bidi="hi-IN"/>
        </w:rPr>
        <w:t>11.1.</w:t>
      </w:r>
      <w:r>
        <w:rPr>
          <w:rFonts w:eastAsia="Arial Narrow" w:cs="Calibri"/>
          <w:kern w:val="3"/>
          <w:lang w:eastAsia="zh-CN" w:bidi="hi-IN"/>
        </w:rPr>
        <w:t xml:space="preserve"> É permitida a subcontratação do objeto deste Termo de Referência?</w:t>
      </w:r>
    </w:p>
    <w:p w:rsidR="00576BA0" w:rsidRDefault="00576BA0" w:rsidP="00576BA0">
      <w:pPr>
        <w:suppressAutoHyphens/>
        <w:autoSpaceDN w:val="0"/>
        <w:spacing w:after="0" w:line="240" w:lineRule="auto"/>
        <w:jc w:val="both"/>
        <w:textAlignment w:val="baseline"/>
        <w:rPr>
          <w:rFonts w:eastAsia="Arial Narrow" w:cs="Calibri"/>
          <w:kern w:val="3"/>
          <w:lang w:eastAsia="zh-CN" w:bidi="hi-IN"/>
        </w:rPr>
      </w:pPr>
      <w:proofErr w:type="gramStart"/>
      <w:r>
        <w:rPr>
          <w:rFonts w:eastAsia="Arial Narrow" w:cs="Calibri"/>
          <w:kern w:val="3"/>
          <w:lang w:eastAsia="zh-CN" w:bidi="hi-IN"/>
        </w:rPr>
        <w:t xml:space="preserve">( </w:t>
      </w:r>
      <w:proofErr w:type="gramEnd"/>
      <w:r>
        <w:rPr>
          <w:rFonts w:eastAsia="Arial Narrow" w:cs="Calibri"/>
          <w:kern w:val="3"/>
          <w:lang w:eastAsia="zh-CN" w:bidi="hi-IN"/>
        </w:rPr>
        <w:t>X ) Não.</w:t>
      </w:r>
    </w:p>
    <w:p w:rsidR="00576BA0" w:rsidRDefault="00576BA0" w:rsidP="00576BA0">
      <w:pPr>
        <w:suppressAutoHyphens/>
        <w:autoSpaceDN w:val="0"/>
        <w:spacing w:after="0" w:line="240" w:lineRule="auto"/>
        <w:jc w:val="both"/>
        <w:textAlignment w:val="baseline"/>
        <w:rPr>
          <w:rFonts w:eastAsia="Arial Narrow" w:cs="Calibri"/>
          <w:kern w:val="3"/>
          <w:lang w:eastAsia="zh-CN" w:bidi="hi-IN"/>
        </w:rPr>
      </w:pPr>
      <w:proofErr w:type="gramStart"/>
      <w:r>
        <w:rPr>
          <w:rFonts w:eastAsia="Arial Narrow" w:cs="Calibri"/>
          <w:kern w:val="3"/>
          <w:lang w:eastAsia="zh-CN" w:bidi="hi-IN"/>
        </w:rPr>
        <w:t xml:space="preserve">(   </w:t>
      </w:r>
      <w:proofErr w:type="gramEnd"/>
      <w:r>
        <w:rPr>
          <w:rFonts w:eastAsia="Arial Narrow" w:cs="Calibri"/>
          <w:kern w:val="3"/>
          <w:lang w:eastAsia="zh-CN" w:bidi="hi-IN"/>
        </w:rPr>
        <w:t xml:space="preserve">) Sim. Justificar e indicar quais itens/serviços </w:t>
      </w:r>
      <w:proofErr w:type="gramStart"/>
      <w:r>
        <w:rPr>
          <w:rFonts w:eastAsia="Arial Narrow" w:cs="Calibri"/>
          <w:kern w:val="3"/>
          <w:lang w:eastAsia="zh-CN" w:bidi="hi-IN"/>
        </w:rPr>
        <w:t>podem ser</w:t>
      </w:r>
      <w:proofErr w:type="gramEnd"/>
      <w:r>
        <w:rPr>
          <w:rFonts w:eastAsia="Arial Narrow" w:cs="Calibri"/>
          <w:kern w:val="3"/>
          <w:lang w:eastAsia="zh-CN" w:bidi="hi-IN"/>
        </w:rPr>
        <w:t xml:space="preserve"> subcontratados:</w:t>
      </w:r>
    </w:p>
    <w:p w:rsidR="00576BA0" w:rsidRDefault="00576BA0" w:rsidP="00576BA0">
      <w:pPr>
        <w:suppressAutoHyphens/>
        <w:autoSpaceDN w:val="0"/>
        <w:spacing w:after="0" w:line="240" w:lineRule="auto"/>
        <w:jc w:val="both"/>
        <w:textAlignment w:val="baseline"/>
        <w:rPr>
          <w:rFonts w:eastAsia="Arial Narrow" w:cs="Calibri"/>
          <w:kern w:val="3"/>
          <w:lang w:eastAsia="zh-CN" w:bidi="hi-IN"/>
        </w:rPr>
      </w:pPr>
    </w:p>
    <w:p w:rsidR="00576BA0" w:rsidRDefault="00576BA0" w:rsidP="00576BA0">
      <w:pPr>
        <w:suppressAutoHyphens/>
        <w:autoSpaceDN w:val="0"/>
        <w:spacing w:after="0" w:line="240" w:lineRule="auto"/>
        <w:jc w:val="both"/>
        <w:textAlignment w:val="baseline"/>
        <w:rPr>
          <w:rFonts w:eastAsia="Arial Narrow" w:cs="Calibri"/>
          <w:kern w:val="3"/>
          <w:lang w:eastAsia="zh-CN" w:bidi="hi-IN"/>
        </w:rPr>
      </w:pPr>
    </w:p>
    <w:p w:rsidR="00576BA0" w:rsidRDefault="00576BA0" w:rsidP="00576BA0">
      <w:pPr>
        <w:shd w:val="clear" w:color="auto" w:fill="DDDDDD"/>
        <w:suppressAutoHyphens/>
        <w:autoSpaceDN w:val="0"/>
        <w:spacing w:after="0" w:line="240" w:lineRule="auto"/>
        <w:jc w:val="both"/>
        <w:textAlignment w:val="baseline"/>
        <w:rPr>
          <w:rFonts w:eastAsia="Arial Narrow" w:cs="Calibri"/>
          <w:kern w:val="3"/>
          <w:lang w:eastAsia="zh-CN" w:bidi="hi-IN"/>
        </w:rPr>
      </w:pPr>
      <w:r>
        <w:rPr>
          <w:rFonts w:eastAsia="Arial Narrow" w:cs="Calibri"/>
          <w:b/>
          <w:bCs/>
          <w:kern w:val="3"/>
          <w:lang w:eastAsia="zh-CN" w:bidi="hi-IN"/>
        </w:rPr>
        <w:t>12.</w:t>
      </w:r>
      <w:r w:rsidR="007554ED">
        <w:rPr>
          <w:rFonts w:eastAsia="Arial Narrow" w:cs="Calibri"/>
          <w:b/>
          <w:bCs/>
          <w:kern w:val="3"/>
          <w:lang w:eastAsia="zh-CN" w:bidi="hi-IN"/>
        </w:rPr>
        <w:t xml:space="preserve"> CLÁUSULA DÉCIMA SEGUNDA – DA</w:t>
      </w:r>
      <w:proofErr w:type="gramStart"/>
      <w:r w:rsidR="007554ED">
        <w:rPr>
          <w:rFonts w:eastAsia="Arial Narrow" w:cs="Calibri"/>
          <w:b/>
          <w:bCs/>
          <w:kern w:val="3"/>
          <w:lang w:eastAsia="zh-CN" w:bidi="hi-IN"/>
        </w:rPr>
        <w:t xml:space="preserve"> </w:t>
      </w:r>
      <w:r>
        <w:rPr>
          <w:rFonts w:eastAsia="Arial Narrow" w:cs="Calibri"/>
          <w:b/>
          <w:bCs/>
          <w:kern w:val="3"/>
          <w:lang w:eastAsia="zh-CN" w:bidi="hi-IN"/>
        </w:rPr>
        <w:t xml:space="preserve"> </w:t>
      </w:r>
      <w:proofErr w:type="gramEnd"/>
      <w:r>
        <w:rPr>
          <w:rFonts w:eastAsia="Arial Narrow" w:cs="Calibri"/>
          <w:b/>
          <w:bCs/>
          <w:kern w:val="3"/>
          <w:lang w:eastAsia="zh-CN" w:bidi="hi-IN"/>
        </w:rPr>
        <w:t>GARANTIA (E/OU VALIDADE)</w:t>
      </w:r>
    </w:p>
    <w:p w:rsidR="007554ED" w:rsidRDefault="007554ED" w:rsidP="00576BA0">
      <w:pPr>
        <w:suppressAutoHyphens/>
        <w:autoSpaceDN w:val="0"/>
        <w:spacing w:after="0" w:line="240" w:lineRule="auto"/>
        <w:jc w:val="both"/>
        <w:textAlignment w:val="baseline"/>
        <w:rPr>
          <w:rFonts w:eastAsia="Arial Narrow" w:cs="Calibri"/>
          <w:kern w:val="3"/>
          <w:lang w:eastAsia="zh-CN" w:bidi="hi-IN"/>
        </w:rPr>
      </w:pPr>
    </w:p>
    <w:p w:rsidR="00576BA0" w:rsidRDefault="00576BA0" w:rsidP="00576BA0">
      <w:pPr>
        <w:suppressAutoHyphens/>
        <w:autoSpaceDN w:val="0"/>
        <w:spacing w:after="0" w:line="240" w:lineRule="auto"/>
        <w:jc w:val="both"/>
        <w:textAlignment w:val="baseline"/>
        <w:rPr>
          <w:rFonts w:eastAsia="Arial Narrow" w:cs="Calibri"/>
          <w:kern w:val="3"/>
          <w:lang w:eastAsia="zh-CN" w:bidi="hi-IN"/>
        </w:rPr>
      </w:pPr>
      <w:proofErr w:type="gramStart"/>
      <w:r>
        <w:rPr>
          <w:rFonts w:eastAsia="Arial Narrow" w:cs="Calibri"/>
          <w:kern w:val="3"/>
          <w:lang w:eastAsia="zh-CN" w:bidi="hi-IN"/>
        </w:rPr>
        <w:t xml:space="preserve">(  </w:t>
      </w:r>
      <w:proofErr w:type="gramEnd"/>
      <w:r>
        <w:rPr>
          <w:rFonts w:eastAsia="Arial Narrow" w:cs="Calibri"/>
          <w:kern w:val="3"/>
          <w:lang w:eastAsia="zh-CN" w:bidi="hi-IN"/>
        </w:rPr>
        <w:t>x  ) O prazo de garantia dos pneus, contra defeitos, ou mal funcionamento deverá ser de 5 anos, a contar do recebimento definitivo dos pneus</w:t>
      </w:r>
    </w:p>
    <w:p w:rsidR="00576BA0" w:rsidRDefault="00576BA0" w:rsidP="00576BA0">
      <w:pPr>
        <w:suppressAutoHyphens/>
        <w:autoSpaceDN w:val="0"/>
        <w:spacing w:after="0" w:line="240" w:lineRule="auto"/>
        <w:jc w:val="both"/>
        <w:textAlignment w:val="baseline"/>
        <w:rPr>
          <w:rFonts w:eastAsia="Arial Narrow" w:cs="Calibri"/>
          <w:kern w:val="3"/>
          <w:lang w:eastAsia="zh-CN" w:bidi="hi-IN"/>
        </w:rPr>
      </w:pPr>
      <w:proofErr w:type="gramStart"/>
      <w:r>
        <w:rPr>
          <w:rFonts w:eastAsia="Arial Narrow" w:cs="Calibri"/>
          <w:kern w:val="3"/>
          <w:lang w:eastAsia="zh-CN" w:bidi="hi-IN"/>
        </w:rPr>
        <w:t xml:space="preserve">( </w:t>
      </w:r>
      <w:proofErr w:type="gramEnd"/>
      <w:r>
        <w:rPr>
          <w:rFonts w:eastAsia="Arial Narrow" w:cs="Calibri"/>
          <w:kern w:val="3"/>
          <w:lang w:eastAsia="zh-CN" w:bidi="hi-IN"/>
        </w:rPr>
        <w:t xml:space="preserve">x ) Durante o período da garantia, a ADJUDICATÁRIA obriga-se a efetuar, sem ônus para a Administração Municipal, a substituição ou reparo do objeto que apresentar defeitos de fabricação, e ou falha no funcionamento no prazo de até 12 horas, a contar do 1º dia útil posterior à data de confirmação do recebimento da comunicação. Não tendo nem um custo adicional qual for </w:t>
      </w:r>
      <w:proofErr w:type="gramStart"/>
      <w:r>
        <w:rPr>
          <w:rFonts w:eastAsia="Arial Narrow" w:cs="Calibri"/>
          <w:kern w:val="3"/>
          <w:lang w:eastAsia="zh-CN" w:bidi="hi-IN"/>
        </w:rPr>
        <w:t>a</w:t>
      </w:r>
      <w:proofErr w:type="gramEnd"/>
      <w:r>
        <w:rPr>
          <w:rFonts w:eastAsia="Arial Narrow" w:cs="Calibri"/>
          <w:kern w:val="3"/>
          <w:lang w:eastAsia="zh-CN" w:bidi="hi-IN"/>
        </w:rPr>
        <w:t xml:space="preserve"> administração municipal. </w:t>
      </w:r>
    </w:p>
    <w:p w:rsidR="00576BA0" w:rsidRDefault="00576BA0" w:rsidP="00576BA0">
      <w:pPr>
        <w:suppressAutoHyphens/>
        <w:autoSpaceDN w:val="0"/>
        <w:spacing w:after="0" w:line="240" w:lineRule="auto"/>
        <w:jc w:val="both"/>
        <w:textAlignment w:val="baseline"/>
        <w:rPr>
          <w:rFonts w:eastAsia="Arial Narrow" w:cs="Calibri"/>
          <w:kern w:val="3"/>
          <w:lang w:eastAsia="zh-CN" w:bidi="hi-IN"/>
        </w:rPr>
      </w:pPr>
    </w:p>
    <w:p w:rsidR="00576BA0" w:rsidRDefault="00576BA0" w:rsidP="00576BA0">
      <w:pPr>
        <w:shd w:val="clear" w:color="auto" w:fill="DDDDDD"/>
        <w:suppressAutoHyphens/>
        <w:autoSpaceDN w:val="0"/>
        <w:spacing w:after="0" w:line="240" w:lineRule="auto"/>
        <w:jc w:val="both"/>
        <w:textAlignment w:val="baseline"/>
        <w:rPr>
          <w:rFonts w:eastAsia="Arial Narrow" w:cs="Calibri"/>
          <w:b/>
          <w:bCs/>
          <w:kern w:val="3"/>
          <w:lang w:eastAsia="zh-CN" w:bidi="hi-IN"/>
        </w:rPr>
      </w:pPr>
      <w:r>
        <w:rPr>
          <w:rFonts w:eastAsia="Arial Narrow" w:cs="Calibri"/>
          <w:b/>
          <w:bCs/>
          <w:kern w:val="3"/>
          <w:lang w:eastAsia="zh-CN" w:bidi="hi-IN"/>
        </w:rPr>
        <w:t>13.</w:t>
      </w:r>
      <w:r w:rsidR="007554ED">
        <w:rPr>
          <w:rFonts w:eastAsia="Arial Narrow" w:cs="Calibri"/>
          <w:b/>
          <w:bCs/>
          <w:kern w:val="3"/>
          <w:lang w:eastAsia="zh-CN" w:bidi="hi-IN"/>
        </w:rPr>
        <w:t xml:space="preserve"> CLÁUSULA DÉCIMA TERCEIRA – DO</w:t>
      </w:r>
      <w:r>
        <w:rPr>
          <w:rFonts w:eastAsia="Arial Narrow" w:cs="Calibri"/>
          <w:b/>
          <w:bCs/>
          <w:kern w:val="3"/>
          <w:lang w:eastAsia="zh-CN" w:bidi="hi-IN"/>
        </w:rPr>
        <w:t xml:space="preserve"> CONTROLE E FISCALIZAÇÃO DA EXECUÇÃO</w:t>
      </w:r>
    </w:p>
    <w:p w:rsidR="00576BA0" w:rsidRDefault="00576BA0" w:rsidP="00576BA0">
      <w:pPr>
        <w:suppressAutoHyphens/>
        <w:autoSpaceDN w:val="0"/>
        <w:spacing w:after="0" w:line="240" w:lineRule="auto"/>
        <w:ind w:firstLine="708"/>
        <w:jc w:val="both"/>
        <w:textAlignment w:val="baseline"/>
        <w:rPr>
          <w:rFonts w:eastAsia="Arial Narrow" w:cs="Calibri"/>
          <w:i/>
          <w:iCs/>
          <w:kern w:val="3"/>
          <w:lang w:eastAsia="zh-CN" w:bidi="hi-IN"/>
        </w:rPr>
      </w:pPr>
      <w:r>
        <w:rPr>
          <w:rFonts w:eastAsia="Arial Narrow" w:cs="Calibri"/>
          <w:iCs/>
          <w:kern w:val="3"/>
          <w:lang w:eastAsia="zh-CN" w:bidi="hi-IN"/>
        </w:rPr>
        <w:t xml:space="preserve">O controle a fiscalização dos itens a serem entregues e os serviços prestados é de responsabilidade da Sr. </w:t>
      </w:r>
      <w:proofErr w:type="spellStart"/>
      <w:r>
        <w:rPr>
          <w:rFonts w:eastAsia="Arial Narrow" w:cs="Calibri"/>
          <w:iCs/>
          <w:kern w:val="3"/>
          <w:lang w:eastAsia="zh-CN" w:bidi="hi-IN"/>
        </w:rPr>
        <w:t>Maico</w:t>
      </w:r>
      <w:proofErr w:type="spellEnd"/>
      <w:r>
        <w:rPr>
          <w:rFonts w:eastAsia="Arial Narrow" w:cs="Calibri"/>
          <w:iCs/>
          <w:kern w:val="3"/>
          <w:lang w:eastAsia="zh-CN" w:bidi="hi-IN"/>
        </w:rPr>
        <w:t xml:space="preserve"> Silva de Lima, Secretário de Saúde, fone contato 55 9 8454 2170.</w:t>
      </w:r>
    </w:p>
    <w:p w:rsidR="00576BA0" w:rsidRDefault="00576BA0" w:rsidP="00576BA0">
      <w:pPr>
        <w:suppressAutoHyphens/>
        <w:autoSpaceDN w:val="0"/>
        <w:spacing w:after="0" w:line="240" w:lineRule="auto"/>
        <w:jc w:val="both"/>
        <w:textAlignment w:val="baseline"/>
        <w:rPr>
          <w:rFonts w:eastAsia="Arial Narrow" w:cs="Calibri"/>
          <w:kern w:val="3"/>
          <w:lang w:eastAsia="zh-CN" w:bidi="hi-IN"/>
        </w:rPr>
      </w:pPr>
      <w:r>
        <w:rPr>
          <w:rFonts w:eastAsia="Arial Narrow" w:cs="Calibri"/>
          <w:b/>
          <w:bCs/>
          <w:kern w:val="3"/>
          <w:lang w:eastAsia="zh-CN" w:bidi="hi-IN"/>
        </w:rPr>
        <w:t xml:space="preserve">13.1. </w:t>
      </w:r>
      <w:r>
        <w:rPr>
          <w:rFonts w:eastAsia="Arial Narrow" w:cs="Calibri"/>
          <w:kern w:val="3"/>
          <w:lang w:eastAsia="zh-CN" w:bidi="hi-IN"/>
        </w:rPr>
        <w:t>Nos termos do art. 117, da Lei nº 14.133/2021, será designado representante para acompanhar e fiscalizar a entrega do objeto, serviço contratado, anotando em registro próprio todas as ocorrências relacionadas com a execução e determinando o que for necessário à regularização de falhas ou defeitos observados.</w:t>
      </w:r>
    </w:p>
    <w:p w:rsidR="00576BA0" w:rsidRDefault="00576BA0" w:rsidP="00576BA0">
      <w:pPr>
        <w:suppressAutoHyphens/>
        <w:autoSpaceDN w:val="0"/>
        <w:spacing w:after="0" w:line="240" w:lineRule="auto"/>
        <w:jc w:val="both"/>
        <w:textAlignment w:val="baseline"/>
        <w:rPr>
          <w:rFonts w:eastAsia="Arial Narrow" w:cs="Calibri"/>
          <w:kern w:val="3"/>
          <w:lang w:eastAsia="zh-CN" w:bidi="hi-IN"/>
        </w:rPr>
      </w:pPr>
      <w:r>
        <w:rPr>
          <w:rFonts w:eastAsia="Arial Narrow" w:cs="Calibri"/>
          <w:b/>
          <w:bCs/>
          <w:kern w:val="3"/>
          <w:lang w:eastAsia="zh-CN" w:bidi="hi-IN"/>
        </w:rPr>
        <w:t xml:space="preserve">13.2. </w:t>
      </w:r>
      <w:r>
        <w:rPr>
          <w:rFonts w:eastAsia="Arial Narrow" w:cs="Calibri"/>
          <w:kern w:val="3"/>
          <w:lang w:eastAsia="zh-CN" w:bidi="hi-IN"/>
        </w:rPr>
        <w:t>O fiscal do contrato anotará em registro próprio todas as ocorrências relacionadas à execução do contrato, determinando o que for necessário para a regularização das faltas ou dos defeitos observados.</w:t>
      </w:r>
    </w:p>
    <w:p w:rsidR="00576BA0" w:rsidRDefault="00576BA0" w:rsidP="00576BA0">
      <w:pPr>
        <w:suppressAutoHyphens/>
        <w:autoSpaceDN w:val="0"/>
        <w:spacing w:after="0" w:line="240" w:lineRule="auto"/>
        <w:jc w:val="both"/>
        <w:textAlignment w:val="baseline"/>
        <w:rPr>
          <w:rFonts w:eastAsia="Arial Narrow" w:cs="Calibri"/>
          <w:kern w:val="3"/>
          <w:lang w:eastAsia="zh-CN" w:bidi="hi-IN"/>
        </w:rPr>
      </w:pPr>
      <w:r>
        <w:rPr>
          <w:rFonts w:eastAsia="Arial Narrow" w:cs="Calibri"/>
          <w:b/>
          <w:bCs/>
          <w:kern w:val="3"/>
          <w:lang w:eastAsia="zh-CN" w:bidi="hi-IN"/>
        </w:rPr>
        <w:t xml:space="preserve">13.3. </w:t>
      </w:r>
      <w:r>
        <w:rPr>
          <w:rFonts w:eastAsia="Arial Narrow" w:cs="Calibri"/>
          <w:kern w:val="3"/>
          <w:lang w:eastAsia="zh-CN" w:bidi="hi-IN"/>
        </w:rPr>
        <w:t>O fiscal do contrato informará a seus superiores, em tempo hábil para a adoção das medidas convenientes, a situação que demandar decisão ou providência que ultrapasse sua competência.</w:t>
      </w:r>
    </w:p>
    <w:p w:rsidR="00576BA0" w:rsidRDefault="00576BA0" w:rsidP="00576BA0">
      <w:pPr>
        <w:suppressAutoHyphens/>
        <w:autoSpaceDN w:val="0"/>
        <w:spacing w:after="0" w:line="240" w:lineRule="auto"/>
        <w:jc w:val="both"/>
        <w:textAlignment w:val="baseline"/>
        <w:rPr>
          <w:rFonts w:eastAsia="Arial Narrow" w:cs="Calibri"/>
          <w:kern w:val="3"/>
          <w:lang w:eastAsia="zh-CN" w:bidi="hi-IN"/>
        </w:rPr>
      </w:pPr>
      <w:r>
        <w:rPr>
          <w:rFonts w:eastAsia="Arial Narrow" w:cs="Calibri"/>
          <w:b/>
          <w:bCs/>
          <w:kern w:val="3"/>
          <w:lang w:eastAsia="zh-CN" w:bidi="hi-IN"/>
        </w:rPr>
        <w:lastRenderedPageBreak/>
        <w:t xml:space="preserve">13.4. </w:t>
      </w:r>
      <w:r>
        <w:rPr>
          <w:rFonts w:eastAsia="Arial Narrow" w:cs="Calibri"/>
          <w:kern w:val="3"/>
          <w:lang w:eastAsia="zh-CN" w:bidi="hi-IN"/>
        </w:rPr>
        <w:t xml:space="preserve">O fiscal do contrato poderá ser auxiliado pelos órgãos de assessoramento jurídico e de controle interno da Administração, que deverão </w:t>
      </w:r>
      <w:proofErr w:type="gramStart"/>
      <w:r>
        <w:rPr>
          <w:rFonts w:eastAsia="Arial Narrow" w:cs="Calibri"/>
          <w:kern w:val="3"/>
          <w:lang w:eastAsia="zh-CN" w:bidi="hi-IN"/>
        </w:rPr>
        <w:t>dirimir dúvidas</w:t>
      </w:r>
      <w:proofErr w:type="gramEnd"/>
      <w:r>
        <w:rPr>
          <w:rFonts w:eastAsia="Arial Narrow" w:cs="Calibri"/>
          <w:kern w:val="3"/>
          <w:lang w:eastAsia="zh-CN" w:bidi="hi-IN"/>
        </w:rPr>
        <w:t xml:space="preserve"> e subsidiá-lo com informações relevantes para prevenir riscos na execução contratual.</w:t>
      </w:r>
    </w:p>
    <w:p w:rsidR="00576BA0" w:rsidRDefault="00576BA0" w:rsidP="00576BA0">
      <w:pPr>
        <w:suppressAutoHyphens/>
        <w:autoSpaceDN w:val="0"/>
        <w:spacing w:after="0" w:line="240" w:lineRule="auto"/>
        <w:jc w:val="both"/>
        <w:textAlignment w:val="baseline"/>
        <w:rPr>
          <w:rFonts w:eastAsia="Arial Narrow" w:cs="Calibri"/>
          <w:iCs/>
          <w:kern w:val="3"/>
          <w:lang w:eastAsia="zh-CN" w:bidi="hi-IN"/>
        </w:rPr>
      </w:pPr>
      <w:r>
        <w:rPr>
          <w:rFonts w:eastAsia="Arial Narrow" w:cs="Calibri"/>
          <w:b/>
          <w:bCs/>
          <w:kern w:val="3"/>
          <w:lang w:eastAsia="zh-CN" w:bidi="hi-IN"/>
        </w:rPr>
        <w:t xml:space="preserve">13.5. </w:t>
      </w:r>
      <w:r>
        <w:rPr>
          <w:rFonts w:eastAsia="Arial" w:cs="Calibri"/>
          <w:kern w:val="3"/>
          <w:lang w:eastAsia="ar-SA" w:bidi="hi-IN"/>
        </w:rPr>
        <w:t>O responsável pela fiscalização do contrato</w:t>
      </w:r>
      <w:r>
        <w:rPr>
          <w:rFonts w:eastAsia="Arial" w:cs="Calibri"/>
          <w:kern w:val="3"/>
          <w:lang w:val="pt-PT" w:eastAsia="ar-SA" w:bidi="hi-IN"/>
        </w:rPr>
        <w:t xml:space="preserve"> será Maico Silva de Lima, Secretario de Saúde, telefone </w:t>
      </w:r>
      <w:proofErr w:type="gramStart"/>
      <w:r>
        <w:rPr>
          <w:rFonts w:eastAsia="Arial Narrow" w:cs="Calibri"/>
          <w:iCs/>
          <w:kern w:val="3"/>
          <w:lang w:eastAsia="zh-CN" w:bidi="hi-IN"/>
        </w:rPr>
        <w:t>55 55</w:t>
      </w:r>
      <w:proofErr w:type="gramEnd"/>
      <w:r>
        <w:rPr>
          <w:rFonts w:eastAsia="Arial Narrow" w:cs="Calibri"/>
          <w:iCs/>
          <w:kern w:val="3"/>
          <w:lang w:eastAsia="zh-CN" w:bidi="hi-IN"/>
        </w:rPr>
        <w:t xml:space="preserve"> 9 8454 2170.</w:t>
      </w:r>
    </w:p>
    <w:p w:rsidR="00576BA0" w:rsidRDefault="00576BA0" w:rsidP="00576BA0">
      <w:pPr>
        <w:suppressAutoHyphens/>
        <w:autoSpaceDN w:val="0"/>
        <w:spacing w:after="0" w:line="240" w:lineRule="auto"/>
        <w:jc w:val="both"/>
        <w:textAlignment w:val="baseline"/>
        <w:rPr>
          <w:rFonts w:eastAsia="Arial" w:cs="Calibri"/>
          <w:kern w:val="3"/>
          <w:lang w:val="pt-PT" w:eastAsia="ar-SA" w:bidi="hi-IN"/>
        </w:rPr>
      </w:pPr>
      <w:r>
        <w:rPr>
          <w:rFonts w:eastAsia="Arial" w:cs="Calibri"/>
          <w:kern w:val="3"/>
          <w:lang w:val="pt-PT" w:eastAsia="ar-SA" w:bidi="hi-IN"/>
        </w:rPr>
        <w:tab/>
      </w:r>
    </w:p>
    <w:p w:rsidR="00576BA0" w:rsidRDefault="00576BA0" w:rsidP="00576BA0">
      <w:pPr>
        <w:shd w:val="clear" w:color="auto" w:fill="DDDDDD"/>
        <w:suppressAutoHyphens/>
        <w:autoSpaceDN w:val="0"/>
        <w:spacing w:after="0" w:line="240" w:lineRule="auto"/>
        <w:jc w:val="both"/>
        <w:textAlignment w:val="baseline"/>
        <w:rPr>
          <w:rFonts w:eastAsia="Arial Narrow" w:cs="Calibri"/>
          <w:b/>
          <w:bCs/>
          <w:kern w:val="3"/>
          <w:lang w:eastAsia="zh-CN" w:bidi="hi-IN"/>
        </w:rPr>
      </w:pPr>
      <w:r>
        <w:rPr>
          <w:rFonts w:eastAsia="Arial Narrow" w:cs="Calibri"/>
          <w:b/>
          <w:bCs/>
          <w:kern w:val="3"/>
          <w:lang w:eastAsia="zh-CN" w:bidi="hi-IN"/>
        </w:rPr>
        <w:t xml:space="preserve">14. </w:t>
      </w:r>
      <w:r w:rsidR="007554ED">
        <w:rPr>
          <w:rFonts w:eastAsia="Arial Narrow" w:cs="Calibri"/>
          <w:b/>
          <w:bCs/>
          <w:kern w:val="3"/>
          <w:lang w:eastAsia="zh-CN" w:bidi="hi-IN"/>
        </w:rPr>
        <w:t xml:space="preserve">CLÁUSULA DÉCIMA QUARTA - </w:t>
      </w:r>
      <w:r>
        <w:rPr>
          <w:rFonts w:eastAsia="Arial Narrow" w:cs="Calibri"/>
          <w:b/>
          <w:bCs/>
          <w:kern w:val="3"/>
          <w:lang w:eastAsia="zh-CN" w:bidi="hi-IN"/>
        </w:rPr>
        <w:t>DOS PROCEDIMENTOS DE TESTES E INSPEÇÕES</w:t>
      </w:r>
    </w:p>
    <w:p w:rsidR="007554ED" w:rsidRDefault="007554ED" w:rsidP="00576BA0">
      <w:pPr>
        <w:suppressAutoHyphens/>
        <w:autoSpaceDN w:val="0"/>
        <w:spacing w:after="0" w:line="240" w:lineRule="auto"/>
        <w:jc w:val="both"/>
        <w:textAlignment w:val="baseline"/>
        <w:rPr>
          <w:rFonts w:eastAsia="Arial" w:cs="Calibri"/>
          <w:b/>
          <w:bCs/>
          <w:kern w:val="3"/>
          <w:lang w:val="pt-PT" w:eastAsia="ar-SA" w:bidi="hi-IN"/>
        </w:rPr>
      </w:pPr>
    </w:p>
    <w:p w:rsidR="00576BA0" w:rsidRDefault="007554ED" w:rsidP="00576BA0">
      <w:pPr>
        <w:suppressAutoHyphens/>
        <w:autoSpaceDN w:val="0"/>
        <w:spacing w:after="0" w:line="240" w:lineRule="auto"/>
        <w:jc w:val="both"/>
        <w:textAlignment w:val="baseline"/>
        <w:rPr>
          <w:rFonts w:eastAsia="Arial" w:cs="Calibri"/>
          <w:kern w:val="3"/>
          <w:lang w:val="pt-PT" w:eastAsia="ar-SA" w:bidi="hi-IN"/>
        </w:rPr>
      </w:pPr>
      <w:r>
        <w:rPr>
          <w:rFonts w:eastAsia="Arial" w:cs="Calibri"/>
          <w:b/>
          <w:bCs/>
          <w:kern w:val="3"/>
          <w:lang w:val="pt-PT" w:eastAsia="ar-SA" w:bidi="hi-IN"/>
        </w:rPr>
        <w:t>14</w:t>
      </w:r>
      <w:r w:rsidR="00576BA0">
        <w:rPr>
          <w:rFonts w:eastAsia="Arial" w:cs="Calibri"/>
          <w:b/>
          <w:bCs/>
          <w:kern w:val="3"/>
          <w:lang w:val="pt-PT" w:eastAsia="ar-SA" w:bidi="hi-IN"/>
        </w:rPr>
        <w:t xml:space="preserve">.1. </w:t>
      </w:r>
      <w:r w:rsidR="00576BA0">
        <w:rPr>
          <w:rFonts w:eastAsia="Arial" w:cs="Calibri"/>
          <w:kern w:val="3"/>
          <w:lang w:val="pt-PT" w:eastAsia="ar-SA" w:bidi="hi-IN"/>
        </w:rPr>
        <w:t>O CONTRATANTE reserva-se ao direito de promover avaliações, inspeções e diligências visando esclarecer quaisquer situações relacionadas ao fornecimento do objeto contratado, sendo obrigação da CONTRATADA acolhê-las.</w:t>
      </w:r>
    </w:p>
    <w:p w:rsidR="007554ED" w:rsidRDefault="007554ED" w:rsidP="00576BA0">
      <w:pPr>
        <w:suppressAutoHyphens/>
        <w:autoSpaceDN w:val="0"/>
        <w:spacing w:after="0" w:line="240" w:lineRule="auto"/>
        <w:jc w:val="both"/>
        <w:textAlignment w:val="baseline"/>
        <w:rPr>
          <w:rFonts w:eastAsia="Arial" w:cs="Calibri"/>
          <w:kern w:val="3"/>
          <w:lang w:val="pt-PT" w:eastAsia="ar-SA" w:bidi="hi-IN"/>
        </w:rPr>
      </w:pPr>
    </w:p>
    <w:p w:rsidR="00576BA0" w:rsidRDefault="00576BA0" w:rsidP="00576BA0">
      <w:pPr>
        <w:shd w:val="clear" w:color="auto" w:fill="DDDDDD"/>
        <w:suppressAutoHyphens/>
        <w:autoSpaceDN w:val="0"/>
        <w:spacing w:after="0" w:line="240" w:lineRule="auto"/>
        <w:jc w:val="both"/>
        <w:textAlignment w:val="baseline"/>
        <w:rPr>
          <w:rFonts w:eastAsia="Arial Narrow" w:cs="Calibri"/>
          <w:b/>
          <w:bCs/>
          <w:kern w:val="3"/>
          <w:lang w:eastAsia="zh-CN" w:bidi="hi-IN"/>
        </w:rPr>
      </w:pPr>
      <w:r>
        <w:rPr>
          <w:rFonts w:eastAsia="Arial Narrow" w:cs="Calibri"/>
          <w:b/>
          <w:bCs/>
          <w:kern w:val="3"/>
          <w:lang w:eastAsia="zh-CN" w:bidi="hi-IN"/>
        </w:rPr>
        <w:t xml:space="preserve">15. </w:t>
      </w:r>
      <w:r w:rsidR="007554ED">
        <w:rPr>
          <w:rFonts w:eastAsia="Arial Narrow" w:cs="Calibri"/>
          <w:b/>
          <w:bCs/>
          <w:kern w:val="3"/>
          <w:lang w:eastAsia="zh-CN" w:bidi="hi-IN"/>
        </w:rPr>
        <w:t xml:space="preserve">CLÁUSULA DÉCIMA QUINTA - </w:t>
      </w:r>
      <w:r>
        <w:rPr>
          <w:rFonts w:eastAsia="Arial Narrow" w:cs="Calibri"/>
          <w:b/>
          <w:bCs/>
          <w:kern w:val="3"/>
          <w:lang w:eastAsia="zh-CN" w:bidi="hi-IN"/>
        </w:rPr>
        <w:t>DA APLICAÇÃO DOS CRITÉRIOS DE ACEITAÇÃO</w:t>
      </w:r>
    </w:p>
    <w:p w:rsidR="007554ED" w:rsidRDefault="007554ED" w:rsidP="00576BA0">
      <w:pPr>
        <w:suppressAutoHyphens/>
        <w:autoSpaceDN w:val="0"/>
        <w:spacing w:after="0" w:line="240" w:lineRule="auto"/>
        <w:jc w:val="both"/>
        <w:textAlignment w:val="baseline"/>
        <w:rPr>
          <w:rFonts w:eastAsia="Arial Narrow" w:cs="Calibri"/>
          <w:iCs/>
          <w:kern w:val="3"/>
          <w:lang w:eastAsia="zh-CN" w:bidi="hi-IN"/>
        </w:rPr>
      </w:pPr>
    </w:p>
    <w:p w:rsidR="00576BA0" w:rsidRDefault="00576BA0" w:rsidP="00576BA0">
      <w:pPr>
        <w:suppressAutoHyphens/>
        <w:autoSpaceDN w:val="0"/>
        <w:spacing w:after="0" w:line="240" w:lineRule="auto"/>
        <w:jc w:val="both"/>
        <w:textAlignment w:val="baseline"/>
        <w:rPr>
          <w:rFonts w:eastAsia="Arial" w:cs="Calibri"/>
          <w:kern w:val="3"/>
          <w:lang w:val="pt-PT" w:eastAsia="ar-SA" w:bidi="hi-IN"/>
        </w:rPr>
      </w:pPr>
      <w:r>
        <w:rPr>
          <w:rFonts w:eastAsia="Arial" w:cs="Calibri"/>
          <w:b/>
          <w:bCs/>
          <w:kern w:val="3"/>
          <w:lang w:val="pt-PT" w:eastAsia="ar-SA" w:bidi="hi-IN"/>
        </w:rPr>
        <w:t>15.1.</w:t>
      </w:r>
      <w:r>
        <w:rPr>
          <w:rFonts w:eastAsia="Arial" w:cs="Calibri"/>
          <w:kern w:val="3"/>
          <w:lang w:val="pt-PT" w:eastAsia="ar-SA" w:bidi="hi-IN"/>
        </w:rPr>
        <w:t xml:space="preserve"> A entrega poderá ser rejeitada, no todo ou em parte, quando em desacordo com as condições minimas para utilização. </w:t>
      </w:r>
      <w:r>
        <w:rPr>
          <w:rFonts w:eastAsia="Arial" w:cs="Calibri"/>
          <w:b/>
          <w:kern w:val="3"/>
          <w:lang w:val="pt-PT" w:eastAsia="ar-SA" w:bidi="hi-IN"/>
        </w:rPr>
        <w:t xml:space="preserve">15.2. </w:t>
      </w:r>
      <w:r>
        <w:rPr>
          <w:rFonts w:eastAsia="Arial" w:cs="Calibri"/>
          <w:kern w:val="3"/>
          <w:lang w:val="pt-PT" w:eastAsia="ar-SA" w:bidi="hi-IN"/>
        </w:rPr>
        <w:t>O pagamento somente será efetuado apos os 20 dias da entrega d</w:t>
      </w:r>
      <w:r w:rsidR="007554ED">
        <w:rPr>
          <w:rFonts w:eastAsia="Arial" w:cs="Calibri"/>
          <w:kern w:val="3"/>
          <w:lang w:val="pt-PT" w:eastAsia="ar-SA" w:bidi="hi-IN"/>
        </w:rPr>
        <w:t>os pneus devidamente funcionando.</w:t>
      </w:r>
    </w:p>
    <w:p w:rsidR="007554ED" w:rsidRDefault="007554ED" w:rsidP="00576BA0">
      <w:pPr>
        <w:suppressAutoHyphens/>
        <w:autoSpaceDN w:val="0"/>
        <w:spacing w:after="0" w:line="240" w:lineRule="auto"/>
        <w:jc w:val="both"/>
        <w:textAlignment w:val="baseline"/>
        <w:rPr>
          <w:rFonts w:eastAsia="Arial Narrow" w:cs="Calibri"/>
          <w:kern w:val="3"/>
          <w:lang w:eastAsia="zh-CN" w:bidi="hi-IN"/>
        </w:rPr>
      </w:pPr>
    </w:p>
    <w:p w:rsidR="00576BA0" w:rsidRDefault="00576BA0" w:rsidP="00576BA0">
      <w:pPr>
        <w:shd w:val="clear" w:color="auto" w:fill="DDDDDD"/>
        <w:suppressAutoHyphens/>
        <w:autoSpaceDN w:val="0"/>
        <w:spacing w:after="0" w:line="240" w:lineRule="auto"/>
        <w:jc w:val="both"/>
        <w:textAlignment w:val="baseline"/>
        <w:rPr>
          <w:rFonts w:eastAsia="Arial Narrow" w:cs="Calibri"/>
          <w:b/>
          <w:bCs/>
          <w:kern w:val="3"/>
          <w:lang w:eastAsia="zh-CN" w:bidi="hi-IN"/>
        </w:rPr>
      </w:pPr>
      <w:r>
        <w:rPr>
          <w:rFonts w:eastAsia="Arial Narrow" w:cs="Calibri"/>
          <w:b/>
          <w:bCs/>
          <w:kern w:val="3"/>
          <w:lang w:eastAsia="zh-CN" w:bidi="hi-IN"/>
        </w:rPr>
        <w:t>16.</w:t>
      </w:r>
      <w:r w:rsidR="007554ED">
        <w:rPr>
          <w:rFonts w:eastAsia="Arial Narrow" w:cs="Calibri"/>
          <w:b/>
          <w:bCs/>
          <w:kern w:val="3"/>
          <w:lang w:eastAsia="zh-CN" w:bidi="hi-IN"/>
        </w:rPr>
        <w:t xml:space="preserve"> CLÁUSULA DÉCIMA SEXTA -</w:t>
      </w:r>
      <w:proofErr w:type="gramStart"/>
      <w:r w:rsidR="007554ED">
        <w:rPr>
          <w:rFonts w:eastAsia="Arial Narrow" w:cs="Calibri"/>
          <w:b/>
          <w:bCs/>
          <w:kern w:val="3"/>
          <w:lang w:eastAsia="zh-CN" w:bidi="hi-IN"/>
        </w:rPr>
        <w:t xml:space="preserve"> </w:t>
      </w:r>
      <w:r>
        <w:rPr>
          <w:rFonts w:eastAsia="Arial Narrow" w:cs="Calibri"/>
          <w:b/>
          <w:bCs/>
          <w:kern w:val="3"/>
          <w:lang w:eastAsia="zh-CN" w:bidi="hi-IN"/>
        </w:rPr>
        <w:t xml:space="preserve"> </w:t>
      </w:r>
      <w:proofErr w:type="gramEnd"/>
      <w:r>
        <w:rPr>
          <w:rFonts w:eastAsia="Arial Narrow" w:cs="Calibri"/>
          <w:b/>
          <w:bCs/>
          <w:kern w:val="3"/>
          <w:lang w:eastAsia="zh-CN" w:bidi="hi-IN"/>
        </w:rPr>
        <w:t>DAS SANÇÕES ADMINISTRATIVAS</w:t>
      </w:r>
    </w:p>
    <w:p w:rsidR="007554ED" w:rsidRDefault="007554ED" w:rsidP="00576BA0">
      <w:pPr>
        <w:suppressAutoHyphens/>
        <w:autoSpaceDN w:val="0"/>
        <w:spacing w:after="0" w:line="240" w:lineRule="auto"/>
        <w:jc w:val="both"/>
        <w:textAlignment w:val="baseline"/>
        <w:rPr>
          <w:rFonts w:eastAsia="Arial" w:cs="Calibri"/>
          <w:i/>
          <w:iCs/>
          <w:kern w:val="3"/>
          <w:lang w:val="pt-PT" w:eastAsia="ar-SA" w:bidi="hi-IN"/>
        </w:rPr>
      </w:pPr>
    </w:p>
    <w:p w:rsidR="00576BA0" w:rsidRDefault="00576BA0" w:rsidP="00576BA0">
      <w:pPr>
        <w:suppressAutoHyphens/>
        <w:autoSpaceDN w:val="0"/>
        <w:spacing w:after="0" w:line="240" w:lineRule="auto"/>
        <w:jc w:val="both"/>
        <w:textAlignment w:val="baseline"/>
        <w:rPr>
          <w:rFonts w:eastAsia="Arial" w:cs="Calibri"/>
          <w:i/>
          <w:iCs/>
          <w:kern w:val="3"/>
          <w:lang w:val="pt-PT" w:eastAsia="ar-SA" w:bidi="hi-IN"/>
        </w:rPr>
      </w:pPr>
      <w:proofErr w:type="gramStart"/>
      <w:r>
        <w:rPr>
          <w:rFonts w:eastAsia="Arial" w:cs="Calibri"/>
          <w:i/>
          <w:iCs/>
          <w:kern w:val="3"/>
          <w:lang w:val="pt-PT" w:eastAsia="ar-SA" w:bidi="hi-IN"/>
        </w:rPr>
        <w:t>16.1.</w:t>
      </w:r>
      <w:proofErr w:type="gramEnd"/>
      <w:r>
        <w:rPr>
          <w:rFonts w:eastAsia="Arial" w:cs="Calibri"/>
          <w:i/>
          <w:iCs/>
          <w:kern w:val="3"/>
          <w:lang w:val="pt-PT" w:eastAsia="ar-SA" w:bidi="hi-IN"/>
        </w:rPr>
        <w:t>O licitante ou o contratado será responsabilizado administrativamente pelas seguintes infrações:</w:t>
      </w:r>
    </w:p>
    <w:p w:rsidR="00576BA0" w:rsidRDefault="00576BA0" w:rsidP="00576BA0">
      <w:pPr>
        <w:suppressAutoHyphens/>
        <w:autoSpaceDN w:val="0"/>
        <w:spacing w:after="0" w:line="240" w:lineRule="auto"/>
        <w:jc w:val="both"/>
        <w:textAlignment w:val="baseline"/>
        <w:rPr>
          <w:rFonts w:eastAsia="Arial" w:cs="Calibri"/>
          <w:i/>
          <w:iCs/>
          <w:kern w:val="3"/>
          <w:lang w:val="pt-PT" w:eastAsia="ar-SA" w:bidi="hi-IN"/>
        </w:rPr>
      </w:pPr>
      <w:r>
        <w:rPr>
          <w:rFonts w:eastAsia="Arial" w:cs="Calibri"/>
          <w:i/>
          <w:iCs/>
          <w:kern w:val="3"/>
          <w:lang w:val="pt-PT" w:eastAsia="ar-SA" w:bidi="hi-IN"/>
        </w:rPr>
        <w:t xml:space="preserve">I. </w:t>
      </w:r>
      <w:proofErr w:type="gramStart"/>
      <w:r>
        <w:rPr>
          <w:rFonts w:eastAsia="Arial" w:cs="Calibri"/>
          <w:i/>
          <w:iCs/>
          <w:kern w:val="3"/>
          <w:lang w:val="pt-PT" w:eastAsia="ar-SA" w:bidi="hi-IN"/>
        </w:rPr>
        <w:t>dar</w:t>
      </w:r>
      <w:proofErr w:type="gramEnd"/>
      <w:r>
        <w:rPr>
          <w:rFonts w:eastAsia="Arial" w:cs="Calibri"/>
          <w:i/>
          <w:iCs/>
          <w:kern w:val="3"/>
          <w:lang w:val="pt-PT" w:eastAsia="ar-SA" w:bidi="hi-IN"/>
        </w:rPr>
        <w:t xml:space="preserve"> causa à inexecução parcial do contrato;</w:t>
      </w:r>
    </w:p>
    <w:p w:rsidR="00576BA0" w:rsidRDefault="00576BA0" w:rsidP="00576BA0">
      <w:pPr>
        <w:suppressAutoHyphens/>
        <w:autoSpaceDN w:val="0"/>
        <w:spacing w:after="0" w:line="240" w:lineRule="auto"/>
        <w:jc w:val="both"/>
        <w:textAlignment w:val="baseline"/>
        <w:rPr>
          <w:rFonts w:eastAsia="Arial" w:cs="Calibri"/>
          <w:i/>
          <w:iCs/>
          <w:kern w:val="3"/>
          <w:lang w:val="pt-PT" w:eastAsia="ar-SA" w:bidi="hi-IN"/>
        </w:rPr>
      </w:pPr>
      <w:r>
        <w:rPr>
          <w:rFonts w:eastAsia="Arial" w:cs="Calibri"/>
          <w:i/>
          <w:iCs/>
          <w:kern w:val="3"/>
          <w:lang w:val="pt-PT" w:eastAsia="ar-SA" w:bidi="hi-IN"/>
        </w:rPr>
        <w:t xml:space="preserve">II. </w:t>
      </w:r>
      <w:proofErr w:type="gramStart"/>
      <w:r>
        <w:rPr>
          <w:rFonts w:eastAsia="Arial" w:cs="Calibri"/>
          <w:i/>
          <w:iCs/>
          <w:kern w:val="3"/>
          <w:lang w:val="pt-PT" w:eastAsia="ar-SA" w:bidi="hi-IN"/>
        </w:rPr>
        <w:t>dar</w:t>
      </w:r>
      <w:proofErr w:type="gramEnd"/>
      <w:r>
        <w:rPr>
          <w:rFonts w:eastAsia="Arial" w:cs="Calibri"/>
          <w:i/>
          <w:iCs/>
          <w:kern w:val="3"/>
          <w:lang w:val="pt-PT" w:eastAsia="ar-SA" w:bidi="hi-IN"/>
        </w:rPr>
        <w:t xml:space="preserve"> causa à inexecução parcial do contrato que cause grave dano à Administração, ao funcionamento dos serviços públicos ou ao interesse coletivo;</w:t>
      </w:r>
    </w:p>
    <w:p w:rsidR="00576BA0" w:rsidRDefault="00576BA0" w:rsidP="00576BA0">
      <w:pPr>
        <w:suppressAutoHyphens/>
        <w:autoSpaceDN w:val="0"/>
        <w:spacing w:after="0" w:line="240" w:lineRule="auto"/>
        <w:jc w:val="both"/>
        <w:textAlignment w:val="baseline"/>
        <w:rPr>
          <w:rFonts w:eastAsia="Arial" w:cs="Calibri"/>
          <w:i/>
          <w:iCs/>
          <w:kern w:val="3"/>
          <w:lang w:val="pt-PT" w:eastAsia="ar-SA" w:bidi="hi-IN"/>
        </w:rPr>
      </w:pPr>
      <w:r>
        <w:rPr>
          <w:rFonts w:eastAsia="Arial" w:cs="Calibri"/>
          <w:i/>
          <w:iCs/>
          <w:kern w:val="3"/>
          <w:lang w:val="pt-PT" w:eastAsia="ar-SA" w:bidi="hi-IN"/>
        </w:rPr>
        <w:t xml:space="preserve">III. </w:t>
      </w:r>
      <w:proofErr w:type="gramStart"/>
      <w:r>
        <w:rPr>
          <w:rFonts w:eastAsia="Arial" w:cs="Calibri"/>
          <w:i/>
          <w:iCs/>
          <w:kern w:val="3"/>
          <w:lang w:val="pt-PT" w:eastAsia="ar-SA" w:bidi="hi-IN"/>
        </w:rPr>
        <w:t>dar</w:t>
      </w:r>
      <w:proofErr w:type="gramEnd"/>
      <w:r>
        <w:rPr>
          <w:rFonts w:eastAsia="Arial" w:cs="Calibri"/>
          <w:i/>
          <w:iCs/>
          <w:kern w:val="3"/>
          <w:lang w:val="pt-PT" w:eastAsia="ar-SA" w:bidi="hi-IN"/>
        </w:rPr>
        <w:t xml:space="preserve"> causa à inexecução total do contrato;</w:t>
      </w:r>
    </w:p>
    <w:p w:rsidR="00576BA0" w:rsidRDefault="00576BA0" w:rsidP="00576BA0">
      <w:pPr>
        <w:suppressAutoHyphens/>
        <w:autoSpaceDN w:val="0"/>
        <w:spacing w:after="0" w:line="240" w:lineRule="auto"/>
        <w:jc w:val="both"/>
        <w:textAlignment w:val="baseline"/>
        <w:rPr>
          <w:rFonts w:eastAsia="Arial" w:cs="Calibri"/>
          <w:i/>
          <w:iCs/>
          <w:kern w:val="3"/>
          <w:lang w:val="pt-PT" w:eastAsia="ar-SA" w:bidi="hi-IN"/>
        </w:rPr>
      </w:pPr>
      <w:r>
        <w:rPr>
          <w:rFonts w:eastAsia="Arial" w:cs="Calibri"/>
          <w:i/>
          <w:iCs/>
          <w:kern w:val="3"/>
          <w:lang w:val="pt-PT" w:eastAsia="ar-SA" w:bidi="hi-IN"/>
        </w:rPr>
        <w:t xml:space="preserve">IV. </w:t>
      </w:r>
      <w:proofErr w:type="gramStart"/>
      <w:r>
        <w:rPr>
          <w:rFonts w:eastAsia="Arial" w:cs="Calibri"/>
          <w:i/>
          <w:iCs/>
          <w:kern w:val="3"/>
          <w:lang w:val="pt-PT" w:eastAsia="ar-SA" w:bidi="hi-IN"/>
        </w:rPr>
        <w:t>deixar</w:t>
      </w:r>
      <w:proofErr w:type="gramEnd"/>
      <w:r>
        <w:rPr>
          <w:rFonts w:eastAsia="Arial" w:cs="Calibri"/>
          <w:i/>
          <w:iCs/>
          <w:kern w:val="3"/>
          <w:lang w:val="pt-PT" w:eastAsia="ar-SA" w:bidi="hi-IN"/>
        </w:rPr>
        <w:t xml:space="preserve"> de entregar a documentação exigida para o certame;</w:t>
      </w:r>
    </w:p>
    <w:p w:rsidR="00576BA0" w:rsidRDefault="00576BA0" w:rsidP="00576BA0">
      <w:pPr>
        <w:suppressAutoHyphens/>
        <w:autoSpaceDN w:val="0"/>
        <w:spacing w:after="0" w:line="240" w:lineRule="auto"/>
        <w:jc w:val="both"/>
        <w:textAlignment w:val="baseline"/>
        <w:rPr>
          <w:rFonts w:eastAsia="Arial" w:cs="Calibri"/>
          <w:i/>
          <w:iCs/>
          <w:kern w:val="3"/>
          <w:lang w:val="pt-PT" w:eastAsia="ar-SA" w:bidi="hi-IN"/>
        </w:rPr>
      </w:pPr>
      <w:r>
        <w:rPr>
          <w:rFonts w:eastAsia="Arial" w:cs="Calibri"/>
          <w:i/>
          <w:iCs/>
          <w:kern w:val="3"/>
          <w:lang w:val="pt-PT" w:eastAsia="ar-SA" w:bidi="hi-IN"/>
        </w:rPr>
        <w:t xml:space="preserve">V. não manter a proposta, salvo em decorrência de fato superveniente devidamente justificado; </w:t>
      </w:r>
    </w:p>
    <w:p w:rsidR="00576BA0" w:rsidRDefault="00576BA0" w:rsidP="00576BA0">
      <w:pPr>
        <w:suppressAutoHyphens/>
        <w:autoSpaceDN w:val="0"/>
        <w:spacing w:after="0" w:line="240" w:lineRule="auto"/>
        <w:jc w:val="both"/>
        <w:textAlignment w:val="baseline"/>
        <w:rPr>
          <w:rFonts w:eastAsia="Arial" w:cs="Calibri"/>
          <w:i/>
          <w:iCs/>
          <w:kern w:val="3"/>
          <w:lang w:val="pt-PT" w:eastAsia="ar-SA" w:bidi="hi-IN"/>
        </w:rPr>
      </w:pPr>
      <w:r>
        <w:rPr>
          <w:rFonts w:eastAsia="Arial" w:cs="Calibri"/>
          <w:i/>
          <w:iCs/>
          <w:kern w:val="3"/>
          <w:lang w:val="pt-PT" w:eastAsia="ar-SA" w:bidi="hi-IN"/>
        </w:rPr>
        <w:t>VI não celebrar o contrato ou não entregar a documentação exigida para a contratação, quando convocado dentro do prazo de validade de sua proposta;</w:t>
      </w:r>
    </w:p>
    <w:p w:rsidR="00576BA0" w:rsidRDefault="00576BA0" w:rsidP="00576BA0">
      <w:pPr>
        <w:suppressAutoHyphens/>
        <w:autoSpaceDN w:val="0"/>
        <w:spacing w:after="0" w:line="240" w:lineRule="auto"/>
        <w:jc w:val="both"/>
        <w:textAlignment w:val="baseline"/>
        <w:rPr>
          <w:rFonts w:eastAsia="Arial" w:cs="Calibri"/>
          <w:i/>
          <w:iCs/>
          <w:kern w:val="3"/>
          <w:lang w:val="pt-PT" w:eastAsia="ar-SA" w:bidi="hi-IN"/>
        </w:rPr>
      </w:pPr>
      <w:r>
        <w:rPr>
          <w:rFonts w:eastAsia="Arial" w:cs="Calibri"/>
          <w:i/>
          <w:iCs/>
          <w:kern w:val="3"/>
          <w:lang w:val="pt-PT" w:eastAsia="ar-SA" w:bidi="hi-IN"/>
        </w:rPr>
        <w:t xml:space="preserve">VII. </w:t>
      </w:r>
      <w:proofErr w:type="gramStart"/>
      <w:r>
        <w:rPr>
          <w:rFonts w:eastAsia="Arial" w:cs="Calibri"/>
          <w:i/>
          <w:iCs/>
          <w:kern w:val="3"/>
          <w:lang w:val="pt-PT" w:eastAsia="ar-SA" w:bidi="hi-IN"/>
        </w:rPr>
        <w:t>ensejar</w:t>
      </w:r>
      <w:proofErr w:type="gramEnd"/>
      <w:r>
        <w:rPr>
          <w:rFonts w:eastAsia="Arial" w:cs="Calibri"/>
          <w:i/>
          <w:iCs/>
          <w:kern w:val="3"/>
          <w:lang w:val="pt-PT" w:eastAsia="ar-SA" w:bidi="hi-IN"/>
        </w:rPr>
        <w:t xml:space="preserve"> o retardamento da execução ou da entrega do objeto da licitação sem motivo justificado;</w:t>
      </w:r>
    </w:p>
    <w:p w:rsidR="00576BA0" w:rsidRDefault="00576BA0" w:rsidP="00576BA0">
      <w:pPr>
        <w:suppressAutoHyphens/>
        <w:autoSpaceDN w:val="0"/>
        <w:spacing w:after="0" w:line="240" w:lineRule="auto"/>
        <w:jc w:val="both"/>
        <w:textAlignment w:val="baseline"/>
        <w:rPr>
          <w:rFonts w:eastAsia="Arial" w:cs="Calibri"/>
          <w:i/>
          <w:iCs/>
          <w:kern w:val="3"/>
          <w:lang w:val="pt-PT" w:eastAsia="ar-SA" w:bidi="hi-IN"/>
        </w:rPr>
      </w:pPr>
      <w:r>
        <w:rPr>
          <w:rFonts w:eastAsia="Arial" w:cs="Calibri"/>
          <w:i/>
          <w:iCs/>
          <w:kern w:val="3"/>
          <w:lang w:val="pt-PT" w:eastAsia="ar-SA" w:bidi="hi-IN"/>
        </w:rPr>
        <w:t xml:space="preserve">VIII. </w:t>
      </w:r>
      <w:proofErr w:type="gramStart"/>
      <w:r>
        <w:rPr>
          <w:rFonts w:eastAsia="Arial" w:cs="Calibri"/>
          <w:i/>
          <w:iCs/>
          <w:kern w:val="3"/>
          <w:lang w:val="pt-PT" w:eastAsia="ar-SA" w:bidi="hi-IN"/>
        </w:rPr>
        <w:t>apresentar</w:t>
      </w:r>
      <w:proofErr w:type="gramEnd"/>
      <w:r>
        <w:rPr>
          <w:rFonts w:eastAsia="Arial" w:cs="Calibri"/>
          <w:i/>
          <w:iCs/>
          <w:kern w:val="3"/>
          <w:lang w:val="pt-PT" w:eastAsia="ar-SA" w:bidi="hi-IN"/>
        </w:rPr>
        <w:t xml:space="preserve"> declaração ou documentação falsa exigida para o certame ou prestar declaração falsa durante a licitação ou a execução do contrato;</w:t>
      </w:r>
    </w:p>
    <w:p w:rsidR="00576BA0" w:rsidRDefault="00576BA0" w:rsidP="00576BA0">
      <w:pPr>
        <w:suppressAutoHyphens/>
        <w:autoSpaceDN w:val="0"/>
        <w:spacing w:after="0" w:line="240" w:lineRule="auto"/>
        <w:jc w:val="both"/>
        <w:textAlignment w:val="baseline"/>
        <w:rPr>
          <w:rFonts w:eastAsia="Arial" w:cs="Calibri"/>
          <w:i/>
          <w:iCs/>
          <w:kern w:val="3"/>
          <w:lang w:val="pt-PT" w:eastAsia="ar-SA" w:bidi="hi-IN"/>
        </w:rPr>
      </w:pPr>
      <w:r>
        <w:rPr>
          <w:rFonts w:eastAsia="Arial" w:cs="Calibri"/>
          <w:i/>
          <w:iCs/>
          <w:kern w:val="3"/>
          <w:lang w:val="pt-PT" w:eastAsia="ar-SA" w:bidi="hi-IN"/>
        </w:rPr>
        <w:t xml:space="preserve">IX. </w:t>
      </w:r>
      <w:proofErr w:type="gramStart"/>
      <w:r>
        <w:rPr>
          <w:rFonts w:eastAsia="Arial" w:cs="Calibri"/>
          <w:i/>
          <w:iCs/>
          <w:kern w:val="3"/>
          <w:lang w:val="pt-PT" w:eastAsia="ar-SA" w:bidi="hi-IN"/>
        </w:rPr>
        <w:t>fraudar</w:t>
      </w:r>
      <w:proofErr w:type="gramEnd"/>
      <w:r>
        <w:rPr>
          <w:rFonts w:eastAsia="Arial" w:cs="Calibri"/>
          <w:i/>
          <w:iCs/>
          <w:kern w:val="3"/>
          <w:lang w:val="pt-PT" w:eastAsia="ar-SA" w:bidi="hi-IN"/>
        </w:rPr>
        <w:t xml:space="preserve"> a licitação ou praticar ato fraudulento na execução do contrato; </w:t>
      </w:r>
    </w:p>
    <w:p w:rsidR="00576BA0" w:rsidRDefault="00576BA0" w:rsidP="00576BA0">
      <w:pPr>
        <w:suppressAutoHyphens/>
        <w:autoSpaceDN w:val="0"/>
        <w:spacing w:after="0" w:line="240" w:lineRule="auto"/>
        <w:jc w:val="both"/>
        <w:textAlignment w:val="baseline"/>
        <w:rPr>
          <w:rFonts w:eastAsia="Arial" w:cs="Calibri"/>
          <w:i/>
          <w:iCs/>
          <w:kern w:val="3"/>
          <w:lang w:val="pt-PT" w:eastAsia="ar-SA" w:bidi="hi-IN"/>
        </w:rPr>
      </w:pPr>
      <w:r>
        <w:rPr>
          <w:rFonts w:eastAsia="Arial" w:cs="Calibri"/>
          <w:i/>
          <w:iCs/>
          <w:kern w:val="3"/>
          <w:lang w:val="pt-PT" w:eastAsia="ar-SA" w:bidi="hi-IN"/>
        </w:rPr>
        <w:t xml:space="preserve">X. </w:t>
      </w:r>
      <w:proofErr w:type="gramStart"/>
      <w:r>
        <w:rPr>
          <w:rFonts w:eastAsia="Arial" w:cs="Calibri"/>
          <w:i/>
          <w:iCs/>
          <w:kern w:val="3"/>
          <w:lang w:val="pt-PT" w:eastAsia="ar-SA" w:bidi="hi-IN"/>
        </w:rPr>
        <w:t>comportar</w:t>
      </w:r>
      <w:proofErr w:type="gramEnd"/>
      <w:r>
        <w:rPr>
          <w:rFonts w:eastAsia="Arial" w:cs="Calibri"/>
          <w:i/>
          <w:iCs/>
          <w:kern w:val="3"/>
          <w:lang w:val="pt-PT" w:eastAsia="ar-SA" w:bidi="hi-IN"/>
        </w:rPr>
        <w:t xml:space="preserve">-se de modo inidôneo ou cometer fraude de qualquer natureza; </w:t>
      </w:r>
    </w:p>
    <w:p w:rsidR="00576BA0" w:rsidRDefault="00576BA0" w:rsidP="00576BA0">
      <w:pPr>
        <w:suppressAutoHyphens/>
        <w:autoSpaceDN w:val="0"/>
        <w:spacing w:after="0" w:line="240" w:lineRule="auto"/>
        <w:jc w:val="both"/>
        <w:textAlignment w:val="baseline"/>
        <w:rPr>
          <w:rFonts w:eastAsia="Arial" w:cs="Calibri"/>
          <w:i/>
          <w:iCs/>
          <w:kern w:val="3"/>
          <w:lang w:val="pt-PT" w:eastAsia="ar-SA" w:bidi="hi-IN"/>
        </w:rPr>
      </w:pPr>
      <w:r>
        <w:rPr>
          <w:rFonts w:eastAsia="Arial" w:cs="Calibri"/>
          <w:i/>
          <w:iCs/>
          <w:kern w:val="3"/>
          <w:lang w:val="pt-PT" w:eastAsia="ar-SA" w:bidi="hi-IN"/>
        </w:rPr>
        <w:t>XI praticar atos ilícitos com vistas a frustrar os objetivos da licitação;</w:t>
      </w:r>
    </w:p>
    <w:p w:rsidR="00576BA0" w:rsidRDefault="00576BA0" w:rsidP="00576BA0">
      <w:pPr>
        <w:suppressAutoHyphens/>
        <w:autoSpaceDN w:val="0"/>
        <w:spacing w:after="0" w:line="240" w:lineRule="auto"/>
        <w:jc w:val="both"/>
        <w:textAlignment w:val="baseline"/>
        <w:rPr>
          <w:rFonts w:eastAsia="Arial" w:cs="Calibri"/>
          <w:i/>
          <w:iCs/>
          <w:kern w:val="3"/>
          <w:lang w:val="pt-PT" w:eastAsia="ar-SA" w:bidi="hi-IN"/>
        </w:rPr>
      </w:pPr>
      <w:r>
        <w:rPr>
          <w:rFonts w:eastAsia="Arial" w:cs="Calibri"/>
          <w:i/>
          <w:iCs/>
          <w:kern w:val="3"/>
          <w:lang w:val="pt-PT" w:eastAsia="ar-SA" w:bidi="hi-IN"/>
        </w:rPr>
        <w:t>XII praticar ato lesivo previsto no art. 5º da Lei nº 12.846, de 1º de agosto de 2013.</w:t>
      </w:r>
    </w:p>
    <w:p w:rsidR="00576BA0" w:rsidRDefault="00576BA0" w:rsidP="00576BA0">
      <w:pPr>
        <w:suppressAutoHyphens/>
        <w:autoSpaceDN w:val="0"/>
        <w:spacing w:after="0" w:line="240" w:lineRule="auto"/>
        <w:jc w:val="both"/>
        <w:textAlignment w:val="baseline"/>
        <w:rPr>
          <w:rFonts w:eastAsia="Arial" w:cs="Calibri"/>
          <w:i/>
          <w:iCs/>
          <w:kern w:val="3"/>
          <w:lang w:val="pt-PT" w:eastAsia="ar-SA" w:bidi="hi-IN"/>
        </w:rPr>
      </w:pPr>
      <w:r>
        <w:rPr>
          <w:rFonts w:eastAsia="Arial" w:cs="Calibri"/>
          <w:i/>
          <w:iCs/>
          <w:kern w:val="3"/>
          <w:lang w:val="pt-PT" w:eastAsia="ar-SA" w:bidi="hi-IN"/>
        </w:rPr>
        <w:t>16.2.</w:t>
      </w:r>
      <w:r>
        <w:rPr>
          <w:rFonts w:eastAsia="Arial" w:cs="Calibri"/>
          <w:i/>
          <w:iCs/>
          <w:kern w:val="3"/>
          <w:lang w:val="pt-PT" w:eastAsia="ar-SA" w:bidi="hi-IN"/>
        </w:rPr>
        <w:tab/>
        <w:t>Serão aplicadas ao responsável pelas infrações administrativas previstas nesta Lei as seguintes sanções:</w:t>
      </w:r>
    </w:p>
    <w:p w:rsidR="00576BA0" w:rsidRDefault="00576BA0" w:rsidP="00576BA0">
      <w:pPr>
        <w:suppressAutoHyphens/>
        <w:autoSpaceDN w:val="0"/>
        <w:spacing w:after="0" w:line="240" w:lineRule="auto"/>
        <w:jc w:val="both"/>
        <w:textAlignment w:val="baseline"/>
        <w:rPr>
          <w:rFonts w:eastAsia="Arial" w:cs="Calibri"/>
          <w:i/>
          <w:iCs/>
          <w:kern w:val="3"/>
          <w:lang w:val="pt-PT" w:eastAsia="ar-SA" w:bidi="hi-IN"/>
        </w:rPr>
      </w:pPr>
      <w:r>
        <w:rPr>
          <w:rFonts w:eastAsia="Arial" w:cs="Calibri"/>
          <w:i/>
          <w:iCs/>
          <w:kern w:val="3"/>
          <w:lang w:val="pt-PT" w:eastAsia="ar-SA" w:bidi="hi-IN"/>
        </w:rPr>
        <w:t xml:space="preserve">I. </w:t>
      </w:r>
      <w:proofErr w:type="gramStart"/>
      <w:r>
        <w:rPr>
          <w:rFonts w:eastAsia="Arial" w:cs="Calibri"/>
          <w:i/>
          <w:iCs/>
          <w:kern w:val="3"/>
          <w:lang w:val="pt-PT" w:eastAsia="ar-SA" w:bidi="hi-IN"/>
        </w:rPr>
        <w:t>advertência</w:t>
      </w:r>
      <w:proofErr w:type="gramEnd"/>
      <w:r>
        <w:rPr>
          <w:rFonts w:eastAsia="Arial" w:cs="Calibri"/>
          <w:i/>
          <w:iCs/>
          <w:kern w:val="3"/>
          <w:lang w:val="pt-PT" w:eastAsia="ar-SA" w:bidi="hi-IN"/>
        </w:rPr>
        <w:t>;</w:t>
      </w:r>
    </w:p>
    <w:p w:rsidR="00576BA0" w:rsidRDefault="00576BA0" w:rsidP="00576BA0">
      <w:pPr>
        <w:suppressAutoHyphens/>
        <w:autoSpaceDN w:val="0"/>
        <w:spacing w:after="0" w:line="240" w:lineRule="auto"/>
        <w:jc w:val="both"/>
        <w:textAlignment w:val="baseline"/>
        <w:rPr>
          <w:rFonts w:eastAsia="Arial" w:cs="Calibri"/>
          <w:i/>
          <w:iCs/>
          <w:kern w:val="3"/>
          <w:lang w:val="pt-PT" w:eastAsia="ar-SA" w:bidi="hi-IN"/>
        </w:rPr>
      </w:pPr>
      <w:r>
        <w:rPr>
          <w:rFonts w:eastAsia="Arial" w:cs="Calibri"/>
          <w:i/>
          <w:iCs/>
          <w:kern w:val="3"/>
          <w:lang w:val="pt-PT" w:eastAsia="ar-SA" w:bidi="hi-IN"/>
        </w:rPr>
        <w:t xml:space="preserve">II. </w:t>
      </w:r>
      <w:proofErr w:type="gramStart"/>
      <w:r>
        <w:rPr>
          <w:rFonts w:eastAsia="Arial" w:cs="Calibri"/>
          <w:i/>
          <w:iCs/>
          <w:kern w:val="3"/>
          <w:lang w:val="pt-PT" w:eastAsia="ar-SA" w:bidi="hi-IN"/>
        </w:rPr>
        <w:t>multa</w:t>
      </w:r>
      <w:proofErr w:type="gramEnd"/>
      <w:r>
        <w:rPr>
          <w:rFonts w:eastAsia="Arial" w:cs="Calibri"/>
          <w:i/>
          <w:iCs/>
          <w:kern w:val="3"/>
          <w:lang w:val="pt-PT" w:eastAsia="ar-SA" w:bidi="hi-IN"/>
        </w:rPr>
        <w:t>;</w:t>
      </w:r>
    </w:p>
    <w:p w:rsidR="00576BA0" w:rsidRDefault="00576BA0" w:rsidP="00576BA0">
      <w:pPr>
        <w:suppressAutoHyphens/>
        <w:autoSpaceDN w:val="0"/>
        <w:spacing w:after="0" w:line="240" w:lineRule="auto"/>
        <w:jc w:val="both"/>
        <w:textAlignment w:val="baseline"/>
        <w:rPr>
          <w:rFonts w:eastAsia="Arial" w:cs="Calibri"/>
          <w:i/>
          <w:iCs/>
          <w:kern w:val="3"/>
          <w:lang w:val="pt-PT" w:eastAsia="ar-SA" w:bidi="hi-IN"/>
        </w:rPr>
      </w:pPr>
      <w:r>
        <w:rPr>
          <w:rFonts w:eastAsia="Arial" w:cs="Calibri"/>
          <w:i/>
          <w:iCs/>
          <w:kern w:val="3"/>
          <w:lang w:val="pt-PT" w:eastAsia="ar-SA" w:bidi="hi-IN"/>
        </w:rPr>
        <w:t xml:space="preserve">III. </w:t>
      </w:r>
      <w:proofErr w:type="gramStart"/>
      <w:r>
        <w:rPr>
          <w:rFonts w:eastAsia="Arial" w:cs="Calibri"/>
          <w:i/>
          <w:iCs/>
          <w:kern w:val="3"/>
          <w:lang w:val="pt-PT" w:eastAsia="ar-SA" w:bidi="hi-IN"/>
        </w:rPr>
        <w:t>impedimento</w:t>
      </w:r>
      <w:proofErr w:type="gramEnd"/>
      <w:r>
        <w:rPr>
          <w:rFonts w:eastAsia="Arial" w:cs="Calibri"/>
          <w:i/>
          <w:iCs/>
          <w:kern w:val="3"/>
          <w:lang w:val="pt-PT" w:eastAsia="ar-SA" w:bidi="hi-IN"/>
        </w:rPr>
        <w:t xml:space="preserve"> de licitar e contratar;</w:t>
      </w:r>
    </w:p>
    <w:p w:rsidR="00576BA0" w:rsidRDefault="00576BA0" w:rsidP="00576BA0">
      <w:pPr>
        <w:suppressAutoHyphens/>
        <w:autoSpaceDN w:val="0"/>
        <w:spacing w:after="0" w:line="240" w:lineRule="auto"/>
        <w:jc w:val="both"/>
        <w:textAlignment w:val="baseline"/>
        <w:rPr>
          <w:rFonts w:eastAsia="Arial" w:cs="Calibri"/>
          <w:i/>
          <w:iCs/>
          <w:kern w:val="3"/>
          <w:lang w:val="pt-PT" w:eastAsia="ar-SA" w:bidi="hi-IN"/>
        </w:rPr>
      </w:pPr>
      <w:r>
        <w:rPr>
          <w:rFonts w:eastAsia="Arial" w:cs="Calibri"/>
          <w:i/>
          <w:iCs/>
          <w:kern w:val="3"/>
          <w:lang w:val="pt-PT" w:eastAsia="ar-SA" w:bidi="hi-IN"/>
        </w:rPr>
        <w:t xml:space="preserve">IV. </w:t>
      </w:r>
      <w:proofErr w:type="gramStart"/>
      <w:r>
        <w:rPr>
          <w:rFonts w:eastAsia="Arial" w:cs="Calibri"/>
          <w:i/>
          <w:iCs/>
          <w:kern w:val="3"/>
          <w:lang w:val="pt-PT" w:eastAsia="ar-SA" w:bidi="hi-IN"/>
        </w:rPr>
        <w:t>declaração</w:t>
      </w:r>
      <w:proofErr w:type="gramEnd"/>
      <w:r>
        <w:rPr>
          <w:rFonts w:eastAsia="Arial" w:cs="Calibri"/>
          <w:i/>
          <w:iCs/>
          <w:kern w:val="3"/>
          <w:lang w:val="pt-PT" w:eastAsia="ar-SA" w:bidi="hi-IN"/>
        </w:rPr>
        <w:t xml:space="preserve"> de inidoneidade para licitar ou contratar.</w:t>
      </w:r>
    </w:p>
    <w:p w:rsidR="00576BA0" w:rsidRDefault="00576BA0" w:rsidP="00576BA0">
      <w:pPr>
        <w:suppressAutoHyphens/>
        <w:autoSpaceDN w:val="0"/>
        <w:spacing w:after="0" w:line="240" w:lineRule="auto"/>
        <w:jc w:val="both"/>
        <w:textAlignment w:val="baseline"/>
        <w:rPr>
          <w:rFonts w:eastAsia="Arial" w:cs="Calibri"/>
          <w:i/>
          <w:iCs/>
          <w:kern w:val="3"/>
          <w:lang w:val="pt-PT" w:eastAsia="ar-SA" w:bidi="hi-IN"/>
        </w:rPr>
      </w:pPr>
      <w:r>
        <w:rPr>
          <w:rFonts w:eastAsia="Arial" w:cs="Calibri"/>
          <w:i/>
          <w:iCs/>
          <w:kern w:val="3"/>
          <w:lang w:val="pt-PT" w:eastAsia="ar-SA" w:bidi="hi-IN"/>
        </w:rPr>
        <w:t>16.2.1.</w:t>
      </w:r>
      <w:r>
        <w:rPr>
          <w:rFonts w:eastAsia="Arial" w:cs="Calibri"/>
          <w:i/>
          <w:iCs/>
          <w:kern w:val="3"/>
          <w:lang w:val="pt-PT" w:eastAsia="ar-SA" w:bidi="hi-IN"/>
        </w:rPr>
        <w:tab/>
        <w:t>Na aplicação das sanções serão considerados:</w:t>
      </w:r>
    </w:p>
    <w:p w:rsidR="00576BA0" w:rsidRDefault="00576BA0" w:rsidP="00576BA0">
      <w:pPr>
        <w:suppressAutoHyphens/>
        <w:autoSpaceDN w:val="0"/>
        <w:spacing w:after="0" w:line="240" w:lineRule="auto"/>
        <w:jc w:val="both"/>
        <w:textAlignment w:val="baseline"/>
        <w:rPr>
          <w:rFonts w:eastAsia="Arial" w:cs="Calibri"/>
          <w:i/>
          <w:iCs/>
          <w:kern w:val="3"/>
          <w:lang w:val="pt-PT" w:eastAsia="ar-SA" w:bidi="hi-IN"/>
        </w:rPr>
      </w:pPr>
      <w:r>
        <w:rPr>
          <w:rFonts w:eastAsia="Arial" w:cs="Calibri"/>
          <w:i/>
          <w:iCs/>
          <w:kern w:val="3"/>
          <w:lang w:val="pt-PT" w:eastAsia="ar-SA" w:bidi="hi-IN"/>
        </w:rPr>
        <w:t xml:space="preserve">I a natureza e a gravidade da infração cometida; </w:t>
      </w:r>
    </w:p>
    <w:p w:rsidR="00576BA0" w:rsidRDefault="00576BA0" w:rsidP="00576BA0">
      <w:pPr>
        <w:suppressAutoHyphens/>
        <w:autoSpaceDN w:val="0"/>
        <w:spacing w:after="0" w:line="240" w:lineRule="auto"/>
        <w:jc w:val="both"/>
        <w:textAlignment w:val="baseline"/>
        <w:rPr>
          <w:rFonts w:eastAsia="Arial" w:cs="Calibri"/>
          <w:i/>
          <w:iCs/>
          <w:kern w:val="3"/>
          <w:lang w:val="pt-PT" w:eastAsia="ar-SA" w:bidi="hi-IN"/>
        </w:rPr>
      </w:pPr>
      <w:r>
        <w:rPr>
          <w:rFonts w:eastAsia="Arial" w:cs="Calibri"/>
          <w:i/>
          <w:iCs/>
          <w:kern w:val="3"/>
          <w:lang w:val="pt-PT" w:eastAsia="ar-SA" w:bidi="hi-IN"/>
        </w:rPr>
        <w:t>II as peculiaridades do caso concreto;</w:t>
      </w:r>
    </w:p>
    <w:p w:rsidR="00576BA0" w:rsidRDefault="00576BA0" w:rsidP="00576BA0">
      <w:pPr>
        <w:suppressAutoHyphens/>
        <w:autoSpaceDN w:val="0"/>
        <w:spacing w:after="0" w:line="240" w:lineRule="auto"/>
        <w:jc w:val="both"/>
        <w:textAlignment w:val="baseline"/>
        <w:rPr>
          <w:rFonts w:eastAsia="Arial" w:cs="Calibri"/>
          <w:i/>
          <w:iCs/>
          <w:kern w:val="3"/>
          <w:lang w:val="pt-PT" w:eastAsia="ar-SA" w:bidi="hi-IN"/>
        </w:rPr>
      </w:pPr>
      <w:r>
        <w:rPr>
          <w:rFonts w:eastAsia="Arial" w:cs="Calibri"/>
          <w:i/>
          <w:iCs/>
          <w:kern w:val="3"/>
          <w:lang w:val="pt-PT" w:eastAsia="ar-SA" w:bidi="hi-IN"/>
        </w:rPr>
        <w:t xml:space="preserve">III. </w:t>
      </w:r>
      <w:proofErr w:type="gramStart"/>
      <w:r>
        <w:rPr>
          <w:rFonts w:eastAsia="Arial" w:cs="Calibri"/>
          <w:i/>
          <w:iCs/>
          <w:kern w:val="3"/>
          <w:lang w:val="pt-PT" w:eastAsia="ar-SA" w:bidi="hi-IN"/>
        </w:rPr>
        <w:t>as</w:t>
      </w:r>
      <w:proofErr w:type="gramEnd"/>
      <w:r>
        <w:rPr>
          <w:rFonts w:eastAsia="Arial" w:cs="Calibri"/>
          <w:i/>
          <w:iCs/>
          <w:kern w:val="3"/>
          <w:lang w:val="pt-PT" w:eastAsia="ar-SA" w:bidi="hi-IN"/>
        </w:rPr>
        <w:t xml:space="preserve"> circunstâncias agravantes ou atenuantes;</w:t>
      </w:r>
    </w:p>
    <w:p w:rsidR="00576BA0" w:rsidRDefault="00576BA0" w:rsidP="00576BA0">
      <w:pPr>
        <w:suppressAutoHyphens/>
        <w:autoSpaceDN w:val="0"/>
        <w:spacing w:after="0" w:line="240" w:lineRule="auto"/>
        <w:jc w:val="both"/>
        <w:textAlignment w:val="baseline"/>
        <w:rPr>
          <w:rFonts w:eastAsia="Arial" w:cs="Calibri"/>
          <w:i/>
          <w:iCs/>
          <w:kern w:val="3"/>
          <w:lang w:val="pt-PT" w:eastAsia="ar-SA" w:bidi="hi-IN"/>
        </w:rPr>
      </w:pPr>
      <w:r>
        <w:rPr>
          <w:rFonts w:eastAsia="Arial" w:cs="Calibri"/>
          <w:i/>
          <w:iCs/>
          <w:kern w:val="3"/>
          <w:lang w:val="pt-PT" w:eastAsia="ar-SA" w:bidi="hi-IN"/>
        </w:rPr>
        <w:lastRenderedPageBreak/>
        <w:t xml:space="preserve">IV. </w:t>
      </w:r>
      <w:proofErr w:type="gramStart"/>
      <w:r>
        <w:rPr>
          <w:rFonts w:eastAsia="Arial" w:cs="Calibri"/>
          <w:i/>
          <w:iCs/>
          <w:kern w:val="3"/>
          <w:lang w:val="pt-PT" w:eastAsia="ar-SA" w:bidi="hi-IN"/>
        </w:rPr>
        <w:t>os</w:t>
      </w:r>
      <w:proofErr w:type="gramEnd"/>
      <w:r>
        <w:rPr>
          <w:rFonts w:eastAsia="Arial" w:cs="Calibri"/>
          <w:i/>
          <w:iCs/>
          <w:kern w:val="3"/>
          <w:lang w:val="pt-PT" w:eastAsia="ar-SA" w:bidi="hi-IN"/>
        </w:rPr>
        <w:t xml:space="preserve"> danos que dela provierem para a Administração Pública;</w:t>
      </w:r>
    </w:p>
    <w:p w:rsidR="00576BA0" w:rsidRDefault="00576BA0" w:rsidP="00576BA0">
      <w:pPr>
        <w:suppressAutoHyphens/>
        <w:autoSpaceDN w:val="0"/>
        <w:spacing w:after="0" w:line="240" w:lineRule="auto"/>
        <w:jc w:val="both"/>
        <w:textAlignment w:val="baseline"/>
        <w:rPr>
          <w:rFonts w:eastAsia="Arial" w:cs="Calibri"/>
          <w:i/>
          <w:iCs/>
          <w:kern w:val="3"/>
          <w:lang w:val="pt-PT" w:eastAsia="ar-SA" w:bidi="hi-IN"/>
        </w:rPr>
      </w:pPr>
      <w:r>
        <w:rPr>
          <w:rFonts w:eastAsia="Arial" w:cs="Calibri"/>
          <w:i/>
          <w:iCs/>
          <w:kern w:val="3"/>
          <w:lang w:val="pt-PT" w:eastAsia="ar-SA" w:bidi="hi-IN"/>
        </w:rPr>
        <w:t>V. a implantação ou o aperfeiçoamento de programa de integridade, conforme normas e orientações dos órgãos de controle.</w:t>
      </w:r>
    </w:p>
    <w:p w:rsidR="00576BA0" w:rsidRDefault="00576BA0" w:rsidP="00576BA0">
      <w:pPr>
        <w:suppressAutoHyphens/>
        <w:autoSpaceDN w:val="0"/>
        <w:spacing w:after="0" w:line="240" w:lineRule="auto"/>
        <w:jc w:val="both"/>
        <w:textAlignment w:val="baseline"/>
        <w:rPr>
          <w:rFonts w:eastAsia="Arial" w:cs="Calibri"/>
          <w:i/>
          <w:iCs/>
          <w:kern w:val="3"/>
          <w:lang w:val="pt-PT" w:eastAsia="ar-SA" w:bidi="hi-IN"/>
        </w:rPr>
      </w:pPr>
      <w:r>
        <w:rPr>
          <w:rFonts w:eastAsia="Arial" w:cs="Calibri"/>
          <w:i/>
          <w:iCs/>
          <w:kern w:val="3"/>
          <w:lang w:val="pt-PT" w:eastAsia="ar-SA" w:bidi="hi-IN"/>
        </w:rPr>
        <w:t>16.2.3.</w:t>
      </w:r>
      <w:r>
        <w:rPr>
          <w:rFonts w:eastAsia="Arial" w:cs="Calibri"/>
          <w:i/>
          <w:iCs/>
          <w:kern w:val="3"/>
          <w:lang w:val="pt-PT" w:eastAsia="ar-SA" w:bidi="hi-IN"/>
        </w:rPr>
        <w:tab/>
        <w:t>A sanção prevista no inciso I do item 16.2, será aplicada exclusivamente pela infração administrativa prevista no inciso I do caput do art. 155 da Lei 14.133/2021, quando não se justificar a imposição de penalidade mais grave.</w:t>
      </w:r>
    </w:p>
    <w:p w:rsidR="00576BA0" w:rsidRDefault="00576BA0" w:rsidP="00576BA0">
      <w:pPr>
        <w:suppressAutoHyphens/>
        <w:autoSpaceDN w:val="0"/>
        <w:spacing w:after="0" w:line="240" w:lineRule="auto"/>
        <w:jc w:val="both"/>
        <w:textAlignment w:val="baseline"/>
        <w:rPr>
          <w:rFonts w:eastAsia="Arial" w:cs="Calibri"/>
          <w:i/>
          <w:iCs/>
          <w:kern w:val="3"/>
          <w:lang w:val="pt-PT" w:eastAsia="ar-SA" w:bidi="hi-IN"/>
        </w:rPr>
      </w:pPr>
      <w:r>
        <w:rPr>
          <w:rFonts w:eastAsia="Arial" w:cs="Calibri"/>
          <w:i/>
          <w:iCs/>
          <w:kern w:val="3"/>
          <w:lang w:val="pt-PT" w:eastAsia="ar-SA" w:bidi="hi-IN"/>
        </w:rPr>
        <w:t>16.2.4.</w:t>
      </w:r>
      <w:r>
        <w:rPr>
          <w:rFonts w:eastAsia="Arial" w:cs="Calibri"/>
          <w:i/>
          <w:iCs/>
          <w:kern w:val="3"/>
          <w:lang w:val="pt-PT" w:eastAsia="ar-SA" w:bidi="hi-IN"/>
        </w:rPr>
        <w:tab/>
        <w:t>A sanção prevista no inciso II do item 16.2, calculada na forma do contrato, será de 15% (quinze por cento) do valor do contrato celebrado e será aplicada ao responsável por qualquer das infrações administrativas previstas no art. 155 da Lei 14.133/2021.</w:t>
      </w:r>
    </w:p>
    <w:p w:rsidR="00576BA0" w:rsidRDefault="00576BA0" w:rsidP="00576BA0">
      <w:pPr>
        <w:suppressAutoHyphens/>
        <w:autoSpaceDN w:val="0"/>
        <w:spacing w:after="0" w:line="240" w:lineRule="auto"/>
        <w:jc w:val="both"/>
        <w:textAlignment w:val="baseline"/>
        <w:rPr>
          <w:rFonts w:eastAsia="Arial" w:cs="Calibri"/>
          <w:i/>
          <w:iCs/>
          <w:kern w:val="3"/>
          <w:lang w:val="pt-PT" w:eastAsia="ar-SA" w:bidi="hi-IN"/>
        </w:rPr>
      </w:pPr>
      <w:r>
        <w:rPr>
          <w:rFonts w:eastAsia="Arial" w:cs="Calibri"/>
          <w:i/>
          <w:iCs/>
          <w:kern w:val="3"/>
          <w:lang w:val="pt-PT" w:eastAsia="ar-SA" w:bidi="hi-IN"/>
        </w:rPr>
        <w:t>16.2.5.</w:t>
      </w:r>
      <w:r>
        <w:rPr>
          <w:rFonts w:eastAsia="Arial" w:cs="Calibri"/>
          <w:i/>
          <w:iCs/>
          <w:kern w:val="3"/>
          <w:lang w:val="pt-PT" w:eastAsia="ar-SA" w:bidi="hi-IN"/>
        </w:rPr>
        <w:tab/>
        <w:t xml:space="preserve">A sanção prevista no inciso III do item 16.2 deste termo será aplicada ao responsável pelas infrações administrativas previstas nos incisos II, III, IV, V, VI e VII do caput do art. 155 da Lei 14.133/2021, quando não se justificar a imposição de penalidade mais grave, e impedirá o responsável de licitar ou contratar no âmbito da Administração Pública direta e indireta da Prefeitura Municipal de Conceição, pelo prazo de </w:t>
      </w:r>
      <w:proofErr w:type="gramStart"/>
      <w:r>
        <w:rPr>
          <w:rFonts w:eastAsia="Arial" w:cs="Calibri"/>
          <w:i/>
          <w:iCs/>
          <w:kern w:val="3"/>
          <w:lang w:val="pt-PT" w:eastAsia="ar-SA" w:bidi="hi-IN"/>
        </w:rPr>
        <w:t>3</w:t>
      </w:r>
      <w:proofErr w:type="gramEnd"/>
      <w:r>
        <w:rPr>
          <w:rFonts w:eastAsia="Arial" w:cs="Calibri"/>
          <w:i/>
          <w:iCs/>
          <w:kern w:val="3"/>
          <w:lang w:val="pt-PT" w:eastAsia="ar-SA" w:bidi="hi-IN"/>
        </w:rPr>
        <w:t xml:space="preserve"> (três) anos.</w:t>
      </w:r>
    </w:p>
    <w:p w:rsidR="00576BA0" w:rsidRDefault="00576BA0" w:rsidP="00576BA0">
      <w:pPr>
        <w:suppressAutoHyphens/>
        <w:autoSpaceDN w:val="0"/>
        <w:spacing w:after="0" w:line="240" w:lineRule="auto"/>
        <w:jc w:val="both"/>
        <w:textAlignment w:val="baseline"/>
        <w:rPr>
          <w:rFonts w:eastAsia="Arial" w:cs="Calibri"/>
          <w:i/>
          <w:iCs/>
          <w:kern w:val="3"/>
          <w:lang w:val="pt-PT" w:eastAsia="ar-SA" w:bidi="hi-IN"/>
        </w:rPr>
      </w:pPr>
      <w:r>
        <w:rPr>
          <w:rFonts w:eastAsia="Arial" w:cs="Calibri"/>
          <w:i/>
          <w:iCs/>
          <w:kern w:val="3"/>
          <w:lang w:val="pt-PT" w:eastAsia="ar-SA" w:bidi="hi-IN"/>
        </w:rPr>
        <w:t>16.2.6.</w:t>
      </w:r>
      <w:r>
        <w:rPr>
          <w:rFonts w:eastAsia="Arial" w:cs="Calibri"/>
          <w:i/>
          <w:iCs/>
          <w:kern w:val="3"/>
          <w:lang w:val="pt-PT" w:eastAsia="ar-SA" w:bidi="hi-IN"/>
        </w:rPr>
        <w:tab/>
        <w:t xml:space="preserve">A sanção prevista no inciso IV do item 16.2. </w:t>
      </w:r>
      <w:proofErr w:type="gramStart"/>
      <w:r>
        <w:rPr>
          <w:rFonts w:eastAsia="Arial" w:cs="Calibri"/>
          <w:i/>
          <w:iCs/>
          <w:kern w:val="3"/>
          <w:lang w:val="pt-PT" w:eastAsia="ar-SA" w:bidi="hi-IN"/>
        </w:rPr>
        <w:t>deste</w:t>
      </w:r>
      <w:proofErr w:type="gramEnd"/>
      <w:r>
        <w:rPr>
          <w:rFonts w:eastAsia="Arial" w:cs="Calibri"/>
          <w:i/>
          <w:iCs/>
          <w:kern w:val="3"/>
          <w:lang w:val="pt-PT" w:eastAsia="ar-SA" w:bidi="hi-IN"/>
        </w:rPr>
        <w:t xml:space="preserve"> termo será aplicada ao responsável pelas infrações administrativas previstas nos incisos VIII, IX, X, XI e XII do caput do art. 155 da Lei 14.133/2021, bem como pelas infrações administrativas previstas nos incisos II, III, IV, V, VI e VII do caput do referido artigo que justifiquem a imposição de penalidade mais grave que a sanção referida no item 16.2.6, e impedirá o responsável de licitar ou contratar no âmbito da Administração Pública direta e indireta de todos os entes federativos, pelo prazo mínimo de 3 (três) anos e máximo de 6 (seis) anos.</w:t>
      </w:r>
    </w:p>
    <w:p w:rsidR="00576BA0" w:rsidRDefault="00576BA0" w:rsidP="00576BA0">
      <w:pPr>
        <w:suppressAutoHyphens/>
        <w:autoSpaceDN w:val="0"/>
        <w:spacing w:after="0" w:line="240" w:lineRule="auto"/>
        <w:jc w:val="both"/>
        <w:textAlignment w:val="baseline"/>
        <w:rPr>
          <w:rFonts w:eastAsia="Arial" w:cs="Calibri"/>
          <w:i/>
          <w:iCs/>
          <w:kern w:val="3"/>
          <w:lang w:val="pt-PT" w:eastAsia="ar-SA" w:bidi="hi-IN"/>
        </w:rPr>
      </w:pPr>
      <w:r>
        <w:rPr>
          <w:rFonts w:eastAsia="Arial" w:cs="Calibri"/>
          <w:i/>
          <w:iCs/>
          <w:kern w:val="3"/>
          <w:lang w:val="pt-PT" w:eastAsia="ar-SA" w:bidi="hi-IN"/>
        </w:rPr>
        <w:t>16.2.7.</w:t>
      </w:r>
      <w:r>
        <w:rPr>
          <w:rFonts w:eastAsia="Arial" w:cs="Calibri"/>
          <w:i/>
          <w:iCs/>
          <w:kern w:val="3"/>
          <w:lang w:val="pt-PT" w:eastAsia="ar-SA" w:bidi="hi-IN"/>
        </w:rPr>
        <w:tab/>
        <w:t xml:space="preserve">A sanção estabelecida no inciso IV do item 16.2 deste termo será precedida de análise jurídica e observará as seguintes regras: </w:t>
      </w:r>
    </w:p>
    <w:p w:rsidR="00576BA0" w:rsidRDefault="00576BA0" w:rsidP="00576BA0">
      <w:pPr>
        <w:suppressAutoHyphens/>
        <w:autoSpaceDN w:val="0"/>
        <w:spacing w:after="0" w:line="240" w:lineRule="auto"/>
        <w:jc w:val="both"/>
        <w:textAlignment w:val="baseline"/>
        <w:rPr>
          <w:rFonts w:eastAsia="Arial" w:cs="Calibri"/>
          <w:i/>
          <w:iCs/>
          <w:kern w:val="3"/>
          <w:lang w:val="pt-PT" w:eastAsia="ar-SA" w:bidi="hi-IN"/>
        </w:rPr>
      </w:pPr>
      <w:r>
        <w:rPr>
          <w:rFonts w:eastAsia="Arial" w:cs="Calibri"/>
          <w:i/>
          <w:iCs/>
          <w:kern w:val="3"/>
          <w:lang w:val="pt-PT" w:eastAsia="ar-SA" w:bidi="hi-IN"/>
        </w:rPr>
        <w:t xml:space="preserve">I. </w:t>
      </w:r>
      <w:proofErr w:type="gramStart"/>
      <w:r>
        <w:rPr>
          <w:rFonts w:eastAsia="Arial" w:cs="Calibri"/>
          <w:i/>
          <w:iCs/>
          <w:kern w:val="3"/>
          <w:lang w:val="pt-PT" w:eastAsia="ar-SA" w:bidi="hi-IN"/>
        </w:rPr>
        <w:t>quando</w:t>
      </w:r>
      <w:proofErr w:type="gramEnd"/>
      <w:r>
        <w:rPr>
          <w:rFonts w:eastAsia="Arial" w:cs="Calibri"/>
          <w:i/>
          <w:iCs/>
          <w:kern w:val="3"/>
          <w:lang w:val="pt-PT" w:eastAsia="ar-SA" w:bidi="hi-IN"/>
        </w:rPr>
        <w:t xml:space="preserve"> aplicada por órgão do Poder Executivo, será de competência exclusiva do prefeito municipal.</w:t>
      </w:r>
    </w:p>
    <w:p w:rsidR="00576BA0" w:rsidRDefault="00576BA0" w:rsidP="00576BA0">
      <w:pPr>
        <w:suppressAutoHyphens/>
        <w:autoSpaceDN w:val="0"/>
        <w:spacing w:after="0" w:line="240" w:lineRule="auto"/>
        <w:jc w:val="both"/>
        <w:textAlignment w:val="baseline"/>
        <w:rPr>
          <w:rFonts w:eastAsia="Arial" w:cs="Calibri"/>
          <w:i/>
          <w:iCs/>
          <w:kern w:val="3"/>
          <w:lang w:val="pt-PT" w:eastAsia="ar-SA" w:bidi="hi-IN"/>
        </w:rPr>
      </w:pPr>
      <w:r>
        <w:rPr>
          <w:rFonts w:eastAsia="Arial" w:cs="Calibri"/>
          <w:i/>
          <w:iCs/>
          <w:kern w:val="3"/>
          <w:lang w:val="pt-PT" w:eastAsia="ar-SA" w:bidi="hi-IN"/>
        </w:rPr>
        <w:t>16.2.8.</w:t>
      </w:r>
      <w:r>
        <w:rPr>
          <w:rFonts w:eastAsia="Arial" w:cs="Calibri"/>
          <w:i/>
          <w:iCs/>
          <w:kern w:val="3"/>
          <w:lang w:val="pt-PT" w:eastAsia="ar-SA" w:bidi="hi-IN"/>
        </w:rPr>
        <w:tab/>
        <w:t xml:space="preserve">As sanções previstas nos incisos I, III e IV do item 16.2. </w:t>
      </w:r>
      <w:proofErr w:type="gramStart"/>
      <w:r>
        <w:rPr>
          <w:rFonts w:eastAsia="Arial" w:cs="Calibri"/>
          <w:i/>
          <w:iCs/>
          <w:kern w:val="3"/>
          <w:lang w:val="pt-PT" w:eastAsia="ar-SA" w:bidi="hi-IN"/>
        </w:rPr>
        <w:t>deste</w:t>
      </w:r>
      <w:proofErr w:type="gramEnd"/>
      <w:r>
        <w:rPr>
          <w:rFonts w:eastAsia="Arial" w:cs="Calibri"/>
          <w:i/>
          <w:iCs/>
          <w:kern w:val="3"/>
          <w:lang w:val="pt-PT" w:eastAsia="ar-SA" w:bidi="hi-IN"/>
        </w:rPr>
        <w:t xml:space="preserve"> termo, poderão ser aplicadas cumulativamente com a prevista no inciso II do mesmo item.</w:t>
      </w:r>
    </w:p>
    <w:p w:rsidR="00576BA0" w:rsidRDefault="00576BA0" w:rsidP="00576BA0">
      <w:pPr>
        <w:suppressAutoHyphens/>
        <w:autoSpaceDN w:val="0"/>
        <w:spacing w:after="0" w:line="240" w:lineRule="auto"/>
        <w:jc w:val="both"/>
        <w:textAlignment w:val="baseline"/>
        <w:rPr>
          <w:rFonts w:eastAsia="Arial" w:cs="Calibri"/>
          <w:i/>
          <w:iCs/>
          <w:kern w:val="3"/>
          <w:lang w:val="pt-PT" w:eastAsia="ar-SA" w:bidi="hi-IN"/>
        </w:rPr>
      </w:pPr>
      <w:r>
        <w:rPr>
          <w:rFonts w:eastAsia="Arial" w:cs="Calibri"/>
          <w:i/>
          <w:iCs/>
          <w:kern w:val="3"/>
          <w:lang w:val="pt-PT" w:eastAsia="ar-SA" w:bidi="hi-IN"/>
        </w:rPr>
        <w:t>16.2.9.</w:t>
      </w:r>
      <w:r>
        <w:rPr>
          <w:rFonts w:eastAsia="Arial" w:cs="Calibri"/>
          <w:i/>
          <w:iCs/>
          <w:kern w:val="3"/>
          <w:lang w:val="pt-PT" w:eastAsia="ar-SA" w:bidi="hi-IN"/>
        </w:rPr>
        <w:tab/>
        <w:t>Se a multa aplicada e as indenizações cabíveis forem superiores ao valor de pagamento eventualmente devido pela Administração ao contratado, além da perda desse valor, a diferença será descontada da garantia prestada ou será cobrada judicialmente.</w:t>
      </w:r>
    </w:p>
    <w:p w:rsidR="00576BA0" w:rsidRDefault="00576BA0" w:rsidP="00576BA0">
      <w:pPr>
        <w:suppressAutoHyphens/>
        <w:autoSpaceDN w:val="0"/>
        <w:spacing w:after="0" w:line="240" w:lineRule="auto"/>
        <w:jc w:val="both"/>
        <w:textAlignment w:val="baseline"/>
        <w:rPr>
          <w:rFonts w:eastAsia="Arial" w:cs="Calibri"/>
          <w:i/>
          <w:iCs/>
          <w:kern w:val="3"/>
          <w:lang w:val="pt-PT" w:eastAsia="ar-SA" w:bidi="hi-IN"/>
        </w:rPr>
      </w:pPr>
      <w:r>
        <w:rPr>
          <w:rFonts w:eastAsia="Arial" w:cs="Calibri"/>
          <w:i/>
          <w:iCs/>
          <w:kern w:val="3"/>
          <w:lang w:val="pt-PT" w:eastAsia="ar-SA" w:bidi="hi-IN"/>
        </w:rPr>
        <w:t>16.2.10.</w:t>
      </w:r>
      <w:r>
        <w:rPr>
          <w:rFonts w:eastAsia="Arial" w:cs="Calibri"/>
          <w:i/>
          <w:iCs/>
          <w:kern w:val="3"/>
          <w:lang w:val="pt-PT" w:eastAsia="ar-SA" w:bidi="hi-IN"/>
        </w:rPr>
        <w:tab/>
        <w:t>A aplicação das sanções previstas no item 16.2 não exclui, em hipótese alguma, a obrigação de reparação integral do dano causado à Administração Pública.</w:t>
      </w:r>
    </w:p>
    <w:p w:rsidR="00576BA0" w:rsidRDefault="00576BA0" w:rsidP="00576BA0">
      <w:pPr>
        <w:suppressAutoHyphens/>
        <w:autoSpaceDN w:val="0"/>
        <w:spacing w:after="0" w:line="240" w:lineRule="auto"/>
        <w:jc w:val="both"/>
        <w:textAlignment w:val="baseline"/>
        <w:rPr>
          <w:rFonts w:eastAsia="Arial" w:cs="Calibri"/>
          <w:i/>
          <w:iCs/>
          <w:kern w:val="3"/>
          <w:lang w:val="pt-PT" w:eastAsia="ar-SA" w:bidi="hi-IN"/>
        </w:rPr>
      </w:pPr>
      <w:r>
        <w:rPr>
          <w:rFonts w:eastAsia="Arial" w:cs="Calibri"/>
          <w:i/>
          <w:iCs/>
          <w:kern w:val="3"/>
          <w:lang w:val="pt-PT" w:eastAsia="ar-SA" w:bidi="hi-IN"/>
        </w:rPr>
        <w:t>16.2.11.</w:t>
      </w:r>
      <w:r>
        <w:rPr>
          <w:rFonts w:eastAsia="Arial" w:cs="Calibri"/>
          <w:i/>
          <w:iCs/>
          <w:kern w:val="3"/>
          <w:lang w:val="pt-PT" w:eastAsia="ar-SA" w:bidi="hi-IN"/>
        </w:rPr>
        <w:tab/>
        <w:t xml:space="preserve">Na aplicação da sanção prevista no inciso II do item 16.2. </w:t>
      </w:r>
      <w:proofErr w:type="gramStart"/>
      <w:r>
        <w:rPr>
          <w:rFonts w:eastAsia="Arial" w:cs="Calibri"/>
          <w:i/>
          <w:iCs/>
          <w:kern w:val="3"/>
          <w:lang w:val="pt-PT" w:eastAsia="ar-SA" w:bidi="hi-IN"/>
        </w:rPr>
        <w:t>deste</w:t>
      </w:r>
      <w:proofErr w:type="gramEnd"/>
      <w:r>
        <w:rPr>
          <w:rFonts w:eastAsia="Arial" w:cs="Calibri"/>
          <w:i/>
          <w:iCs/>
          <w:kern w:val="3"/>
          <w:lang w:val="pt-PT" w:eastAsia="ar-SA" w:bidi="hi-IN"/>
        </w:rPr>
        <w:t xml:space="preserve"> termo, será facultada a defesa do interessado no prazo de 15 (quinze) dias úteis, contado da data de sua intimação.</w:t>
      </w:r>
    </w:p>
    <w:p w:rsidR="00576BA0" w:rsidRDefault="00576BA0" w:rsidP="00576BA0">
      <w:pPr>
        <w:suppressAutoHyphens/>
        <w:autoSpaceDN w:val="0"/>
        <w:spacing w:after="0" w:line="240" w:lineRule="auto"/>
        <w:jc w:val="both"/>
        <w:textAlignment w:val="baseline"/>
        <w:rPr>
          <w:rFonts w:eastAsia="Arial" w:cs="Calibri"/>
          <w:i/>
          <w:iCs/>
          <w:kern w:val="3"/>
          <w:lang w:val="pt-PT" w:eastAsia="ar-SA" w:bidi="hi-IN"/>
        </w:rPr>
      </w:pPr>
      <w:r>
        <w:rPr>
          <w:rFonts w:eastAsia="Arial" w:cs="Calibri"/>
          <w:i/>
          <w:iCs/>
          <w:kern w:val="3"/>
          <w:lang w:val="pt-PT" w:eastAsia="ar-SA" w:bidi="hi-IN"/>
        </w:rPr>
        <w:t>16.2.12.</w:t>
      </w:r>
      <w:r>
        <w:rPr>
          <w:rFonts w:eastAsia="Arial" w:cs="Calibri"/>
          <w:i/>
          <w:iCs/>
          <w:kern w:val="3"/>
          <w:lang w:val="pt-PT" w:eastAsia="ar-SA" w:bidi="hi-IN"/>
        </w:rPr>
        <w:tab/>
        <w:t xml:space="preserve">A aplicação das sanções previstas nos incisos III e IV do item 16.2. </w:t>
      </w:r>
      <w:proofErr w:type="gramStart"/>
      <w:r>
        <w:rPr>
          <w:rFonts w:eastAsia="Arial" w:cs="Calibri"/>
          <w:i/>
          <w:iCs/>
          <w:kern w:val="3"/>
          <w:lang w:val="pt-PT" w:eastAsia="ar-SA" w:bidi="hi-IN"/>
        </w:rPr>
        <w:t>requererá</w:t>
      </w:r>
      <w:proofErr w:type="gramEnd"/>
      <w:r>
        <w:rPr>
          <w:rFonts w:eastAsia="Arial" w:cs="Calibri"/>
          <w:i/>
          <w:iCs/>
          <w:kern w:val="3"/>
          <w:lang w:val="pt-PT" w:eastAsia="ar-SA" w:bidi="hi-IN"/>
        </w:rPr>
        <w:t xml:space="preserve"> a instauração de processo de responsabilização, a ser conduzido por comissão composta de 2 (dois) ou mais servidores, que avaliará fatos e circunstâncias conhecidos e intimará o contratado para, no prazo de 15 (quinze) dias úteis, contado da data de intimação, apresentar defesa escrita e especificar as provas que pretenda produzir.</w:t>
      </w:r>
    </w:p>
    <w:p w:rsidR="00576BA0" w:rsidRDefault="00576BA0" w:rsidP="00576BA0">
      <w:pPr>
        <w:suppressAutoHyphens/>
        <w:autoSpaceDN w:val="0"/>
        <w:spacing w:after="0" w:line="240" w:lineRule="auto"/>
        <w:jc w:val="both"/>
        <w:textAlignment w:val="baseline"/>
        <w:rPr>
          <w:rFonts w:eastAsia="Arial Narrow" w:cs="Calibri"/>
          <w:color w:val="FF0000"/>
          <w:kern w:val="3"/>
          <w:lang w:eastAsia="zh-CN" w:bidi="hi-IN"/>
        </w:rPr>
      </w:pPr>
    </w:p>
    <w:p w:rsidR="00576BA0" w:rsidRDefault="00576BA0" w:rsidP="00576BA0">
      <w:pPr>
        <w:shd w:val="clear" w:color="auto" w:fill="DDDDDD"/>
        <w:suppressAutoHyphens/>
        <w:autoSpaceDN w:val="0"/>
        <w:spacing w:after="0" w:line="240" w:lineRule="auto"/>
        <w:jc w:val="both"/>
        <w:textAlignment w:val="baseline"/>
        <w:rPr>
          <w:rFonts w:eastAsia="Arial Narrow" w:cs="Calibri"/>
          <w:b/>
          <w:bCs/>
          <w:kern w:val="3"/>
          <w:lang w:eastAsia="zh-CN" w:bidi="hi-IN"/>
        </w:rPr>
      </w:pPr>
      <w:r>
        <w:rPr>
          <w:rFonts w:eastAsia="Arial Narrow" w:cs="Calibri"/>
          <w:b/>
          <w:bCs/>
          <w:kern w:val="3"/>
          <w:lang w:eastAsia="zh-CN" w:bidi="hi-IN"/>
        </w:rPr>
        <w:t>17.</w:t>
      </w:r>
      <w:r w:rsidR="007554ED">
        <w:rPr>
          <w:rFonts w:eastAsia="Arial Narrow" w:cs="Calibri"/>
          <w:b/>
          <w:bCs/>
          <w:kern w:val="3"/>
          <w:lang w:eastAsia="zh-CN" w:bidi="hi-IN"/>
        </w:rPr>
        <w:t xml:space="preserve"> CLÁUSULA DÉCIMA SÉTIMA -</w:t>
      </w:r>
      <w:proofErr w:type="gramStart"/>
      <w:r w:rsidR="007554ED">
        <w:rPr>
          <w:rFonts w:eastAsia="Arial Narrow" w:cs="Calibri"/>
          <w:b/>
          <w:bCs/>
          <w:kern w:val="3"/>
          <w:lang w:eastAsia="zh-CN" w:bidi="hi-IN"/>
        </w:rPr>
        <w:t xml:space="preserve"> </w:t>
      </w:r>
      <w:r>
        <w:rPr>
          <w:rFonts w:eastAsia="Arial Narrow" w:cs="Calibri"/>
          <w:b/>
          <w:bCs/>
          <w:kern w:val="3"/>
          <w:lang w:eastAsia="zh-CN" w:bidi="hi-IN"/>
        </w:rPr>
        <w:t xml:space="preserve"> </w:t>
      </w:r>
      <w:proofErr w:type="gramEnd"/>
      <w:r>
        <w:rPr>
          <w:rFonts w:eastAsia="Arial Narrow" w:cs="Calibri"/>
          <w:b/>
          <w:bCs/>
          <w:kern w:val="3"/>
          <w:lang w:eastAsia="zh-CN" w:bidi="hi-IN"/>
        </w:rPr>
        <w:t>DAS PENALIDADES</w:t>
      </w:r>
    </w:p>
    <w:p w:rsidR="007554ED" w:rsidRDefault="007554ED" w:rsidP="00576BA0">
      <w:pPr>
        <w:suppressAutoHyphens/>
        <w:autoSpaceDN w:val="0"/>
        <w:spacing w:after="0" w:line="240" w:lineRule="auto"/>
        <w:jc w:val="both"/>
        <w:textAlignment w:val="baseline"/>
        <w:rPr>
          <w:rFonts w:eastAsia="Arial" w:cs="Calibri"/>
          <w:i/>
          <w:iCs/>
          <w:kern w:val="3"/>
          <w:lang w:val="pt-PT" w:eastAsia="ar-SA" w:bidi="hi-IN"/>
        </w:rPr>
      </w:pPr>
    </w:p>
    <w:p w:rsidR="00576BA0" w:rsidRDefault="00576BA0" w:rsidP="00576BA0">
      <w:pPr>
        <w:suppressAutoHyphens/>
        <w:autoSpaceDN w:val="0"/>
        <w:spacing w:after="0" w:line="240" w:lineRule="auto"/>
        <w:jc w:val="both"/>
        <w:textAlignment w:val="baseline"/>
        <w:rPr>
          <w:rFonts w:eastAsia="Arial" w:cs="Calibri"/>
          <w:i/>
          <w:iCs/>
          <w:kern w:val="3"/>
          <w:lang w:val="pt-PT" w:eastAsia="ar-SA" w:bidi="hi-IN"/>
        </w:rPr>
      </w:pPr>
      <w:r>
        <w:rPr>
          <w:rFonts w:eastAsia="Arial" w:cs="Calibri"/>
          <w:i/>
          <w:iCs/>
          <w:kern w:val="3"/>
          <w:lang w:val="pt-PT" w:eastAsia="ar-SA" w:bidi="hi-IN"/>
        </w:rPr>
        <w:t>17.1. A sanção de suspensão de participar de licitação e contratar com o a Administração Pública poderá ser também, aplicada, sem prejuízo das sanções penais e civis, aqueles que:</w:t>
      </w:r>
    </w:p>
    <w:p w:rsidR="00576BA0" w:rsidRDefault="00576BA0" w:rsidP="00576BA0">
      <w:pPr>
        <w:suppressAutoHyphens/>
        <w:autoSpaceDN w:val="0"/>
        <w:spacing w:after="0" w:line="240" w:lineRule="auto"/>
        <w:jc w:val="both"/>
        <w:textAlignment w:val="baseline"/>
        <w:rPr>
          <w:rFonts w:eastAsia="Arial" w:cs="Calibri"/>
          <w:i/>
          <w:iCs/>
          <w:kern w:val="3"/>
          <w:lang w:val="pt-PT" w:eastAsia="ar-SA" w:bidi="hi-IN"/>
        </w:rPr>
      </w:pPr>
      <w:r>
        <w:rPr>
          <w:rFonts w:eastAsia="Arial" w:cs="Calibri"/>
          <w:i/>
          <w:iCs/>
          <w:kern w:val="3"/>
          <w:lang w:val="pt-PT" w:eastAsia="ar-SA" w:bidi="hi-IN"/>
        </w:rPr>
        <w:t>17.1.1. Retardarem a execução do certame;</w:t>
      </w:r>
    </w:p>
    <w:p w:rsidR="00576BA0" w:rsidRDefault="00576BA0" w:rsidP="00576BA0">
      <w:pPr>
        <w:suppressAutoHyphens/>
        <w:autoSpaceDN w:val="0"/>
        <w:spacing w:after="0" w:line="240" w:lineRule="auto"/>
        <w:jc w:val="both"/>
        <w:textAlignment w:val="baseline"/>
        <w:rPr>
          <w:rFonts w:eastAsia="Arial" w:cs="Calibri"/>
          <w:i/>
          <w:iCs/>
          <w:kern w:val="3"/>
          <w:lang w:val="pt-PT" w:eastAsia="ar-SA" w:bidi="hi-IN"/>
        </w:rPr>
      </w:pPr>
      <w:proofErr w:type="gramStart"/>
      <w:r>
        <w:rPr>
          <w:rFonts w:eastAsia="Arial" w:cs="Calibri"/>
          <w:i/>
          <w:iCs/>
          <w:kern w:val="3"/>
          <w:lang w:val="pt-PT" w:eastAsia="ar-SA" w:bidi="hi-IN"/>
        </w:rPr>
        <w:t>17.1.2.</w:t>
      </w:r>
      <w:proofErr w:type="gramEnd"/>
      <w:r>
        <w:rPr>
          <w:rFonts w:eastAsia="Arial" w:cs="Calibri"/>
          <w:i/>
          <w:iCs/>
          <w:kern w:val="3"/>
          <w:lang w:val="pt-PT" w:eastAsia="ar-SA" w:bidi="hi-IN"/>
        </w:rPr>
        <w:t>Demonstrarem não possuir idoneidade para contratar com a Administração e;</w:t>
      </w:r>
    </w:p>
    <w:p w:rsidR="00576BA0" w:rsidRDefault="00576BA0" w:rsidP="00576BA0">
      <w:pPr>
        <w:suppressAutoHyphens/>
        <w:autoSpaceDN w:val="0"/>
        <w:spacing w:after="0" w:line="240" w:lineRule="auto"/>
        <w:jc w:val="both"/>
        <w:textAlignment w:val="baseline"/>
        <w:rPr>
          <w:rFonts w:eastAsia="Arial" w:cs="Calibri"/>
          <w:i/>
          <w:iCs/>
          <w:kern w:val="3"/>
          <w:lang w:val="pt-PT" w:eastAsia="ar-SA" w:bidi="hi-IN"/>
        </w:rPr>
      </w:pPr>
      <w:r>
        <w:rPr>
          <w:rFonts w:eastAsia="Arial" w:cs="Calibri"/>
          <w:i/>
          <w:iCs/>
          <w:kern w:val="3"/>
          <w:lang w:val="pt-PT" w:eastAsia="ar-SA" w:bidi="hi-IN"/>
        </w:rPr>
        <w:t>17.1.3. Fizerem declaração falsa ou cometerem fraude fiscal.</w:t>
      </w:r>
    </w:p>
    <w:p w:rsidR="00576BA0" w:rsidRDefault="00576BA0" w:rsidP="00576BA0">
      <w:pPr>
        <w:suppressAutoHyphens/>
        <w:autoSpaceDN w:val="0"/>
        <w:spacing w:after="0" w:line="240" w:lineRule="auto"/>
        <w:jc w:val="both"/>
        <w:textAlignment w:val="baseline"/>
        <w:rPr>
          <w:rFonts w:eastAsia="Arial" w:cs="Calibri"/>
          <w:i/>
          <w:iCs/>
          <w:kern w:val="3"/>
          <w:lang w:val="pt-PT" w:eastAsia="ar-SA" w:bidi="hi-IN"/>
        </w:rPr>
      </w:pPr>
      <w:r>
        <w:rPr>
          <w:rFonts w:eastAsia="Arial" w:cs="Calibri"/>
          <w:i/>
          <w:iCs/>
          <w:kern w:val="3"/>
          <w:lang w:val="pt-PT" w:eastAsia="ar-SA" w:bidi="hi-IN"/>
        </w:rPr>
        <w:lastRenderedPageBreak/>
        <w:t>17.2. Quando da ação ou omissão decorrerem graves prejuízos ao MUNICÍPIO DE LAJEADO DO BUGRE/RS, seja pela não assinatura do contrato/ata, pela inexecução do objeto, pela execução imperfeita, ou ainda, por outras situações concretas que ensejarem a sanção.</w:t>
      </w:r>
    </w:p>
    <w:p w:rsidR="00576BA0" w:rsidRDefault="00576BA0" w:rsidP="00576BA0">
      <w:pPr>
        <w:suppressAutoHyphens/>
        <w:autoSpaceDN w:val="0"/>
        <w:spacing w:after="0" w:line="240" w:lineRule="auto"/>
        <w:jc w:val="both"/>
        <w:textAlignment w:val="baseline"/>
        <w:rPr>
          <w:rFonts w:eastAsia="Arial" w:cs="Calibri"/>
          <w:i/>
          <w:iCs/>
          <w:kern w:val="3"/>
          <w:lang w:val="pt-PT" w:eastAsia="ar-SA" w:bidi="hi-IN"/>
        </w:rPr>
      </w:pPr>
      <w:r>
        <w:rPr>
          <w:rFonts w:eastAsia="Arial" w:cs="Calibri"/>
          <w:i/>
          <w:iCs/>
          <w:kern w:val="3"/>
          <w:lang w:val="pt-PT" w:eastAsia="ar-SA" w:bidi="hi-IN"/>
        </w:rPr>
        <w:t>17.3. As penalidades acima relacionadas não são exaustivas, mas sim exemplificativas, podendo outras ocorrências ser analisadas e ter aplicação por analogia e de acordo com os termos da lei.</w:t>
      </w:r>
    </w:p>
    <w:p w:rsidR="00576BA0" w:rsidRDefault="00576BA0" w:rsidP="00576BA0">
      <w:pPr>
        <w:suppressAutoHyphens/>
        <w:autoSpaceDN w:val="0"/>
        <w:spacing w:after="0" w:line="240" w:lineRule="auto"/>
        <w:jc w:val="both"/>
        <w:textAlignment w:val="baseline"/>
        <w:rPr>
          <w:rFonts w:eastAsia="Arial" w:cs="Calibri"/>
          <w:i/>
          <w:iCs/>
          <w:kern w:val="3"/>
          <w:lang w:val="pt-PT" w:eastAsia="ar-SA" w:bidi="hi-IN"/>
        </w:rPr>
      </w:pPr>
      <w:r>
        <w:rPr>
          <w:rFonts w:eastAsia="Arial" w:cs="Calibri"/>
          <w:i/>
          <w:iCs/>
          <w:kern w:val="3"/>
          <w:lang w:val="pt-PT" w:eastAsia="ar-SA" w:bidi="hi-IN"/>
        </w:rPr>
        <w:t>17.4. As sanções aqui previstas são independentes entre si, podendo ser aplicadas isoladas ou cumulativamente, sem prejuízo de outras medidas cabíveis.</w:t>
      </w:r>
    </w:p>
    <w:p w:rsidR="00576BA0" w:rsidRDefault="00576BA0" w:rsidP="00576BA0">
      <w:pPr>
        <w:suppressAutoHyphens/>
        <w:autoSpaceDN w:val="0"/>
        <w:spacing w:after="0" w:line="240" w:lineRule="auto"/>
        <w:jc w:val="both"/>
        <w:textAlignment w:val="baseline"/>
        <w:rPr>
          <w:rFonts w:eastAsia="Arial" w:cs="Calibri"/>
          <w:kern w:val="3"/>
          <w:lang w:val="pt-PT" w:eastAsia="ar-SA" w:bidi="hi-IN"/>
        </w:rPr>
      </w:pPr>
    </w:p>
    <w:p w:rsidR="00576BA0" w:rsidRDefault="00576BA0" w:rsidP="00576BA0">
      <w:pPr>
        <w:shd w:val="clear" w:color="auto" w:fill="DDDDDD"/>
        <w:suppressAutoHyphens/>
        <w:autoSpaceDN w:val="0"/>
        <w:spacing w:after="0" w:line="240" w:lineRule="auto"/>
        <w:jc w:val="both"/>
        <w:textAlignment w:val="baseline"/>
        <w:rPr>
          <w:rFonts w:eastAsia="Arial Narrow" w:cs="Calibri"/>
          <w:b/>
          <w:bCs/>
          <w:kern w:val="3"/>
          <w:lang w:eastAsia="zh-CN" w:bidi="hi-IN"/>
        </w:rPr>
      </w:pPr>
      <w:r>
        <w:rPr>
          <w:rFonts w:eastAsia="Arial Narrow" w:cs="Calibri"/>
          <w:b/>
          <w:bCs/>
          <w:kern w:val="3"/>
          <w:lang w:eastAsia="zh-CN" w:bidi="hi-IN"/>
        </w:rPr>
        <w:t xml:space="preserve">18. </w:t>
      </w:r>
      <w:r w:rsidR="007554ED">
        <w:rPr>
          <w:rFonts w:eastAsia="Arial Narrow" w:cs="Calibri"/>
          <w:b/>
          <w:bCs/>
          <w:kern w:val="3"/>
          <w:lang w:eastAsia="zh-CN" w:bidi="hi-IN"/>
        </w:rPr>
        <w:t xml:space="preserve">CLÁUSULA DÉCIMA OITAVA - </w:t>
      </w:r>
      <w:r>
        <w:rPr>
          <w:rFonts w:eastAsia="Arial Narrow" w:cs="Calibri"/>
          <w:b/>
          <w:bCs/>
          <w:kern w:val="3"/>
          <w:lang w:eastAsia="zh-CN" w:bidi="hi-IN"/>
        </w:rPr>
        <w:t>DO PAGAMENTO E REAJUSTAMENTO</w:t>
      </w:r>
    </w:p>
    <w:p w:rsidR="007554ED" w:rsidRDefault="007554ED" w:rsidP="00576BA0">
      <w:pPr>
        <w:suppressAutoHyphens/>
        <w:autoSpaceDN w:val="0"/>
        <w:spacing w:after="0" w:line="240" w:lineRule="auto"/>
        <w:jc w:val="both"/>
        <w:textAlignment w:val="baseline"/>
        <w:rPr>
          <w:rFonts w:eastAsia="Arial" w:cs="Calibri"/>
          <w:b/>
          <w:bCs/>
          <w:kern w:val="3"/>
          <w:lang w:val="pt-PT" w:eastAsia="ar-SA" w:bidi="hi-IN"/>
        </w:rPr>
      </w:pPr>
    </w:p>
    <w:p w:rsidR="00576BA0" w:rsidRDefault="00576BA0" w:rsidP="00576BA0">
      <w:pPr>
        <w:suppressAutoHyphens/>
        <w:autoSpaceDN w:val="0"/>
        <w:spacing w:after="0" w:line="240" w:lineRule="auto"/>
        <w:jc w:val="both"/>
        <w:textAlignment w:val="baseline"/>
        <w:rPr>
          <w:rFonts w:eastAsia="Arial" w:cs="Calibri"/>
          <w:bCs/>
          <w:kern w:val="3"/>
          <w:lang w:val="pt-PT" w:eastAsia="ar-SA" w:bidi="hi-IN"/>
        </w:rPr>
      </w:pPr>
      <w:r>
        <w:rPr>
          <w:rFonts w:eastAsia="Arial" w:cs="Calibri"/>
          <w:b/>
          <w:bCs/>
          <w:kern w:val="3"/>
          <w:lang w:val="pt-PT" w:eastAsia="ar-SA" w:bidi="hi-IN"/>
        </w:rPr>
        <w:t xml:space="preserve">18.1. </w:t>
      </w:r>
      <w:r>
        <w:rPr>
          <w:rFonts w:eastAsia="Arial" w:cs="Calibri"/>
          <w:bCs/>
          <w:kern w:val="3"/>
          <w:lang w:val="pt-PT" w:eastAsia="ar-SA" w:bidi="hi-IN"/>
        </w:rPr>
        <w:t xml:space="preserve">O pagamento será efetuado no prazo de até 20 (vinte) dias úteis, após a apresentação da Nota Fiscal detalhando o objeto da referida compra, com o devido recebimento e a aprovação do fiscal do contrato, de acordo com o empenho, por meio de depósito bancário e documento assinado pelo fiscal do contrato atestando seu pleno funcionamento. </w:t>
      </w:r>
    </w:p>
    <w:p w:rsidR="00576BA0" w:rsidRDefault="00576BA0" w:rsidP="00576BA0">
      <w:pPr>
        <w:suppressAutoHyphens/>
        <w:autoSpaceDN w:val="0"/>
        <w:spacing w:after="0" w:line="240" w:lineRule="auto"/>
        <w:jc w:val="both"/>
        <w:textAlignment w:val="baseline"/>
        <w:rPr>
          <w:rFonts w:eastAsia="Arial Narrow" w:cs="Calibri"/>
          <w:kern w:val="3"/>
          <w:lang w:eastAsia="zh-CN" w:bidi="hi-IN"/>
        </w:rPr>
      </w:pPr>
    </w:p>
    <w:p w:rsidR="00576BA0" w:rsidRDefault="00576BA0" w:rsidP="00576BA0">
      <w:pPr>
        <w:shd w:val="clear" w:color="auto" w:fill="DDDDDD"/>
        <w:suppressAutoHyphens/>
        <w:autoSpaceDN w:val="0"/>
        <w:spacing w:after="0" w:line="240" w:lineRule="auto"/>
        <w:jc w:val="both"/>
        <w:textAlignment w:val="baseline"/>
        <w:rPr>
          <w:rFonts w:eastAsia="Arial Narrow" w:cs="Calibri"/>
          <w:b/>
          <w:bCs/>
          <w:kern w:val="3"/>
          <w:lang w:eastAsia="zh-CN" w:bidi="hi-IN"/>
        </w:rPr>
      </w:pPr>
      <w:r>
        <w:rPr>
          <w:rFonts w:eastAsia="Arial Narrow" w:cs="Calibri"/>
          <w:b/>
          <w:bCs/>
          <w:kern w:val="3"/>
          <w:lang w:eastAsia="zh-CN" w:bidi="hi-IN"/>
        </w:rPr>
        <w:t xml:space="preserve">19. </w:t>
      </w:r>
      <w:r w:rsidR="007554ED">
        <w:rPr>
          <w:rFonts w:eastAsia="Arial Narrow" w:cs="Calibri"/>
          <w:b/>
          <w:bCs/>
          <w:kern w:val="3"/>
          <w:lang w:eastAsia="zh-CN" w:bidi="hi-IN"/>
        </w:rPr>
        <w:t xml:space="preserve">CLÁUSULA DÉCIMA NONA - </w:t>
      </w:r>
      <w:r>
        <w:rPr>
          <w:rFonts w:eastAsia="Arial Narrow" w:cs="Calibri"/>
          <w:b/>
          <w:bCs/>
          <w:kern w:val="3"/>
          <w:lang w:eastAsia="zh-CN" w:bidi="hi-IN"/>
        </w:rPr>
        <w:t>DOS CRITÉRIOS DE REDUÇÕES DE PAGAMENTO</w:t>
      </w:r>
    </w:p>
    <w:p w:rsidR="007554ED" w:rsidRDefault="007554ED" w:rsidP="00576BA0">
      <w:pPr>
        <w:suppressAutoHyphens/>
        <w:autoSpaceDN w:val="0"/>
        <w:spacing w:after="0" w:line="240" w:lineRule="auto"/>
        <w:jc w:val="both"/>
        <w:textAlignment w:val="baseline"/>
        <w:rPr>
          <w:rFonts w:eastAsia="Arial" w:cs="Calibri"/>
          <w:iCs/>
          <w:kern w:val="3"/>
          <w:lang w:val="pt-PT" w:eastAsia="ar-SA" w:bidi="hi-IN"/>
        </w:rPr>
      </w:pPr>
    </w:p>
    <w:p w:rsidR="007554ED" w:rsidRDefault="00576BA0" w:rsidP="00576BA0">
      <w:pPr>
        <w:suppressAutoHyphens/>
        <w:autoSpaceDN w:val="0"/>
        <w:spacing w:after="0" w:line="240" w:lineRule="auto"/>
        <w:jc w:val="both"/>
        <w:textAlignment w:val="baseline"/>
        <w:rPr>
          <w:rFonts w:eastAsia="Arial" w:cs="Calibri"/>
          <w:iCs/>
          <w:kern w:val="3"/>
          <w:lang w:val="pt-PT" w:eastAsia="ar-SA" w:bidi="hi-IN"/>
        </w:rPr>
      </w:pPr>
      <w:r>
        <w:rPr>
          <w:rFonts w:eastAsia="Arial" w:cs="Calibri"/>
          <w:iCs/>
          <w:kern w:val="3"/>
          <w:lang w:val="pt-PT" w:eastAsia="ar-SA" w:bidi="hi-IN"/>
        </w:rPr>
        <w:t xml:space="preserve">O pagamento somente ocorrera na forma integral, não sendo aceito parcelamento no pagamento dos pneus já entregues. </w:t>
      </w:r>
    </w:p>
    <w:p w:rsidR="007554ED" w:rsidRDefault="007554ED" w:rsidP="00576BA0">
      <w:pPr>
        <w:suppressAutoHyphens/>
        <w:autoSpaceDN w:val="0"/>
        <w:spacing w:after="0" w:line="240" w:lineRule="auto"/>
        <w:jc w:val="both"/>
        <w:textAlignment w:val="baseline"/>
        <w:rPr>
          <w:rFonts w:eastAsia="Arial" w:cs="Calibri"/>
          <w:iCs/>
          <w:kern w:val="3"/>
          <w:lang w:val="pt-PT" w:eastAsia="ar-SA" w:bidi="hi-IN"/>
        </w:rPr>
      </w:pPr>
    </w:p>
    <w:p w:rsidR="007554ED" w:rsidRDefault="00104D3B" w:rsidP="007554ED">
      <w:pPr>
        <w:pStyle w:val="Standard"/>
        <w:spacing w:after="0"/>
        <w:jc w:val="both"/>
        <w:rPr>
          <w:rFonts w:ascii="Arial" w:hAnsi="Arial" w:cs="Arial"/>
          <w:sz w:val="23"/>
          <w:szCs w:val="23"/>
        </w:rPr>
      </w:pPr>
      <w:r>
        <w:rPr>
          <w:rFonts w:ascii="Arial" w:hAnsi="Arial" w:cs="Arial"/>
          <w:b/>
          <w:sz w:val="23"/>
          <w:szCs w:val="23"/>
        </w:rPr>
        <w:t xml:space="preserve">20. </w:t>
      </w:r>
      <w:r>
        <w:rPr>
          <w:rFonts w:ascii="Arial" w:hAnsi="Arial" w:cs="Arial"/>
          <w:b/>
        </w:rPr>
        <w:t>CLÁUSULA VIGÉSIMA</w:t>
      </w:r>
      <w:r w:rsidR="007554ED">
        <w:rPr>
          <w:rFonts w:ascii="Arial" w:hAnsi="Arial" w:cs="Arial"/>
          <w:b/>
          <w:sz w:val="23"/>
          <w:szCs w:val="23"/>
        </w:rPr>
        <w:t xml:space="preserve"> – DO FORO:</w:t>
      </w:r>
      <w:r w:rsidR="007554ED">
        <w:rPr>
          <w:rFonts w:ascii="Arial" w:hAnsi="Arial" w:cs="Arial"/>
          <w:sz w:val="23"/>
          <w:szCs w:val="23"/>
        </w:rPr>
        <w:t xml:space="preserve"> As partes elegem de comum acordo, o Foro da Comarca de Palmeira das Missões - RS e por assim estarem justos e contratados, mandaram extrair o presente instrumento em três (03) vias, para um só efeito, assinando-as, juntamente com as testemunhas.</w:t>
      </w:r>
    </w:p>
    <w:p w:rsidR="00104D3B" w:rsidRDefault="00104D3B" w:rsidP="007554ED">
      <w:pPr>
        <w:pStyle w:val="Standard"/>
        <w:spacing w:after="0"/>
        <w:jc w:val="both"/>
        <w:rPr>
          <w:rFonts w:ascii="Arial" w:hAnsi="Arial" w:cs="Arial"/>
          <w:sz w:val="23"/>
          <w:szCs w:val="23"/>
        </w:rPr>
      </w:pPr>
    </w:p>
    <w:p w:rsidR="00104D3B" w:rsidRDefault="00104D3B" w:rsidP="007554ED">
      <w:pPr>
        <w:pStyle w:val="Standard"/>
        <w:spacing w:after="0"/>
        <w:jc w:val="both"/>
        <w:rPr>
          <w:rFonts w:ascii="Arial" w:hAnsi="Arial" w:cs="Arial"/>
          <w:sz w:val="23"/>
          <w:szCs w:val="23"/>
        </w:rPr>
      </w:pPr>
    </w:p>
    <w:p w:rsidR="00104D3B" w:rsidRDefault="00104D3B" w:rsidP="007554ED">
      <w:pPr>
        <w:pStyle w:val="Standard"/>
        <w:spacing w:after="0"/>
        <w:jc w:val="both"/>
        <w:rPr>
          <w:rFonts w:ascii="Arial" w:hAnsi="Arial" w:cs="Arial"/>
          <w:sz w:val="23"/>
          <w:szCs w:val="23"/>
        </w:rPr>
      </w:pPr>
    </w:p>
    <w:p w:rsidR="00104D3B" w:rsidRDefault="00104D3B" w:rsidP="007554ED">
      <w:pPr>
        <w:pStyle w:val="Standard"/>
        <w:spacing w:after="0"/>
        <w:jc w:val="both"/>
        <w:rPr>
          <w:rFonts w:ascii="Arial" w:hAnsi="Arial" w:cs="Arial"/>
          <w:sz w:val="23"/>
          <w:szCs w:val="23"/>
        </w:rPr>
      </w:pPr>
    </w:p>
    <w:p w:rsidR="00104D3B" w:rsidRDefault="00104D3B" w:rsidP="00104D3B">
      <w:pPr>
        <w:pStyle w:val="Standard"/>
        <w:spacing w:after="0"/>
        <w:jc w:val="center"/>
        <w:rPr>
          <w:rFonts w:ascii="Arial" w:hAnsi="Arial" w:cs="Arial"/>
        </w:rPr>
      </w:pPr>
      <w:r>
        <w:rPr>
          <w:rFonts w:ascii="Arial" w:hAnsi="Arial" w:cs="Arial"/>
        </w:rPr>
        <w:t>Lajeado do Bug</w:t>
      </w:r>
      <w:r w:rsidR="00E26902">
        <w:rPr>
          <w:rFonts w:ascii="Arial" w:hAnsi="Arial" w:cs="Arial"/>
        </w:rPr>
        <w:t>re – RS, 15 de Fevereiro de 2024.</w:t>
      </w:r>
    </w:p>
    <w:p w:rsidR="00104D3B" w:rsidRDefault="00104D3B" w:rsidP="00104D3B">
      <w:pPr>
        <w:pStyle w:val="Standard"/>
        <w:spacing w:after="0"/>
        <w:jc w:val="center"/>
        <w:rPr>
          <w:rFonts w:ascii="Arial" w:hAnsi="Arial" w:cs="Arial"/>
        </w:rPr>
      </w:pPr>
    </w:p>
    <w:p w:rsidR="00104D3B" w:rsidRDefault="00104D3B" w:rsidP="00104D3B">
      <w:pPr>
        <w:pStyle w:val="Standard"/>
        <w:spacing w:after="0"/>
        <w:jc w:val="center"/>
        <w:rPr>
          <w:rFonts w:ascii="Arial" w:hAnsi="Arial" w:cs="Arial"/>
        </w:rPr>
      </w:pPr>
    </w:p>
    <w:p w:rsidR="00104D3B" w:rsidRDefault="00104D3B" w:rsidP="00104D3B">
      <w:pPr>
        <w:pStyle w:val="Standard"/>
        <w:spacing w:after="0"/>
        <w:jc w:val="center"/>
        <w:rPr>
          <w:rFonts w:ascii="Arial" w:hAnsi="Arial" w:cs="Arial"/>
        </w:rPr>
      </w:pPr>
    </w:p>
    <w:p w:rsidR="00104D3B" w:rsidRDefault="00104D3B" w:rsidP="00104D3B">
      <w:pPr>
        <w:pStyle w:val="Standard"/>
        <w:spacing w:after="0"/>
        <w:jc w:val="center"/>
        <w:rPr>
          <w:rFonts w:ascii="Arial" w:hAnsi="Arial" w:cs="Arial"/>
        </w:rPr>
      </w:pPr>
    </w:p>
    <w:p w:rsidR="00104D3B" w:rsidRDefault="00104D3B" w:rsidP="00104D3B">
      <w:pPr>
        <w:pStyle w:val="Standard"/>
        <w:spacing w:after="0"/>
        <w:jc w:val="center"/>
        <w:rPr>
          <w:rFonts w:ascii="Arial" w:hAnsi="Arial" w:cs="Arial"/>
        </w:rPr>
      </w:pPr>
    </w:p>
    <w:p w:rsidR="00104D3B" w:rsidRDefault="00104D3B" w:rsidP="00104D3B">
      <w:pPr>
        <w:pStyle w:val="Standard"/>
        <w:spacing w:after="0"/>
        <w:rPr>
          <w:rFonts w:ascii="Arial" w:hAnsi="Arial" w:cs="Arial"/>
        </w:rPr>
      </w:pPr>
      <w:r>
        <w:rPr>
          <w:rFonts w:ascii="Arial" w:hAnsi="Arial" w:cs="Arial"/>
        </w:rPr>
        <w:t>_____________________                             _______________________</w:t>
      </w:r>
    </w:p>
    <w:p w:rsidR="00E26902" w:rsidRDefault="00104D3B" w:rsidP="00104D3B">
      <w:pPr>
        <w:pStyle w:val="Standard"/>
        <w:spacing w:after="0"/>
        <w:rPr>
          <w:rFonts w:ascii="Arial" w:hAnsi="Arial" w:cs="Arial"/>
        </w:rPr>
      </w:pPr>
      <w:r>
        <w:rPr>
          <w:rFonts w:ascii="Arial" w:hAnsi="Arial" w:cs="Arial"/>
        </w:rPr>
        <w:t xml:space="preserve">Ronaldo Machado da Silva                            </w:t>
      </w:r>
      <w:r w:rsidR="00E26902">
        <w:rPr>
          <w:rFonts w:ascii="Arial" w:hAnsi="Arial" w:cs="Arial"/>
        </w:rPr>
        <w:t>Comercio e Combustíveis Korsack</w:t>
      </w:r>
      <w:bookmarkStart w:id="0" w:name="_GoBack"/>
      <w:bookmarkEnd w:id="0"/>
    </w:p>
    <w:p w:rsidR="00104D3B" w:rsidRDefault="00E26902" w:rsidP="00104D3B">
      <w:pPr>
        <w:pStyle w:val="Standard"/>
        <w:spacing w:after="0"/>
        <w:rPr>
          <w:rFonts w:ascii="Arial" w:hAnsi="Arial" w:cs="Arial"/>
        </w:rPr>
      </w:pPr>
      <w:r>
        <w:rPr>
          <w:rFonts w:ascii="Arial" w:hAnsi="Arial" w:cs="Arial"/>
        </w:rPr>
        <w:t xml:space="preserve">                                                                       </w:t>
      </w:r>
      <w:r w:rsidR="00104D3B">
        <w:rPr>
          <w:rFonts w:ascii="Arial" w:hAnsi="Arial" w:cs="Arial"/>
        </w:rPr>
        <w:t xml:space="preserve">Maicon Estevão </w:t>
      </w:r>
      <w:proofErr w:type="spellStart"/>
      <w:r w:rsidR="00104D3B">
        <w:rPr>
          <w:rFonts w:ascii="Arial" w:hAnsi="Arial" w:cs="Arial"/>
        </w:rPr>
        <w:t>Gallato</w:t>
      </w:r>
      <w:proofErr w:type="spellEnd"/>
      <w:r w:rsidR="00104D3B">
        <w:rPr>
          <w:rFonts w:ascii="Arial" w:hAnsi="Arial" w:cs="Arial"/>
        </w:rPr>
        <w:t xml:space="preserve"> </w:t>
      </w:r>
      <w:proofErr w:type="spellStart"/>
      <w:r w:rsidR="00104D3B">
        <w:rPr>
          <w:rFonts w:ascii="Arial" w:hAnsi="Arial" w:cs="Arial"/>
        </w:rPr>
        <w:t>Korsack</w:t>
      </w:r>
      <w:proofErr w:type="spellEnd"/>
      <w:r w:rsidR="00104D3B">
        <w:rPr>
          <w:rFonts w:ascii="Arial" w:hAnsi="Arial" w:cs="Arial"/>
        </w:rPr>
        <w:t xml:space="preserve"> </w:t>
      </w:r>
    </w:p>
    <w:p w:rsidR="00104D3B" w:rsidRPr="00104D3B" w:rsidRDefault="00104D3B" w:rsidP="00104D3B">
      <w:pPr>
        <w:pStyle w:val="Standard"/>
        <w:spacing w:after="0"/>
        <w:rPr>
          <w:rFonts w:ascii="Arial" w:hAnsi="Arial" w:cs="Arial"/>
          <w:i/>
        </w:rPr>
      </w:pPr>
      <w:r w:rsidRPr="00104D3B">
        <w:rPr>
          <w:rFonts w:ascii="Arial" w:hAnsi="Arial" w:cs="Arial"/>
          <w:i/>
        </w:rPr>
        <w:t>CONTRATANTE</w:t>
      </w:r>
      <w:r>
        <w:rPr>
          <w:rFonts w:ascii="Arial" w:hAnsi="Arial" w:cs="Arial"/>
          <w:i/>
        </w:rPr>
        <w:t xml:space="preserve">                                            COTRATADO</w:t>
      </w:r>
    </w:p>
    <w:p w:rsidR="00576BA0" w:rsidRDefault="00576BA0" w:rsidP="00576BA0">
      <w:pPr>
        <w:suppressAutoHyphens/>
        <w:autoSpaceDN w:val="0"/>
        <w:spacing w:after="0" w:line="240" w:lineRule="auto"/>
        <w:jc w:val="both"/>
        <w:textAlignment w:val="baseline"/>
        <w:rPr>
          <w:rFonts w:eastAsia="Arial" w:cs="Calibri"/>
          <w:iCs/>
          <w:kern w:val="3"/>
          <w:lang w:val="pt-PT" w:eastAsia="ar-SA" w:bidi="hi-IN"/>
        </w:rPr>
      </w:pPr>
      <w:r>
        <w:rPr>
          <w:rFonts w:eastAsia="Arial" w:cs="Calibri"/>
          <w:iCs/>
          <w:kern w:val="3"/>
          <w:lang w:val="pt-PT" w:eastAsia="ar-SA" w:bidi="hi-IN"/>
        </w:rPr>
        <w:t xml:space="preserve"> </w:t>
      </w:r>
    </w:p>
    <w:p w:rsidR="00BD73FB" w:rsidRDefault="00BD73FB"/>
    <w:sectPr w:rsidR="00BD73FB" w:rsidSect="00A35CDA">
      <w:headerReference w:type="default" r:id="rId9"/>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4ED" w:rsidRDefault="007554ED" w:rsidP="007554ED">
      <w:pPr>
        <w:spacing w:after="0" w:line="240" w:lineRule="auto"/>
      </w:pPr>
      <w:r>
        <w:separator/>
      </w:r>
    </w:p>
  </w:endnote>
  <w:endnote w:type="continuationSeparator" w:id="0">
    <w:p w:rsidR="007554ED" w:rsidRDefault="007554ED" w:rsidP="00755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arajita">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ibr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4ED" w:rsidRDefault="007554ED" w:rsidP="007554ED">
      <w:pPr>
        <w:spacing w:after="0" w:line="240" w:lineRule="auto"/>
      </w:pPr>
      <w:r>
        <w:separator/>
      </w:r>
    </w:p>
  </w:footnote>
  <w:footnote w:type="continuationSeparator" w:id="0">
    <w:p w:rsidR="007554ED" w:rsidRDefault="007554ED" w:rsidP="007554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4ED" w:rsidRDefault="007554ED">
    <w:pPr>
      <w:pStyle w:val="Cabealho"/>
    </w:pPr>
  </w:p>
  <w:p w:rsidR="007554ED" w:rsidRDefault="007554ED">
    <w:pPr>
      <w:pStyle w:val="Cabealho"/>
    </w:pPr>
  </w:p>
  <w:p w:rsidR="007554ED" w:rsidRDefault="007554ED">
    <w:pPr>
      <w:pStyle w:val="Cabealho"/>
    </w:pPr>
  </w:p>
  <w:p w:rsidR="007554ED" w:rsidRDefault="007554ED">
    <w:pPr>
      <w:pStyle w:val="Cabealho"/>
    </w:pPr>
  </w:p>
  <w:p w:rsidR="007554ED" w:rsidRDefault="007554ED">
    <w:pPr>
      <w:pStyle w:val="Cabealho"/>
    </w:pPr>
  </w:p>
  <w:p w:rsidR="007554ED" w:rsidRDefault="007554E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6227D"/>
    <w:multiLevelType w:val="hybridMultilevel"/>
    <w:tmpl w:val="67ACBFD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BA0"/>
    <w:rsid w:val="00104D3B"/>
    <w:rsid w:val="00576BA0"/>
    <w:rsid w:val="007554ED"/>
    <w:rsid w:val="00A35CDA"/>
    <w:rsid w:val="00BD73FB"/>
    <w:rsid w:val="00E269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BA0"/>
    <w:pPr>
      <w:spacing w:after="160" w:line="25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PargrafodaListaChar">
    <w:name w:val="Parágrafo da Lista Char"/>
    <w:link w:val="PargrafodaLista"/>
    <w:uiPriority w:val="1"/>
    <w:locked/>
    <w:rsid w:val="00576BA0"/>
  </w:style>
  <w:style w:type="paragraph" w:styleId="PargrafodaLista">
    <w:name w:val="List Paragraph"/>
    <w:basedOn w:val="Normal"/>
    <w:link w:val="PargrafodaListaChar"/>
    <w:uiPriority w:val="1"/>
    <w:qFormat/>
    <w:rsid w:val="00576BA0"/>
    <w:pPr>
      <w:spacing w:after="200" w:line="276" w:lineRule="auto"/>
      <w:ind w:left="720"/>
      <w:contextualSpacing/>
    </w:pPr>
    <w:rPr>
      <w:rFonts w:asciiTheme="minorHAnsi" w:eastAsiaTheme="minorHAnsi" w:hAnsiTheme="minorHAnsi" w:cstheme="minorBidi"/>
    </w:rPr>
  </w:style>
  <w:style w:type="character" w:customStyle="1" w:styleId="CorpodoTextoChar">
    <w:name w:val="Corpo do Texto Char"/>
    <w:link w:val="CorpodoTexto"/>
    <w:locked/>
    <w:rsid w:val="00576BA0"/>
    <w:rPr>
      <w:rFonts w:ascii="Cambria" w:eastAsia="Times New Roman" w:hAnsi="Cambria" w:cs="Aparajita"/>
      <w:bCs/>
      <w:szCs w:val="28"/>
    </w:rPr>
  </w:style>
  <w:style w:type="paragraph" w:customStyle="1" w:styleId="CorpodoTexto">
    <w:name w:val="Corpo do Texto"/>
    <w:basedOn w:val="Normal"/>
    <w:link w:val="CorpodoTextoChar"/>
    <w:qFormat/>
    <w:rsid w:val="00576BA0"/>
    <w:pPr>
      <w:keepNext/>
      <w:keepLines/>
      <w:spacing w:after="60" w:line="240" w:lineRule="auto"/>
      <w:ind w:firstLine="851"/>
      <w:jc w:val="both"/>
      <w:outlineLvl w:val="0"/>
    </w:pPr>
    <w:rPr>
      <w:rFonts w:ascii="Cambria" w:eastAsia="Times New Roman" w:hAnsi="Cambria" w:cs="Aparajita"/>
      <w:bCs/>
      <w:szCs w:val="28"/>
    </w:rPr>
  </w:style>
  <w:style w:type="paragraph" w:styleId="Cabealho">
    <w:name w:val="header"/>
    <w:basedOn w:val="Normal"/>
    <w:link w:val="CabealhoChar"/>
    <w:uiPriority w:val="99"/>
    <w:unhideWhenUsed/>
    <w:rsid w:val="007554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554ED"/>
    <w:rPr>
      <w:rFonts w:ascii="Calibri" w:eastAsia="Calibri" w:hAnsi="Calibri" w:cs="Times New Roman"/>
    </w:rPr>
  </w:style>
  <w:style w:type="paragraph" w:styleId="Rodap">
    <w:name w:val="footer"/>
    <w:basedOn w:val="Normal"/>
    <w:link w:val="RodapChar"/>
    <w:uiPriority w:val="99"/>
    <w:unhideWhenUsed/>
    <w:rsid w:val="007554ED"/>
    <w:pPr>
      <w:tabs>
        <w:tab w:val="center" w:pos="4252"/>
        <w:tab w:val="right" w:pos="8504"/>
      </w:tabs>
      <w:spacing w:after="0" w:line="240" w:lineRule="auto"/>
    </w:pPr>
  </w:style>
  <w:style w:type="character" w:customStyle="1" w:styleId="RodapChar">
    <w:name w:val="Rodapé Char"/>
    <w:basedOn w:val="Fontepargpadro"/>
    <w:link w:val="Rodap"/>
    <w:uiPriority w:val="99"/>
    <w:rsid w:val="007554ED"/>
    <w:rPr>
      <w:rFonts w:ascii="Calibri" w:eastAsia="Calibri" w:hAnsi="Calibri" w:cs="Times New Roman"/>
    </w:rPr>
  </w:style>
  <w:style w:type="paragraph" w:customStyle="1" w:styleId="Standard">
    <w:name w:val="Standard"/>
    <w:rsid w:val="007554ED"/>
    <w:pPr>
      <w:suppressAutoHyphens/>
      <w:autoSpaceDN w:val="0"/>
    </w:pPr>
    <w:rPr>
      <w:rFonts w:ascii="Calibri" w:eastAsia="SimSun" w:hAnsi="Calibri" w:cs="F"/>
      <w:kern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BA0"/>
    <w:pPr>
      <w:spacing w:after="160" w:line="25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PargrafodaListaChar">
    <w:name w:val="Parágrafo da Lista Char"/>
    <w:link w:val="PargrafodaLista"/>
    <w:uiPriority w:val="1"/>
    <w:locked/>
    <w:rsid w:val="00576BA0"/>
  </w:style>
  <w:style w:type="paragraph" w:styleId="PargrafodaLista">
    <w:name w:val="List Paragraph"/>
    <w:basedOn w:val="Normal"/>
    <w:link w:val="PargrafodaListaChar"/>
    <w:uiPriority w:val="1"/>
    <w:qFormat/>
    <w:rsid w:val="00576BA0"/>
    <w:pPr>
      <w:spacing w:after="200" w:line="276" w:lineRule="auto"/>
      <w:ind w:left="720"/>
      <w:contextualSpacing/>
    </w:pPr>
    <w:rPr>
      <w:rFonts w:asciiTheme="minorHAnsi" w:eastAsiaTheme="minorHAnsi" w:hAnsiTheme="minorHAnsi" w:cstheme="minorBidi"/>
    </w:rPr>
  </w:style>
  <w:style w:type="character" w:customStyle="1" w:styleId="CorpodoTextoChar">
    <w:name w:val="Corpo do Texto Char"/>
    <w:link w:val="CorpodoTexto"/>
    <w:locked/>
    <w:rsid w:val="00576BA0"/>
    <w:rPr>
      <w:rFonts w:ascii="Cambria" w:eastAsia="Times New Roman" w:hAnsi="Cambria" w:cs="Aparajita"/>
      <w:bCs/>
      <w:szCs w:val="28"/>
    </w:rPr>
  </w:style>
  <w:style w:type="paragraph" w:customStyle="1" w:styleId="CorpodoTexto">
    <w:name w:val="Corpo do Texto"/>
    <w:basedOn w:val="Normal"/>
    <w:link w:val="CorpodoTextoChar"/>
    <w:qFormat/>
    <w:rsid w:val="00576BA0"/>
    <w:pPr>
      <w:keepNext/>
      <w:keepLines/>
      <w:spacing w:after="60" w:line="240" w:lineRule="auto"/>
      <w:ind w:firstLine="851"/>
      <w:jc w:val="both"/>
      <w:outlineLvl w:val="0"/>
    </w:pPr>
    <w:rPr>
      <w:rFonts w:ascii="Cambria" w:eastAsia="Times New Roman" w:hAnsi="Cambria" w:cs="Aparajita"/>
      <w:bCs/>
      <w:szCs w:val="28"/>
    </w:rPr>
  </w:style>
  <w:style w:type="paragraph" w:styleId="Cabealho">
    <w:name w:val="header"/>
    <w:basedOn w:val="Normal"/>
    <w:link w:val="CabealhoChar"/>
    <w:uiPriority w:val="99"/>
    <w:unhideWhenUsed/>
    <w:rsid w:val="007554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554ED"/>
    <w:rPr>
      <w:rFonts w:ascii="Calibri" w:eastAsia="Calibri" w:hAnsi="Calibri" w:cs="Times New Roman"/>
    </w:rPr>
  </w:style>
  <w:style w:type="paragraph" w:styleId="Rodap">
    <w:name w:val="footer"/>
    <w:basedOn w:val="Normal"/>
    <w:link w:val="RodapChar"/>
    <w:uiPriority w:val="99"/>
    <w:unhideWhenUsed/>
    <w:rsid w:val="007554ED"/>
    <w:pPr>
      <w:tabs>
        <w:tab w:val="center" w:pos="4252"/>
        <w:tab w:val="right" w:pos="8504"/>
      </w:tabs>
      <w:spacing w:after="0" w:line="240" w:lineRule="auto"/>
    </w:pPr>
  </w:style>
  <w:style w:type="character" w:customStyle="1" w:styleId="RodapChar">
    <w:name w:val="Rodapé Char"/>
    <w:basedOn w:val="Fontepargpadro"/>
    <w:link w:val="Rodap"/>
    <w:uiPriority w:val="99"/>
    <w:rsid w:val="007554ED"/>
    <w:rPr>
      <w:rFonts w:ascii="Calibri" w:eastAsia="Calibri" w:hAnsi="Calibri" w:cs="Times New Roman"/>
    </w:rPr>
  </w:style>
  <w:style w:type="paragraph" w:customStyle="1" w:styleId="Standard">
    <w:name w:val="Standard"/>
    <w:rsid w:val="007554ED"/>
    <w:pPr>
      <w:suppressAutoHyphens/>
      <w:autoSpaceDN w:val="0"/>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353111">
      <w:bodyDiv w:val="1"/>
      <w:marLeft w:val="0"/>
      <w:marRight w:val="0"/>
      <w:marTop w:val="0"/>
      <w:marBottom w:val="0"/>
      <w:divBdr>
        <w:top w:val="none" w:sz="0" w:space="0" w:color="auto"/>
        <w:left w:val="none" w:sz="0" w:space="0" w:color="auto"/>
        <w:bottom w:val="none" w:sz="0" w:space="0" w:color="auto"/>
        <w:right w:val="none" w:sz="0" w:space="0" w:color="auto"/>
      </w:divBdr>
    </w:div>
    <w:div w:id="1058090678">
      <w:bodyDiv w:val="1"/>
      <w:marLeft w:val="0"/>
      <w:marRight w:val="0"/>
      <w:marTop w:val="0"/>
      <w:marBottom w:val="0"/>
      <w:divBdr>
        <w:top w:val="none" w:sz="0" w:space="0" w:color="auto"/>
        <w:left w:val="none" w:sz="0" w:space="0" w:color="auto"/>
        <w:bottom w:val="none" w:sz="0" w:space="0" w:color="auto"/>
        <w:right w:val="none" w:sz="0" w:space="0" w:color="auto"/>
      </w:divBdr>
    </w:div>
    <w:div w:id="151822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37F6F-7399-4D0E-851C-C01F60476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3585</Words>
  <Characters>19362</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3</cp:revision>
  <dcterms:created xsi:type="dcterms:W3CDTF">2024-02-16T11:49:00Z</dcterms:created>
  <dcterms:modified xsi:type="dcterms:W3CDTF">2024-02-19T12:13:00Z</dcterms:modified>
</cp:coreProperties>
</file>