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CD" w:rsidRPr="00891A2B" w:rsidRDefault="000057CD" w:rsidP="000057C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148</w:t>
      </w:r>
      <w:r>
        <w:rPr>
          <w:rFonts w:ascii="Arial" w:hAnsi="Arial" w:cs="Arial"/>
          <w:b/>
          <w:szCs w:val="24"/>
        </w:rPr>
        <w:t>/2025</w:t>
      </w:r>
    </w:p>
    <w:p w:rsidR="000057CD" w:rsidRPr="00891A2B" w:rsidRDefault="000057CD" w:rsidP="000057CD">
      <w:pPr>
        <w:jc w:val="center"/>
        <w:rPr>
          <w:rFonts w:ascii="Arial" w:hAnsi="Arial" w:cs="Arial"/>
          <w:szCs w:val="24"/>
        </w:rPr>
      </w:pPr>
    </w:p>
    <w:p w:rsidR="000057CD" w:rsidRDefault="000057CD" w:rsidP="000057CD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</w:t>
      </w:r>
      <w:r>
        <w:rPr>
          <w:rFonts w:ascii="Arial" w:hAnsi="Arial" w:cs="Arial"/>
          <w:b/>
          <w:szCs w:val="24"/>
        </w:rPr>
        <w:t>GRE - RS, E A EMPRESA DESTAK MÓVEIS.</w:t>
      </w:r>
    </w:p>
    <w:p w:rsidR="000057CD" w:rsidRPr="00891A2B" w:rsidRDefault="000057CD" w:rsidP="000057CD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0057CD" w:rsidRDefault="000057CD" w:rsidP="000057CD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>SIMONI DO NASCIMENTO SANTOS MÓVEIS LTDA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27.207.834/0001-29</w:t>
      </w:r>
      <w:r>
        <w:rPr>
          <w:rFonts w:ascii="Arial" w:hAnsi="Arial" w:cs="Arial"/>
          <w:szCs w:val="24"/>
        </w:rPr>
        <w:t>, com sede na ci</w:t>
      </w:r>
      <w:r>
        <w:rPr>
          <w:rFonts w:ascii="Arial" w:hAnsi="Arial" w:cs="Arial"/>
          <w:szCs w:val="24"/>
        </w:rPr>
        <w:t xml:space="preserve">dade de Sagrada Família/RS, Rua Francisco Luiz </w:t>
      </w:r>
      <w:proofErr w:type="spellStart"/>
      <w:r>
        <w:rPr>
          <w:rFonts w:ascii="Arial" w:hAnsi="Arial" w:cs="Arial"/>
          <w:szCs w:val="24"/>
        </w:rPr>
        <w:t>Cardona</w:t>
      </w:r>
      <w:proofErr w:type="spellEnd"/>
      <w:r>
        <w:rPr>
          <w:rFonts w:ascii="Arial" w:hAnsi="Arial" w:cs="Arial"/>
          <w:szCs w:val="24"/>
        </w:rPr>
        <w:t>, centro, n° 826,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pela</w:t>
      </w:r>
      <w:r>
        <w:rPr>
          <w:rFonts w:ascii="Arial" w:hAnsi="Arial" w:cs="Arial"/>
          <w:szCs w:val="24"/>
        </w:rPr>
        <w:t xml:space="preserve"> Sr</w:t>
      </w:r>
      <w:r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Simoni do Nascimento Santos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brasileira, empresária</w:t>
      </w:r>
      <w:r>
        <w:rPr>
          <w:rFonts w:ascii="Arial" w:hAnsi="Arial" w:cs="Arial"/>
          <w:szCs w:val="24"/>
        </w:rPr>
        <w:t>, portador</w:t>
      </w:r>
      <w:r>
        <w:rPr>
          <w:rFonts w:ascii="Arial" w:hAnsi="Arial" w:cs="Arial"/>
          <w:szCs w:val="24"/>
        </w:rPr>
        <w:t>a da identidade n° 1090802727, CPF n° 020.348.330-82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>
        <w:rPr>
          <w:rFonts w:ascii="Arial" w:hAnsi="Arial" w:cs="Arial"/>
          <w:b/>
          <w:szCs w:val="24"/>
        </w:rPr>
        <w:t>Processo Licitatório n° 111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Dispensa de Licitação n° 77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B65AFE" w:rsidRDefault="00B65AFE"/>
    <w:p w:rsidR="008B72D7" w:rsidRPr="008B72D7" w:rsidRDefault="008B72D7" w:rsidP="008B72D7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CLÁUSULA PRIMEIRA – DAS CONDIÇÕES GERAIS DA CONTRATAÇÃO</w:t>
      </w:r>
    </w:p>
    <w:p w:rsidR="008B72D7" w:rsidRDefault="008B72D7" w:rsidP="008B72D7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Contratação de empresa para aquisição de </w:t>
      </w:r>
      <w:proofErr w:type="spellStart"/>
      <w:r>
        <w:rPr>
          <w:rFonts w:ascii="Arial" w:hAnsi="Arial" w:cs="Arial"/>
        </w:rPr>
        <w:t>eletromésticos</w:t>
      </w:r>
      <w:proofErr w:type="spellEnd"/>
      <w:r>
        <w:rPr>
          <w:rFonts w:ascii="Arial" w:hAnsi="Arial" w:cs="Arial"/>
        </w:rPr>
        <w:t xml:space="preserve"> e utensílios para nova sala que compõe a Unidade Básica de Saúde, por </w:t>
      </w:r>
      <w:r w:rsidRPr="008B72D7">
        <w:rPr>
          <w:rFonts w:ascii="Arial" w:hAnsi="Arial" w:cs="Arial"/>
          <w:b/>
        </w:rPr>
        <w:t>Dispensa de Licitação</w:t>
      </w:r>
      <w:r>
        <w:rPr>
          <w:rFonts w:ascii="Arial" w:hAnsi="Arial" w:cs="Arial"/>
        </w:rPr>
        <w:t xml:space="preserve"> se dá em virtude da necessidade </w:t>
      </w:r>
      <w:r w:rsidR="00E93EE8">
        <w:rPr>
          <w:rFonts w:ascii="Arial" w:hAnsi="Arial" w:cs="Arial"/>
        </w:rPr>
        <w:t xml:space="preserve">de suprir necessidades operacionais e de apoio da Unidade Básica de Saúde, garantindo condições adequadas de funcionamento, conforto e bem-estar para os profissionais e demais funcionários que compõe a Unidade. </w:t>
      </w:r>
      <w:r>
        <w:rPr>
          <w:rFonts w:ascii="Arial" w:hAnsi="Arial" w:cs="Arial"/>
        </w:rPr>
        <w:t>A contratação será realizada conforme condições, quantidades e exigências estabelecidas neste instrumento:</w:t>
      </w:r>
    </w:p>
    <w:p w:rsidR="008B72D7" w:rsidRDefault="008B72D7" w:rsidP="008B72D7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9357" w:type="dxa"/>
        <w:tblInd w:w="-324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0"/>
        <w:gridCol w:w="3260"/>
        <w:gridCol w:w="1276"/>
        <w:gridCol w:w="709"/>
        <w:gridCol w:w="1701"/>
        <w:gridCol w:w="1701"/>
      </w:tblGrid>
      <w:tr w:rsidR="008B72D7" w:rsidTr="000E3D3C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2D7" w:rsidRP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2D7" w:rsidRPr="002E4BB4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sz w:val="23"/>
                <w:szCs w:val="23"/>
                <w:lang w:eastAsia="zh-CN"/>
              </w:rPr>
            </w:pPr>
            <w:r w:rsidRPr="002E4BB4">
              <w:rPr>
                <w:rFonts w:ascii="Arial" w:hAnsi="Arial" w:cs="Arial"/>
                <w:b/>
                <w:sz w:val="23"/>
                <w:szCs w:val="23"/>
                <w:lang w:eastAsia="zh-CN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2D7" w:rsidRPr="002E4BB4" w:rsidRDefault="002E4BB4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b/>
              </w:rPr>
            </w:pPr>
            <w:r w:rsidRPr="002E4BB4">
              <w:rPr>
                <w:rFonts w:ascii="Arial" w:hAnsi="Arial" w:cs="Arial"/>
                <w:b/>
              </w:rPr>
              <w:t>Un. Med.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2D7" w:rsidRPr="002E4BB4" w:rsidRDefault="002E4BB4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spellStart"/>
            <w:r w:rsidRPr="002E4BB4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2D7" w:rsidRPr="002E4BB4" w:rsidRDefault="002E4BB4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2E4BB4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2D7" w:rsidRPr="002E4BB4" w:rsidRDefault="002E4BB4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2E4BB4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Valor Total</w:t>
            </w:r>
          </w:p>
        </w:tc>
      </w:tr>
      <w:tr w:rsidR="002E4BB4" w:rsidTr="000E3D3C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P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</w:rPr>
            </w:pPr>
            <w:r w:rsidRPr="008B72D7">
              <w:rPr>
                <w:rFonts w:ascii="Arial" w:hAnsi="Arial" w:cs="Arial"/>
                <w:b/>
                <w:sz w:val="22"/>
              </w:rPr>
              <w:t>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>Cama</w:t>
            </w:r>
            <w:r w:rsidR="000E3D3C">
              <w:rPr>
                <w:rFonts w:ascii="Arial" w:hAnsi="Arial" w:cs="Arial"/>
                <w:sz w:val="23"/>
                <w:szCs w:val="23"/>
                <w:lang w:eastAsia="zh-CN"/>
              </w:rPr>
              <w:t xml:space="preserve"> </w:t>
            </w:r>
            <w:proofErr w:type="gramStart"/>
            <w:r w:rsidR="000E3D3C">
              <w:rPr>
                <w:rFonts w:ascii="Arial" w:hAnsi="Arial" w:cs="Arial"/>
                <w:sz w:val="23"/>
                <w:szCs w:val="23"/>
                <w:lang w:eastAsia="zh-CN"/>
              </w:rPr>
              <w:t>box</w:t>
            </w:r>
            <w:proofErr w:type="gramEnd"/>
            <w:r w:rsidR="000E3D3C">
              <w:rPr>
                <w:rFonts w:ascii="Arial" w:hAnsi="Arial" w:cs="Arial"/>
                <w:sz w:val="23"/>
                <w:szCs w:val="23"/>
                <w:lang w:eastAsia="zh-CN"/>
              </w:rPr>
              <w:t xml:space="preserve"> solteiro, base e colchão, m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>olas ensacadas individualmente</w:t>
            </w:r>
            <w:r w:rsidR="000E3D3C">
              <w:rPr>
                <w:rFonts w:ascii="Arial" w:hAnsi="Arial" w:cs="Arial"/>
                <w:sz w:val="23"/>
                <w:szCs w:val="23"/>
                <w:lang w:eastAsia="zh-CN"/>
              </w:rPr>
              <w:t>,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88x188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0E3D3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R$ 990,00</w:t>
            </w:r>
          </w:p>
        </w:tc>
      </w:tr>
      <w:tr w:rsidR="002E4BB4" w:rsidTr="000E3D3C">
        <w:trPr>
          <w:trHeight w:val="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>Travesseiro ortopédico visco-elástico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R$ 160,00</w:t>
            </w:r>
          </w:p>
        </w:tc>
      </w:tr>
      <w:tr w:rsidR="002E4BB4" w:rsidTr="000E3D3C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>Jogo de lençol 400 fios</w:t>
            </w:r>
            <w:r w:rsidR="00424618">
              <w:rPr>
                <w:rFonts w:ascii="Arial" w:hAnsi="Arial" w:cs="Arial"/>
                <w:sz w:val="23"/>
                <w:szCs w:val="23"/>
                <w:lang w:eastAsia="zh-CN"/>
              </w:rPr>
              <w:t>,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micro percal, com elástico, cama de </w:t>
            </w:r>
            <w:proofErr w:type="gram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solteiro</w:t>
            </w:r>
            <w:proofErr w:type="gram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R$ 258,00</w:t>
            </w:r>
          </w:p>
        </w:tc>
      </w:tr>
      <w:tr w:rsidR="002E4BB4" w:rsidTr="000E3D3C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Prato fundo, vidro </w:t>
            </w:r>
            <w:proofErr w:type="gram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transparente</w:t>
            </w:r>
            <w:proofErr w:type="gram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R$ 72,00</w:t>
            </w:r>
          </w:p>
        </w:tc>
      </w:tr>
      <w:tr w:rsidR="002E4BB4" w:rsidTr="00D01BB6">
        <w:trPr>
          <w:trHeight w:val="4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Jogo de talheres 20 peças, talheres plástico e </w:t>
            </w:r>
            <w:proofErr w:type="gramStart"/>
            <w:r>
              <w:rPr>
                <w:rFonts w:ascii="Arial" w:hAnsi="Arial" w:cs="Arial"/>
                <w:sz w:val="23"/>
                <w:szCs w:val="23"/>
                <w:lang w:eastAsia="zh-CN"/>
              </w:rPr>
              <w:t>inox</w:t>
            </w:r>
            <w:proofErr w:type="gramEnd"/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R$ 85,00</w:t>
            </w:r>
          </w:p>
        </w:tc>
      </w:tr>
      <w:tr w:rsidR="002E4BB4" w:rsidTr="00D01BB6">
        <w:trPr>
          <w:trHeight w:val="4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>Jarra elétrica inox automática, 1,8litros</w:t>
            </w:r>
            <w:r w:rsidR="00424618">
              <w:rPr>
                <w:rFonts w:ascii="Arial" w:hAnsi="Arial" w:cs="Arial"/>
                <w:sz w:val="23"/>
                <w:szCs w:val="23"/>
              </w:rPr>
              <w:t>,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220v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R$ 149,00</w:t>
            </w:r>
          </w:p>
        </w:tc>
      </w:tr>
      <w:tr w:rsidR="002E4BB4" w:rsidTr="00D01BB6"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Varal de chão metal com abas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R$ 318,00</w:t>
            </w:r>
          </w:p>
        </w:tc>
      </w:tr>
      <w:tr w:rsidR="002E4BB4" w:rsidTr="00D01BB6">
        <w:trPr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Panela avulsa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20cm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, grossa alumínio resistente 2mm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R$ 198,00</w:t>
            </w:r>
          </w:p>
        </w:tc>
      </w:tr>
      <w:tr w:rsidR="002E4BB4" w:rsidTr="00D01BB6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Geladeira resfriador 261L,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frost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free</w:t>
            </w:r>
            <w:proofErr w:type="spellEnd"/>
            <w:r w:rsidR="00424618">
              <w:rPr>
                <w:rFonts w:ascii="Arial" w:hAnsi="Arial" w:cs="Arial"/>
                <w:sz w:val="23"/>
                <w:szCs w:val="23"/>
              </w:rPr>
              <w:t>,</w:t>
            </w:r>
            <w:r>
              <w:rPr>
                <w:rFonts w:ascii="Arial" w:hAnsi="Arial" w:cs="Arial"/>
                <w:sz w:val="23"/>
                <w:szCs w:val="23"/>
              </w:rPr>
              <w:t xml:space="preserve"> duplex</w:t>
            </w:r>
            <w:r w:rsidR="00424618">
              <w:rPr>
                <w:rFonts w:ascii="Arial" w:hAnsi="Arial" w:cs="Arial"/>
                <w:sz w:val="23"/>
                <w:szCs w:val="23"/>
              </w:rPr>
              <w:t>,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220v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R$ 3.490,00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R$ 3.490,00</w:t>
            </w:r>
          </w:p>
        </w:tc>
      </w:tr>
      <w:tr w:rsidR="002E4BB4" w:rsidTr="00D01BB6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424618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>Lixeira ces</w:t>
            </w:r>
            <w:r w:rsidR="008B72D7">
              <w:rPr>
                <w:rFonts w:ascii="Arial" w:hAnsi="Arial" w:cs="Arial"/>
                <w:sz w:val="23"/>
                <w:szCs w:val="23"/>
              </w:rPr>
              <w:t>to com pedal</w:t>
            </w:r>
            <w:r>
              <w:rPr>
                <w:rFonts w:ascii="Arial" w:hAnsi="Arial" w:cs="Arial"/>
                <w:sz w:val="23"/>
                <w:szCs w:val="23"/>
              </w:rPr>
              <w:t>,</w:t>
            </w:r>
            <w:r w:rsidR="008B72D7">
              <w:rPr>
                <w:rFonts w:ascii="Arial" w:hAnsi="Arial" w:cs="Arial"/>
                <w:sz w:val="23"/>
                <w:szCs w:val="23"/>
              </w:rPr>
              <w:t xml:space="preserve"> 65L, plástico</w:t>
            </w:r>
            <w:r>
              <w:rPr>
                <w:rFonts w:ascii="Arial" w:hAnsi="Arial" w:cs="Arial"/>
                <w:sz w:val="23"/>
                <w:szCs w:val="23"/>
              </w:rPr>
              <w:t>,</w:t>
            </w:r>
            <w:r w:rsidR="008B72D7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 w:rsidR="008B72D7">
              <w:rPr>
                <w:rFonts w:ascii="Arial" w:hAnsi="Arial" w:cs="Arial"/>
                <w:sz w:val="23"/>
                <w:szCs w:val="23"/>
              </w:rPr>
              <w:t>preta</w:t>
            </w:r>
            <w:proofErr w:type="gramEnd"/>
            <w:r w:rsidR="008B72D7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R$ 89,00</w:t>
            </w:r>
          </w:p>
        </w:tc>
      </w:tr>
      <w:tr w:rsidR="002E4BB4" w:rsidTr="00424618">
        <w:trPr>
          <w:trHeight w:val="5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6566D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Micro</w:t>
            </w:r>
            <w:r w:rsidR="008B72D7">
              <w:rPr>
                <w:rFonts w:ascii="Arial" w:hAnsi="Arial" w:cs="Arial"/>
                <w:sz w:val="23"/>
                <w:szCs w:val="23"/>
              </w:rPr>
              <w:t>ondas</w:t>
            </w:r>
            <w:proofErr w:type="spellEnd"/>
            <w:r w:rsidR="008B72D7">
              <w:rPr>
                <w:rFonts w:ascii="Arial" w:hAnsi="Arial" w:cs="Arial"/>
                <w:sz w:val="23"/>
                <w:szCs w:val="23"/>
              </w:rPr>
              <w:t xml:space="preserve"> 32L</w:t>
            </w:r>
            <w:r>
              <w:rPr>
                <w:rFonts w:ascii="Arial" w:hAnsi="Arial" w:cs="Arial"/>
                <w:sz w:val="23"/>
                <w:szCs w:val="23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1400W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="008B72D7">
              <w:rPr>
                <w:rFonts w:ascii="Arial" w:hAnsi="Arial" w:cs="Arial"/>
                <w:sz w:val="23"/>
                <w:szCs w:val="23"/>
              </w:rPr>
              <w:t>220v</w:t>
            </w:r>
            <w:r>
              <w:rPr>
                <w:rFonts w:ascii="Arial" w:hAnsi="Arial" w:cs="Arial"/>
                <w:sz w:val="23"/>
                <w:szCs w:val="23"/>
              </w:rPr>
              <w:t>, branco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R$ 1.390,00</w:t>
            </w:r>
          </w:p>
        </w:tc>
      </w:tr>
      <w:tr w:rsidR="002E4BB4" w:rsidTr="006566DD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>Lavadora alta pressão com alça</w:t>
            </w:r>
            <w:r w:rsidR="006566DD">
              <w:rPr>
                <w:rFonts w:ascii="Arial" w:hAnsi="Arial" w:cs="Arial"/>
                <w:sz w:val="23"/>
                <w:szCs w:val="23"/>
              </w:rPr>
              <w:t>,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1400w</w:t>
            </w:r>
            <w:proofErr w:type="gramEnd"/>
            <w:r w:rsidR="006566DD">
              <w:rPr>
                <w:rFonts w:ascii="Arial" w:hAnsi="Arial" w:cs="Arial"/>
                <w:sz w:val="23"/>
                <w:szCs w:val="23"/>
              </w:rPr>
              <w:t>,</w:t>
            </w:r>
            <w:r>
              <w:rPr>
                <w:rFonts w:ascii="Arial" w:hAnsi="Arial" w:cs="Arial"/>
                <w:sz w:val="23"/>
                <w:szCs w:val="23"/>
              </w:rPr>
              <w:t xml:space="preserve"> 220v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R$ 990,00</w:t>
            </w:r>
          </w:p>
        </w:tc>
      </w:tr>
      <w:tr w:rsidR="002E4BB4" w:rsidTr="006566DD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TV 32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led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smart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R$ 1.690,00</w:t>
            </w:r>
          </w:p>
        </w:tc>
      </w:tr>
      <w:tr w:rsidR="002E4BB4" w:rsidTr="006566DD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>Suporte universal metal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R$ 50,00</w:t>
            </w:r>
          </w:p>
        </w:tc>
      </w:tr>
      <w:tr w:rsidR="002E4BB4" w:rsidTr="006566DD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Cafeteira </w:t>
            </w:r>
            <w:r w:rsidR="006566DD">
              <w:rPr>
                <w:rFonts w:ascii="Arial" w:hAnsi="Arial" w:cs="Arial"/>
                <w:sz w:val="23"/>
                <w:szCs w:val="23"/>
              </w:rPr>
              <w:t xml:space="preserve">automática em inox, mínimo 60 </w:t>
            </w:r>
            <w:proofErr w:type="spellStart"/>
            <w:proofErr w:type="gramStart"/>
            <w:r w:rsidR="006566DD">
              <w:rPr>
                <w:rFonts w:ascii="Arial" w:hAnsi="Arial" w:cs="Arial"/>
                <w:sz w:val="23"/>
                <w:szCs w:val="23"/>
              </w:rPr>
              <w:t>milimetros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R$ 350,00</w:t>
            </w:r>
          </w:p>
        </w:tc>
      </w:tr>
      <w:tr w:rsidR="002E4BB4" w:rsidTr="006566DD">
        <w:trPr>
          <w:trHeight w:val="4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Secadora de roupas,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8KG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parede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2D7" w:rsidRDefault="008B72D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R$ 890,00</w:t>
            </w:r>
          </w:p>
        </w:tc>
      </w:tr>
    </w:tbl>
    <w:p w:rsidR="002E4BB4" w:rsidRPr="006566DD" w:rsidRDefault="002E4BB4" w:rsidP="006566DD">
      <w:pPr>
        <w:tabs>
          <w:tab w:val="left" w:pos="426"/>
        </w:tabs>
        <w:spacing w:after="0" w:line="240" w:lineRule="auto"/>
        <w:ind w:left="0" w:right="-427" w:firstLine="0"/>
        <w:jc w:val="right"/>
        <w:rPr>
          <w:rFonts w:ascii="Arial" w:hAnsi="Arial" w:cs="Arial"/>
          <w:b/>
        </w:rPr>
      </w:pPr>
      <w:r w:rsidRPr="006566DD">
        <w:rPr>
          <w:rFonts w:ascii="Arial" w:hAnsi="Arial" w:cs="Arial"/>
          <w:b/>
        </w:rPr>
        <w:t>Valor Total:</w:t>
      </w:r>
      <w:r w:rsidR="006566DD" w:rsidRPr="006566DD">
        <w:rPr>
          <w:rFonts w:ascii="Arial" w:hAnsi="Arial" w:cs="Arial"/>
          <w:b/>
        </w:rPr>
        <w:t xml:space="preserve"> 11.169,00</w:t>
      </w:r>
    </w:p>
    <w:p w:rsidR="002E4BB4" w:rsidRDefault="002E4BB4" w:rsidP="002E4BB4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</w:p>
    <w:p w:rsidR="008B72D7" w:rsidRDefault="008B72D7" w:rsidP="008B72D7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>Os bens/materiais deverão ser entregues imediatamente após a solicitação do município, montados e regulados em pleno funcionamento conforme descritos acima.</w:t>
      </w:r>
    </w:p>
    <w:p w:rsidR="008B72D7" w:rsidRDefault="008B72D7" w:rsidP="008B72D7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>O fornecedor deverá realizar a entrega dos moveis na Unidade Básica de Saúde do Município de Lajeado do Bugre – RS, dando os mesmos montados, regulados e em pleno funcionamento.</w:t>
      </w:r>
    </w:p>
    <w:p w:rsidR="008B72D7" w:rsidRDefault="008B72D7" w:rsidP="008B72D7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>Os moveis, e utensílios domésticos obrigatoriamente deverão ser entregues até no máximo o de 10 dias após a assinatura do contrato, a não entrega total dos itens assegura a esta administração a rescisão do contrato com a empresa e multa de R$ 2.500,00 (dois mil e quinhentos reais) de danos por não atendimento as demandas descritas.</w:t>
      </w:r>
    </w:p>
    <w:p w:rsidR="008B72D7" w:rsidRDefault="008B72D7" w:rsidP="008B72D7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>O custo estimado total da contratação é de R$ 11.169,00 (</w:t>
      </w:r>
      <w:proofErr w:type="gramStart"/>
      <w:r>
        <w:rPr>
          <w:rFonts w:ascii="Arial" w:hAnsi="Arial" w:cs="Arial"/>
        </w:rPr>
        <w:t>onze mil</w:t>
      </w:r>
      <w:r w:rsidR="00B74F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cento e sessenta e</w:t>
      </w:r>
      <w:proofErr w:type="gramEnd"/>
      <w:r>
        <w:rPr>
          <w:rFonts w:ascii="Arial" w:hAnsi="Arial" w:cs="Arial"/>
        </w:rPr>
        <w:t xml:space="preserve"> nove reais).</w:t>
      </w:r>
    </w:p>
    <w:p w:rsidR="008B72D7" w:rsidRDefault="008B72D7" w:rsidP="008B72D7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>Os itens devem ser entregues montados e testados e em pleno funcionamento para posterior encaminhamento para pagamento.</w:t>
      </w:r>
    </w:p>
    <w:p w:rsidR="008B72D7" w:rsidRDefault="008B72D7" w:rsidP="008B72D7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Não serão aceitos itens entregues sem a instalação e teste de funcionamento.</w:t>
      </w:r>
    </w:p>
    <w:p w:rsidR="008B72D7" w:rsidRDefault="008B72D7" w:rsidP="008B72D7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</w:p>
    <w:p w:rsidR="008B72D7" w:rsidRPr="006D16E9" w:rsidRDefault="006D16E9" w:rsidP="006D16E9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B72D7">
        <w:rPr>
          <w:rFonts w:ascii="Arial" w:hAnsi="Arial" w:cs="Arial"/>
        </w:rPr>
        <w:t>.</w:t>
      </w:r>
      <w:r w:rsidR="008B72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CLÁUSULA SEGUNDA – DA </w:t>
      </w:r>
      <w:r w:rsidR="008B72D7">
        <w:rPr>
          <w:rFonts w:ascii="Arial" w:hAnsi="Arial" w:cs="Arial"/>
        </w:rPr>
        <w:t>FUNDAMENTAÇÃO E DESCRIÇÃO</w:t>
      </w:r>
      <w:r>
        <w:rPr>
          <w:rFonts w:ascii="Arial" w:hAnsi="Arial" w:cs="Arial"/>
        </w:rPr>
        <w:t xml:space="preserve"> DA NECESSIDADE DA </w:t>
      </w:r>
      <w:proofErr w:type="gramStart"/>
      <w:r>
        <w:rPr>
          <w:rFonts w:ascii="Arial" w:hAnsi="Arial" w:cs="Arial"/>
        </w:rPr>
        <w:t>CONTRATAÇÃO</w:t>
      </w:r>
      <w:proofErr w:type="gramEnd"/>
      <w:r>
        <w:rPr>
          <w:rFonts w:ascii="Arial" w:hAnsi="Arial" w:cs="Arial"/>
        </w:rPr>
        <w:t xml:space="preserve"> </w:t>
      </w:r>
    </w:p>
    <w:p w:rsidR="008B72D7" w:rsidRDefault="006D16E9" w:rsidP="006D16E9">
      <w:pPr>
        <w:tabs>
          <w:tab w:val="left" w:pos="284"/>
        </w:tabs>
        <w:spacing w:after="0" w:line="240" w:lineRule="auto"/>
        <w:ind w:left="-1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B72D7">
        <w:rPr>
          <w:rFonts w:ascii="Arial" w:hAnsi="Arial" w:cs="Arial"/>
          <w:b/>
          <w:bCs/>
        </w:rPr>
        <w:t>.1.</w:t>
      </w:r>
      <w:r w:rsidR="008B72D7">
        <w:rPr>
          <w:rFonts w:ascii="Arial" w:hAnsi="Arial" w:cs="Arial"/>
        </w:rPr>
        <w:t xml:space="preserve"> Compra dos itens e eletrodomésticos para a Unidade Básica de Saúde, </w:t>
      </w:r>
      <w:r>
        <w:rPr>
          <w:rFonts w:ascii="Arial" w:hAnsi="Arial" w:cs="Arial"/>
        </w:rPr>
        <w:t xml:space="preserve">para </w:t>
      </w:r>
      <w:r w:rsidR="008B72D7">
        <w:rPr>
          <w:rFonts w:ascii="Arial" w:hAnsi="Arial" w:cs="Arial"/>
        </w:rPr>
        <w:t xml:space="preserve">atendimento a demandas para o devido atendimento </w:t>
      </w:r>
      <w:r>
        <w:rPr>
          <w:rFonts w:ascii="Arial" w:hAnsi="Arial" w:cs="Arial"/>
        </w:rPr>
        <w:t>d</w:t>
      </w:r>
      <w:r w:rsidR="008B72D7">
        <w:rPr>
          <w:rFonts w:ascii="Arial" w:hAnsi="Arial" w:cs="Arial"/>
        </w:rPr>
        <w:t>as atividades de nossas equipes de saúde, dando a estes u</w:t>
      </w:r>
      <w:r>
        <w:rPr>
          <w:rFonts w:ascii="Arial" w:hAnsi="Arial" w:cs="Arial"/>
        </w:rPr>
        <w:t>ma qualidade e agilidade maior n</w:t>
      </w:r>
      <w:r w:rsidR="008B72D7">
        <w:rPr>
          <w:rFonts w:ascii="Arial" w:hAnsi="Arial" w:cs="Arial"/>
        </w:rPr>
        <w:t>o atendim</w:t>
      </w:r>
      <w:r>
        <w:rPr>
          <w:rFonts w:ascii="Arial" w:hAnsi="Arial" w:cs="Arial"/>
        </w:rPr>
        <w:t>ento a população. A compra se dá</w:t>
      </w:r>
      <w:r w:rsidR="008B72D7">
        <w:rPr>
          <w:rFonts w:ascii="Arial" w:hAnsi="Arial" w:cs="Arial"/>
        </w:rPr>
        <w:t xml:space="preserve"> para a padronização de nossas atividades da UBS e será feita o atendimento e a disponibilidade de melhoria de espaços existentes nos devidos locais.  </w:t>
      </w:r>
    </w:p>
    <w:p w:rsidR="008B72D7" w:rsidRDefault="006D16E9" w:rsidP="008B72D7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B72D7">
        <w:rPr>
          <w:rFonts w:ascii="Arial" w:hAnsi="Arial" w:cs="Arial"/>
          <w:b/>
          <w:bCs/>
        </w:rPr>
        <w:t>.2.</w:t>
      </w:r>
      <w:r w:rsidR="008B72D7">
        <w:rPr>
          <w:rFonts w:ascii="Arial" w:hAnsi="Arial" w:cs="Arial"/>
        </w:rPr>
        <w:t xml:space="preserve"> Com isso, os funcionários poderão desenvolver e </w:t>
      </w:r>
      <w:proofErr w:type="gramStart"/>
      <w:r w:rsidR="008B72D7">
        <w:rPr>
          <w:rFonts w:ascii="Arial" w:hAnsi="Arial" w:cs="Arial"/>
        </w:rPr>
        <w:t>agilizar</w:t>
      </w:r>
      <w:proofErr w:type="gramEnd"/>
      <w:r w:rsidR="008B72D7">
        <w:rPr>
          <w:rFonts w:ascii="Arial" w:hAnsi="Arial" w:cs="Arial"/>
        </w:rPr>
        <w:t xml:space="preserve"> os serviços para ter a demandas diárias de nossa população.</w:t>
      </w:r>
    </w:p>
    <w:p w:rsidR="008B72D7" w:rsidRDefault="006D16E9" w:rsidP="008B72D7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B72D7">
        <w:rPr>
          <w:rFonts w:ascii="Arial" w:hAnsi="Arial" w:cs="Arial"/>
          <w:b/>
          <w:bCs/>
        </w:rPr>
        <w:t>.3.</w:t>
      </w:r>
      <w:r w:rsidR="008B72D7">
        <w:rPr>
          <w:rFonts w:ascii="Arial" w:hAnsi="Arial" w:cs="Arial"/>
        </w:rPr>
        <w:t xml:space="preserve"> Os bens adquiridos serão usados pelos servidores como um todo para o atendimento das demandas das demandas </w:t>
      </w:r>
      <w:r>
        <w:rPr>
          <w:rFonts w:ascii="Arial" w:hAnsi="Arial" w:cs="Arial"/>
        </w:rPr>
        <w:t>de nossa população que buscam a</w:t>
      </w:r>
      <w:r w:rsidR="008B72D7">
        <w:rPr>
          <w:rFonts w:ascii="Arial" w:hAnsi="Arial" w:cs="Arial"/>
        </w:rPr>
        <w:t>tendimento na Unidade Básica de Saúde.</w:t>
      </w:r>
    </w:p>
    <w:p w:rsidR="008B72D7" w:rsidRDefault="006D16E9" w:rsidP="008B72D7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B72D7">
        <w:rPr>
          <w:rFonts w:ascii="Arial" w:hAnsi="Arial" w:cs="Arial"/>
          <w:b/>
          <w:bCs/>
        </w:rPr>
        <w:t>.4.</w:t>
      </w:r>
      <w:r w:rsidR="008B72D7">
        <w:rPr>
          <w:rFonts w:ascii="Arial" w:hAnsi="Arial" w:cs="Arial"/>
        </w:rPr>
        <w:t xml:space="preserve"> De acordo com a Lei de Licitações, Lei nº 14.133/2021, a COMPRA DE MOBILIÁRIO PARA SALA DE ESTOQUE DE MATERIAS AMBULATORIAIS PARA A UBS, se enquadra nas disposições do seu artigo 75, inciso II, conforme transcrição abaixo:</w:t>
      </w:r>
    </w:p>
    <w:p w:rsidR="008B72D7" w:rsidRDefault="008B72D7" w:rsidP="008B72D7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</w:p>
    <w:p w:rsidR="008B72D7" w:rsidRDefault="008B72D7" w:rsidP="008B72D7">
      <w:pPr>
        <w:spacing w:after="0" w:line="240" w:lineRule="auto"/>
        <w:ind w:left="4796" w:right="86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Art. 75. É dispensável a licitação:</w:t>
      </w:r>
    </w:p>
    <w:p w:rsidR="008B72D7" w:rsidRDefault="008B72D7" w:rsidP="008B72D7">
      <w:pPr>
        <w:spacing w:after="0" w:line="240" w:lineRule="auto"/>
        <w:ind w:left="4796" w:right="86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8B72D7" w:rsidRDefault="008B72D7" w:rsidP="008B72D7">
      <w:pPr>
        <w:spacing w:after="0" w:line="240" w:lineRule="auto"/>
        <w:ind w:left="4796" w:right="86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II - para contratação que envolva valores inferiores a R$ 59.906,02 (cinquenta e nove mil novecentos e seis reais e dois centavos), conforme Decreto Nº 11.871, de 29 de Dezembro de 2023.</w:t>
      </w:r>
    </w:p>
    <w:p w:rsidR="008B72D7" w:rsidRDefault="008B72D7" w:rsidP="008B72D7">
      <w:pPr>
        <w:spacing w:after="0" w:line="240" w:lineRule="auto"/>
        <w:ind w:left="0" w:right="782" w:firstLine="0"/>
        <w:rPr>
          <w:rFonts w:ascii="Arial" w:hAnsi="Arial" w:cs="Arial"/>
          <w:i/>
          <w:iCs/>
        </w:rPr>
      </w:pPr>
    </w:p>
    <w:p w:rsidR="008B72D7" w:rsidRDefault="006D16E9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B72D7">
        <w:rPr>
          <w:rFonts w:ascii="Arial" w:hAnsi="Arial" w:cs="Arial"/>
          <w:b/>
          <w:bCs/>
        </w:rPr>
        <w:t>.5.2.</w:t>
      </w:r>
      <w:r w:rsidR="0027127A">
        <w:rPr>
          <w:rFonts w:ascii="Arial" w:hAnsi="Arial" w:cs="Arial"/>
        </w:rPr>
        <w:t xml:space="preserve"> </w:t>
      </w:r>
      <w:r w:rsidR="0027127A">
        <w:rPr>
          <w:rFonts w:ascii="Arial" w:hAnsi="Arial" w:cs="Arial"/>
        </w:rPr>
        <w:t xml:space="preserve">Contratação de empresa para aquisição de </w:t>
      </w:r>
      <w:proofErr w:type="spellStart"/>
      <w:r w:rsidR="0027127A">
        <w:rPr>
          <w:rFonts w:ascii="Arial" w:hAnsi="Arial" w:cs="Arial"/>
        </w:rPr>
        <w:t>eletromésticos</w:t>
      </w:r>
      <w:proofErr w:type="spellEnd"/>
      <w:r w:rsidR="0027127A">
        <w:rPr>
          <w:rFonts w:ascii="Arial" w:hAnsi="Arial" w:cs="Arial"/>
        </w:rPr>
        <w:t xml:space="preserve"> e utensílios para nova sala que compõe a Unidade Básica de Saúde</w:t>
      </w:r>
      <w:r w:rsidR="008B72D7">
        <w:rPr>
          <w:rFonts w:ascii="Arial" w:hAnsi="Arial" w:cs="Arial"/>
        </w:rPr>
        <w:t xml:space="preserve">, se faz necessário devido </w:t>
      </w:r>
      <w:proofErr w:type="gramStart"/>
      <w:r w:rsidR="008B72D7">
        <w:rPr>
          <w:rFonts w:ascii="Arial" w:hAnsi="Arial" w:cs="Arial"/>
        </w:rPr>
        <w:t>a</w:t>
      </w:r>
      <w:proofErr w:type="gramEnd"/>
      <w:r w:rsidR="008B72D7">
        <w:rPr>
          <w:rFonts w:ascii="Arial" w:hAnsi="Arial" w:cs="Arial"/>
        </w:rPr>
        <w:t xml:space="preserve"> situação já descrita anteriormente.</w:t>
      </w:r>
    </w:p>
    <w:p w:rsidR="008B72D7" w:rsidRDefault="006D16E9" w:rsidP="008B72D7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B72D7">
        <w:rPr>
          <w:rFonts w:ascii="Arial" w:hAnsi="Arial" w:cs="Arial"/>
          <w:b/>
          <w:bCs/>
        </w:rPr>
        <w:t>.5.3.</w:t>
      </w:r>
      <w:r w:rsidR="008B72D7">
        <w:rPr>
          <w:rFonts w:ascii="Arial" w:hAnsi="Arial" w:cs="Arial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8B72D7" w:rsidRDefault="008B72D7" w:rsidP="008B72D7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8B72D7" w:rsidRDefault="00B64CB8" w:rsidP="008B72D7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B72D7">
        <w:rPr>
          <w:rFonts w:ascii="Arial" w:hAnsi="Arial" w:cs="Arial"/>
        </w:rPr>
        <w:t>.</w:t>
      </w:r>
      <w:r w:rsidR="008B72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CLÁUSULA </w:t>
      </w:r>
      <w:proofErr w:type="gramStart"/>
      <w:r>
        <w:rPr>
          <w:rFonts w:ascii="Arial" w:hAnsi="Arial" w:cs="Arial"/>
        </w:rPr>
        <w:t xml:space="preserve">TERCEIRA – DA </w:t>
      </w:r>
      <w:r w:rsidR="008B72D7">
        <w:rPr>
          <w:rFonts w:ascii="Arial" w:hAnsi="Arial" w:cs="Arial"/>
        </w:rPr>
        <w:t>DESCRIÇÃO DA SOLUÇÃO COMO UM TODO CONSIDERADO</w:t>
      </w:r>
      <w:proofErr w:type="gramEnd"/>
      <w:r w:rsidR="008B72D7">
        <w:rPr>
          <w:rFonts w:ascii="Arial" w:hAnsi="Arial" w:cs="Arial"/>
        </w:rPr>
        <w:t xml:space="preserve"> O CICLO DE VIDA </w:t>
      </w:r>
    </w:p>
    <w:p w:rsidR="008B72D7" w:rsidRDefault="00B64CB8" w:rsidP="008B72D7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8B72D7">
        <w:rPr>
          <w:rFonts w:ascii="Arial" w:hAnsi="Arial" w:cs="Arial"/>
          <w:b/>
          <w:bCs/>
        </w:rPr>
        <w:t>.1.</w:t>
      </w:r>
      <w:r w:rsidR="008B72D7">
        <w:rPr>
          <w:rFonts w:ascii="Arial" w:hAnsi="Arial" w:cs="Arial"/>
        </w:rPr>
        <w:t xml:space="preserve"> A solução como um todo deverá dispor </w:t>
      </w:r>
      <w:proofErr w:type="gramStart"/>
      <w:r w:rsidR="008B72D7">
        <w:rPr>
          <w:rFonts w:ascii="Arial" w:hAnsi="Arial" w:cs="Arial"/>
        </w:rPr>
        <w:t>à</w:t>
      </w:r>
      <w:proofErr w:type="gramEnd"/>
      <w:r w:rsidR="008B72D7">
        <w:rPr>
          <w:rFonts w:ascii="Arial" w:hAnsi="Arial" w:cs="Arial"/>
        </w:rPr>
        <w:t xml:space="preserve"> contratante o seguinte:</w:t>
      </w:r>
    </w:p>
    <w:p w:rsidR="008B72D7" w:rsidRDefault="00B64CB8" w:rsidP="008B72D7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3</w:t>
      </w:r>
      <w:r w:rsidR="008B72D7">
        <w:rPr>
          <w:rFonts w:ascii="Arial" w:hAnsi="Arial" w:cs="Arial"/>
          <w:b/>
          <w:bCs/>
        </w:rPr>
        <w:t>.1.1.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Contratação de empresa para aquisição de </w:t>
      </w:r>
      <w:proofErr w:type="spellStart"/>
      <w:r>
        <w:rPr>
          <w:rFonts w:ascii="Arial" w:hAnsi="Arial" w:cs="Arial"/>
        </w:rPr>
        <w:t>eletromésticos</w:t>
      </w:r>
      <w:proofErr w:type="spellEnd"/>
      <w:r>
        <w:rPr>
          <w:rFonts w:ascii="Arial" w:hAnsi="Arial" w:cs="Arial"/>
        </w:rPr>
        <w:t xml:space="preserve"> e utensílios para nova sala que compõe a Unidade Básica de Saúde</w:t>
      </w:r>
      <w:r w:rsidR="008B72D7">
        <w:rPr>
          <w:rFonts w:ascii="Arial" w:hAnsi="Arial" w:cs="Arial"/>
        </w:rPr>
        <w:t xml:space="preserve">, atendendo demandas diárias de nossa população, e disponibilizando espaço adequado para nossos servidores atenderem a nossa população. </w:t>
      </w:r>
    </w:p>
    <w:p w:rsidR="008B72D7" w:rsidRDefault="00B64CB8" w:rsidP="008B72D7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8B72D7">
        <w:rPr>
          <w:rFonts w:ascii="Arial" w:hAnsi="Arial" w:cs="Arial"/>
          <w:b/>
          <w:bCs/>
        </w:rPr>
        <w:t>.1.2.</w:t>
      </w:r>
      <w:r w:rsidR="008B72D7">
        <w:rPr>
          <w:rFonts w:ascii="Arial" w:hAnsi="Arial" w:cs="Arial"/>
        </w:rPr>
        <w:t xml:space="preserve"> A entrega deverá ser realizada conforme solicitação do município, e a entrega devem ocorrer impreterivelmente até 10 dias após a solicitação dos itens, a não entrega total dos itens assegura a esta administração a rescisão do contrato com a empresa, e multa de R$ 2.500,00 (dois mil e quinhentos reais) de danos por não atendimento as demandas descritas.</w:t>
      </w:r>
    </w:p>
    <w:p w:rsidR="008B72D7" w:rsidRDefault="008B72D7" w:rsidP="008B72D7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8B72D7" w:rsidTr="00B64CB8">
        <w:trPr>
          <w:trHeight w:val="360"/>
        </w:trPr>
        <w:tc>
          <w:tcPr>
            <w:tcW w:w="8505" w:type="dxa"/>
            <w:shd w:val="clear" w:color="auto" w:fill="E6E6E6"/>
            <w:hideMark/>
          </w:tcPr>
          <w:p w:rsidR="008B72D7" w:rsidRDefault="00B64CB8" w:rsidP="00B64CB8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B72D7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CLÁUSULA QUARTA – DOS </w:t>
            </w:r>
            <w:r w:rsidR="008B72D7">
              <w:rPr>
                <w:rFonts w:ascii="Arial" w:hAnsi="Arial" w:cs="Arial"/>
                <w:b/>
              </w:rPr>
              <w:t>REQUISITOS DA CONTRATAÇÃO</w:t>
            </w:r>
          </w:p>
        </w:tc>
      </w:tr>
    </w:tbl>
    <w:p w:rsidR="008B72D7" w:rsidRDefault="008B72D7" w:rsidP="008B72D7">
      <w:pPr>
        <w:spacing w:after="0" w:line="240" w:lineRule="auto"/>
        <w:ind w:left="0" w:right="0" w:firstLine="0"/>
        <w:rPr>
          <w:rFonts w:ascii="Arial" w:hAnsi="Arial" w:cs="Arial"/>
          <w:sz w:val="10"/>
          <w:szCs w:val="12"/>
        </w:rPr>
      </w:pPr>
    </w:p>
    <w:p w:rsidR="008B72D7" w:rsidRDefault="00B64CB8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8B72D7">
        <w:rPr>
          <w:rFonts w:ascii="Arial" w:hAnsi="Arial" w:cs="Arial"/>
          <w:b/>
          <w:bCs/>
        </w:rPr>
        <w:t>.1.</w:t>
      </w:r>
      <w:r w:rsidR="008B72D7">
        <w:rPr>
          <w:rFonts w:ascii="Arial" w:hAnsi="Arial" w:cs="Arial"/>
        </w:rPr>
        <w:t xml:space="preserve"> Além dos critérios de sustentabilidade eventualmente inseridos na descrição do objeto, </w:t>
      </w:r>
      <w:hyperlink r:id="rId8" w:history="1">
        <w:r w:rsidR="008B72D7">
          <w:rPr>
            <w:rStyle w:val="Hyperlink"/>
            <w:rFonts w:ascii="Arial" w:hAnsi="Arial" w:cs="Arial"/>
            <w:color w:val="000000"/>
            <w:u w:val="none"/>
          </w:rPr>
          <w:t xml:space="preserve">devem ser atendidos os seguintes requisitos, que se baseiam no </w:t>
        </w:r>
      </w:hyperlink>
      <w:hyperlink r:id="rId9" w:history="1">
        <w:r w:rsidR="008B72D7">
          <w:rPr>
            <w:rStyle w:val="Hyperlink"/>
            <w:rFonts w:ascii="Arial" w:hAnsi="Arial" w:cs="Arial"/>
            <w:color w:val="0000EE"/>
          </w:rPr>
          <w:t>Guia Nacional de Contratações Sustentáveis</w:t>
        </w:r>
      </w:hyperlink>
      <w:hyperlink r:id="rId10" w:history="1">
        <w:proofErr w:type="gramStart"/>
        <w:r w:rsidR="008B72D7">
          <w:rPr>
            <w:rStyle w:val="Hyperlink"/>
            <w:rFonts w:ascii="Arial" w:hAnsi="Arial" w:cs="Arial"/>
            <w:color w:val="000000"/>
            <w:u w:val="none"/>
          </w:rPr>
          <w:t>:</w:t>
        </w:r>
        <w:proofErr w:type="gramEnd"/>
      </w:hyperlink>
    </w:p>
    <w:p w:rsidR="008B72D7" w:rsidRDefault="00B64CB8" w:rsidP="008B72D7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8B72D7">
        <w:rPr>
          <w:rFonts w:ascii="Arial" w:hAnsi="Arial" w:cs="Arial"/>
          <w:b/>
          <w:bCs/>
        </w:rPr>
        <w:t>.1.1.</w:t>
      </w:r>
      <w:r w:rsidR="008B72D7">
        <w:rPr>
          <w:rFonts w:ascii="Arial" w:hAnsi="Arial" w:cs="Arial"/>
        </w:rPr>
        <w:t xml:space="preserve"> Para que o objeto da contratação seja atendido, a contratada deverá fornecer os bens conforme de</w:t>
      </w:r>
      <w:r>
        <w:rPr>
          <w:rFonts w:ascii="Arial" w:hAnsi="Arial" w:cs="Arial"/>
        </w:rPr>
        <w:t>scrito neste Contrato</w:t>
      </w:r>
      <w:r w:rsidR="008B72D7">
        <w:rPr>
          <w:rFonts w:ascii="Arial" w:hAnsi="Arial" w:cs="Arial"/>
        </w:rPr>
        <w:t>.</w:t>
      </w:r>
    </w:p>
    <w:p w:rsidR="008B72D7" w:rsidRDefault="00B64CB8" w:rsidP="008B72D7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8B72D7">
        <w:rPr>
          <w:rFonts w:ascii="Arial" w:hAnsi="Arial" w:cs="Arial"/>
          <w:b/>
          <w:bCs/>
        </w:rPr>
        <w:t>.1.2.</w:t>
      </w:r>
      <w:r w:rsidR="008B72D7">
        <w:rPr>
          <w:rFonts w:ascii="Arial" w:hAnsi="Arial" w:cs="Arial"/>
        </w:rPr>
        <w:t xml:space="preserve"> A contratada deve ainda oferecer produtos/bens de qualidade e que atendam às necessidades do município.</w:t>
      </w:r>
    </w:p>
    <w:p w:rsidR="008B72D7" w:rsidRDefault="00B64CB8" w:rsidP="008B72D7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 w:rsidRPr="00B64CB8">
        <w:rPr>
          <w:rFonts w:ascii="Arial" w:hAnsi="Arial" w:cs="Arial"/>
          <w:b/>
          <w:bCs/>
        </w:rPr>
        <w:t>4</w:t>
      </w:r>
      <w:r w:rsidR="008B72D7" w:rsidRPr="00B64CB8">
        <w:rPr>
          <w:rFonts w:ascii="Arial" w:hAnsi="Arial" w:cs="Arial"/>
          <w:b/>
          <w:bCs/>
        </w:rPr>
        <w:t>.</w:t>
      </w:r>
      <w:r w:rsidR="008B72D7" w:rsidRPr="00B64CB8">
        <w:rPr>
          <w:rFonts w:ascii="Arial" w:hAnsi="Arial" w:cs="Arial"/>
          <w:b/>
        </w:rPr>
        <w:t>1.3.</w:t>
      </w:r>
      <w:r w:rsidR="008B72D7">
        <w:rPr>
          <w:rFonts w:ascii="Arial" w:hAnsi="Arial" w:cs="Arial"/>
        </w:rPr>
        <w:t xml:space="preserve"> A contratada obrigasse a efetuar a montagem dos itens nos locais e executar todas as manutenções necessárias em custas adicionais por um período de </w:t>
      </w:r>
      <w:proofErr w:type="gramStart"/>
      <w:r w:rsidR="008B72D7">
        <w:rPr>
          <w:rFonts w:ascii="Arial" w:hAnsi="Arial" w:cs="Arial"/>
        </w:rPr>
        <w:t>6</w:t>
      </w:r>
      <w:proofErr w:type="gramEnd"/>
      <w:r w:rsidR="008B72D7">
        <w:rPr>
          <w:rFonts w:ascii="Arial" w:hAnsi="Arial" w:cs="Arial"/>
        </w:rPr>
        <w:t xml:space="preserve"> meses contados da data de entrega dos itens.</w:t>
      </w:r>
    </w:p>
    <w:p w:rsidR="008B72D7" w:rsidRPr="00B64CB8" w:rsidRDefault="00B64CB8" w:rsidP="00B64CB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8B72D7">
        <w:rPr>
          <w:rFonts w:ascii="Arial" w:hAnsi="Arial" w:cs="Arial"/>
          <w:b/>
        </w:rPr>
        <w:t xml:space="preserve">.1.4. </w:t>
      </w:r>
      <w:r w:rsidR="008B72D7">
        <w:rPr>
          <w:rFonts w:ascii="Arial" w:hAnsi="Arial" w:cs="Arial"/>
        </w:rPr>
        <w:t xml:space="preserve">A entrega e a instalação </w:t>
      </w:r>
      <w:proofErr w:type="gramStart"/>
      <w:r w:rsidR="008B72D7">
        <w:rPr>
          <w:rFonts w:ascii="Arial" w:hAnsi="Arial" w:cs="Arial"/>
        </w:rPr>
        <w:t>é obrigatória</w:t>
      </w:r>
      <w:proofErr w:type="gramEnd"/>
      <w:r w:rsidR="008B72D7">
        <w:rPr>
          <w:rFonts w:ascii="Arial" w:hAnsi="Arial" w:cs="Arial"/>
        </w:rPr>
        <w:t>, não serão aceitos itens entregues via transportadora.</w:t>
      </w:r>
      <w:r>
        <w:rPr>
          <w:rFonts w:ascii="Arial" w:hAnsi="Arial" w:cs="Arial"/>
        </w:rPr>
        <w:t xml:space="preserve"> </w:t>
      </w:r>
    </w:p>
    <w:p w:rsidR="008B72D7" w:rsidRDefault="008B72D7" w:rsidP="008B72D7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</w:rPr>
        <w:t>5.2. Subcontratação</w:t>
      </w:r>
    </w:p>
    <w:p w:rsidR="008B72D7" w:rsidRDefault="008B72D7" w:rsidP="00B64CB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5.2.1.</w:t>
      </w:r>
      <w:r>
        <w:rPr>
          <w:rFonts w:ascii="Arial" w:hAnsi="Arial" w:cs="Arial"/>
        </w:rPr>
        <w:t xml:space="preserve"> Não será admitida a subco</w:t>
      </w:r>
      <w:r w:rsidR="00B64CB8">
        <w:rPr>
          <w:rFonts w:ascii="Arial" w:hAnsi="Arial" w:cs="Arial"/>
        </w:rPr>
        <w:t>ntratação do objeto contratual.</w:t>
      </w:r>
    </w:p>
    <w:p w:rsidR="008B72D7" w:rsidRDefault="008B72D7" w:rsidP="008B72D7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Garantia da contratação</w:t>
      </w:r>
    </w:p>
    <w:p w:rsidR="008B72D7" w:rsidRDefault="008B72D7" w:rsidP="008B72D7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5.3.1.</w:t>
      </w:r>
      <w:r>
        <w:rPr>
          <w:rFonts w:ascii="Arial" w:hAnsi="Arial" w:cs="Arial"/>
        </w:rPr>
        <w:t xml:space="preserve"> Não haverá exigência da garantia da contratação dos artigos 96 e seguintes da Lei nº 14.133, de 2021, visto se </w:t>
      </w:r>
      <w:proofErr w:type="gramStart"/>
      <w:r>
        <w:rPr>
          <w:rFonts w:ascii="Arial" w:hAnsi="Arial" w:cs="Arial"/>
        </w:rPr>
        <w:t>tratar</w:t>
      </w:r>
      <w:proofErr w:type="gramEnd"/>
      <w:r>
        <w:rPr>
          <w:rFonts w:ascii="Arial" w:hAnsi="Arial" w:cs="Arial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8B72D7" w:rsidRDefault="008B72D7" w:rsidP="00B64CB8">
      <w:pPr>
        <w:spacing w:after="0" w:line="240" w:lineRule="auto"/>
        <w:ind w:left="0" w:right="0" w:firstLine="0"/>
        <w:rPr>
          <w:rFonts w:ascii="Arial" w:hAnsi="Arial" w:cs="Arial"/>
        </w:rPr>
      </w:pPr>
    </w:p>
    <w:p w:rsidR="008B72D7" w:rsidRDefault="00B64CB8" w:rsidP="008B72D7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E6E6E6"/>
        </w:rPr>
        <w:t>5</w:t>
      </w:r>
      <w:r w:rsidR="008B72D7">
        <w:rPr>
          <w:rFonts w:ascii="Arial" w:hAnsi="Arial" w:cs="Arial"/>
          <w:b/>
          <w:shd w:val="clear" w:color="auto" w:fill="E6E6E6"/>
        </w:rPr>
        <w:t xml:space="preserve">. </w:t>
      </w:r>
      <w:r>
        <w:rPr>
          <w:rFonts w:ascii="Arial" w:hAnsi="Arial" w:cs="Arial"/>
          <w:b/>
          <w:shd w:val="clear" w:color="auto" w:fill="E6E6E6"/>
        </w:rPr>
        <w:t xml:space="preserve">CLÁUSULA QUINTA – DO </w:t>
      </w:r>
      <w:r w:rsidR="008B72D7">
        <w:rPr>
          <w:rFonts w:ascii="Arial" w:hAnsi="Arial" w:cs="Arial"/>
          <w:b/>
          <w:shd w:val="clear" w:color="auto" w:fill="E6E6E6"/>
        </w:rPr>
        <w:t>MODELO DE EXECUÇÃO CONTRATUAL</w:t>
      </w:r>
    </w:p>
    <w:p w:rsidR="008B72D7" w:rsidRDefault="00B64CB8" w:rsidP="003B1830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8B72D7">
        <w:rPr>
          <w:rFonts w:ascii="Arial" w:hAnsi="Arial" w:cs="Arial"/>
          <w:b/>
          <w:bCs/>
        </w:rPr>
        <w:t>.1.</w:t>
      </w:r>
      <w:r w:rsidR="008B72D7">
        <w:rPr>
          <w:rFonts w:ascii="Arial" w:hAnsi="Arial" w:cs="Arial"/>
        </w:rPr>
        <w:t xml:space="preserve"> O prazo de entrega dos bens/produtos/serviços deverá ser em um prazo máximo de 10 dias após a assinatura do contrato. No entanto, o contra</w:t>
      </w:r>
      <w:r>
        <w:rPr>
          <w:rFonts w:ascii="Arial" w:hAnsi="Arial" w:cs="Arial"/>
        </w:rPr>
        <w:t>to terá vigência até 30 de Dezembro de 2025</w:t>
      </w:r>
      <w:r w:rsidR="008B72D7">
        <w:rPr>
          <w:rFonts w:ascii="Arial" w:hAnsi="Arial" w:cs="Arial"/>
        </w:rPr>
        <w:t xml:space="preserve">, a contar da data de assinatura do contrato, </w:t>
      </w:r>
      <w:r w:rsidR="008B72D7">
        <w:rPr>
          <w:rFonts w:ascii="Arial" w:hAnsi="Arial" w:cs="Arial"/>
          <w:b/>
          <w:bCs/>
        </w:rPr>
        <w:t>NÃO</w:t>
      </w:r>
      <w:r w:rsidR="008B72D7">
        <w:rPr>
          <w:rFonts w:ascii="Arial" w:hAnsi="Arial" w:cs="Arial"/>
        </w:rPr>
        <w:t xml:space="preserve"> podendo este ser renovado de acordo com a Lei nº 14.133/2021, sendo a entrega e a montagem obrigatória para os itens.</w:t>
      </w:r>
      <w:r w:rsidR="003B1830">
        <w:rPr>
          <w:rFonts w:ascii="Arial" w:hAnsi="Arial" w:cs="Arial"/>
        </w:rPr>
        <w:t xml:space="preserve"> </w:t>
      </w:r>
      <w:bookmarkStart w:id="0" w:name="_GoBack"/>
      <w:bookmarkEnd w:id="0"/>
    </w:p>
    <w:p w:rsidR="008B72D7" w:rsidRDefault="00B64CB8" w:rsidP="008B72D7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B72D7">
        <w:rPr>
          <w:rFonts w:ascii="Arial" w:hAnsi="Arial" w:cs="Arial"/>
        </w:rPr>
        <w:t>.2. Local da prestação dos serviços e/ou entrega dos bens/produtos</w:t>
      </w:r>
    </w:p>
    <w:p w:rsidR="008B72D7" w:rsidRDefault="00B64CB8" w:rsidP="008B72D7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8B72D7">
        <w:rPr>
          <w:rFonts w:ascii="Arial" w:hAnsi="Arial" w:cs="Arial"/>
          <w:b/>
          <w:bCs/>
        </w:rPr>
        <w:t>.2.1.</w:t>
      </w:r>
      <w:r w:rsidR="008B72D7">
        <w:rPr>
          <w:rFonts w:ascii="Arial" w:hAnsi="Arial" w:cs="Arial"/>
        </w:rPr>
        <w:t xml:space="preserve"> Os bens/produtos/serviços serão entregues no município de Lajeado do Bugre/RS, nas dependências da Unidade Básica de Saúde, conforme demanda e os descritivos indicados nas clausulas anteriores.</w:t>
      </w:r>
    </w:p>
    <w:p w:rsidR="008B72D7" w:rsidRDefault="008B72D7" w:rsidP="008B72D7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</w:p>
    <w:p w:rsidR="008B72D7" w:rsidRDefault="00BB1AF0" w:rsidP="008B72D7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8B72D7">
        <w:rPr>
          <w:rFonts w:ascii="Arial" w:hAnsi="Arial" w:cs="Arial"/>
          <w:b/>
          <w:bCs/>
          <w:szCs w:val="24"/>
        </w:rPr>
        <w:t xml:space="preserve">. </w:t>
      </w:r>
      <w:r w:rsidR="00682867">
        <w:rPr>
          <w:rFonts w:ascii="Arial" w:hAnsi="Arial" w:cs="Arial"/>
          <w:b/>
          <w:bCs/>
          <w:szCs w:val="24"/>
        </w:rPr>
        <w:t xml:space="preserve">CLÁUSULA SEXTA – DOS </w:t>
      </w:r>
      <w:r w:rsidR="008B72D7">
        <w:rPr>
          <w:rFonts w:ascii="Arial" w:hAnsi="Arial" w:cs="Arial"/>
          <w:b/>
          <w:bCs/>
          <w:szCs w:val="24"/>
        </w:rPr>
        <w:t>MATERIAIS A SEREM DISPONIBILIZADOS</w:t>
      </w:r>
    </w:p>
    <w:p w:rsidR="008B72D7" w:rsidRDefault="00BB1AF0" w:rsidP="008B72D7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6</w:t>
      </w:r>
      <w:r w:rsidR="008B72D7">
        <w:rPr>
          <w:rFonts w:ascii="Arial" w:hAnsi="Arial" w:cs="Arial"/>
          <w:b/>
          <w:bCs/>
        </w:rPr>
        <w:t>.1.</w:t>
      </w:r>
      <w:r w:rsidR="008B72D7">
        <w:rPr>
          <w:rFonts w:ascii="Arial" w:hAnsi="Arial" w:cs="Arial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 e quando da manutenção e ou troca esta não deve exceder o prazo máximo de </w:t>
      </w:r>
      <w:proofErr w:type="gramStart"/>
      <w:r w:rsidR="008B72D7">
        <w:rPr>
          <w:rFonts w:ascii="Arial" w:hAnsi="Arial" w:cs="Arial"/>
        </w:rPr>
        <w:t>3</w:t>
      </w:r>
      <w:proofErr w:type="gramEnd"/>
      <w:r w:rsidR="008B72D7">
        <w:rPr>
          <w:rFonts w:ascii="Arial" w:hAnsi="Arial" w:cs="Arial"/>
        </w:rPr>
        <w:t xml:space="preserve"> dias uteis. </w:t>
      </w:r>
    </w:p>
    <w:p w:rsidR="008B72D7" w:rsidRDefault="00BB1AF0" w:rsidP="008B72D7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8B72D7">
        <w:rPr>
          <w:rFonts w:ascii="Arial" w:hAnsi="Arial" w:cs="Arial"/>
          <w:b/>
          <w:bCs/>
        </w:rPr>
        <w:t>.1.1.</w:t>
      </w:r>
      <w:r w:rsidR="008B72D7">
        <w:rPr>
          <w:rFonts w:ascii="Arial" w:hAnsi="Arial" w:cs="Arial"/>
        </w:rPr>
        <w:t xml:space="preserve"> Serviços necessários e em boa qualidade para atender a demanda do objeto;</w:t>
      </w:r>
    </w:p>
    <w:p w:rsidR="008B72D7" w:rsidRDefault="00BB1AF0" w:rsidP="008B72D7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8B72D7">
        <w:rPr>
          <w:rFonts w:ascii="Arial" w:hAnsi="Arial" w:cs="Arial"/>
          <w:b/>
          <w:bCs/>
        </w:rPr>
        <w:t>.1.2.</w:t>
      </w:r>
      <w:r w:rsidR="008B72D7">
        <w:rPr>
          <w:rFonts w:ascii="Arial" w:hAnsi="Arial" w:cs="Arial"/>
        </w:rPr>
        <w:t xml:space="preserve"> Profissionais que façam a entrega dos bens/produtos/serviços.</w:t>
      </w:r>
    </w:p>
    <w:p w:rsidR="008B72D7" w:rsidRDefault="00BB1AF0" w:rsidP="008B72D7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8B72D7">
        <w:rPr>
          <w:rFonts w:ascii="Arial" w:hAnsi="Arial" w:cs="Arial"/>
          <w:b/>
        </w:rPr>
        <w:t>.1.3.</w:t>
      </w:r>
      <w:r w:rsidR="008B72D7">
        <w:rPr>
          <w:rFonts w:ascii="Arial" w:hAnsi="Arial" w:cs="Arial"/>
        </w:rPr>
        <w:t xml:space="preserve"> Os bens devem ter garantia mínima de 12 meses contra defeitos e falhas e devem receber manutenção bimestral e ou quando solicitado e sem custos adicionais. </w:t>
      </w:r>
    </w:p>
    <w:p w:rsidR="008B72D7" w:rsidRDefault="008B72D7" w:rsidP="008B72D7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8B72D7" w:rsidRDefault="00065A28" w:rsidP="008B72D7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CLÁUSULA SÉTIMA – DAS </w:t>
      </w:r>
      <w:r w:rsidR="008B72D7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8B72D7" w:rsidRDefault="00065A28" w:rsidP="008B72D7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8B72D7">
        <w:rPr>
          <w:rFonts w:ascii="Arial" w:hAnsi="Arial" w:cs="Arial"/>
          <w:b/>
          <w:bCs/>
        </w:rPr>
        <w:t>.1.</w:t>
      </w:r>
      <w:r w:rsidR="008B72D7">
        <w:rPr>
          <w:rFonts w:ascii="Arial" w:hAnsi="Arial" w:cs="Arial"/>
        </w:rPr>
        <w:t xml:space="preserve"> A demanda do órgão tem como base as seguintes características:</w:t>
      </w:r>
    </w:p>
    <w:p w:rsidR="008B72D7" w:rsidRDefault="00065A28" w:rsidP="008B72D7">
      <w:pPr>
        <w:spacing w:after="0" w:line="240" w:lineRule="auto"/>
        <w:ind w:left="-5" w:right="1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8B72D7">
        <w:rPr>
          <w:rFonts w:ascii="Arial" w:hAnsi="Arial" w:cs="Arial"/>
          <w:b/>
          <w:bCs/>
        </w:rPr>
        <w:t xml:space="preserve">.1.1. </w:t>
      </w:r>
      <w:r w:rsidR="008B72D7">
        <w:rPr>
          <w:rFonts w:ascii="Arial" w:hAnsi="Arial" w:cs="Arial"/>
          <w:bCs/>
        </w:rPr>
        <w:t>Para o bom andamento dos serviços públicos, para que os servidores públicos municipais que atuam junto a Unidade Básica de Saúde possam desempenhar suas atividades é de suma importância que estes tenham a sua disposição estes itens</w:t>
      </w:r>
      <w:proofErr w:type="gramStart"/>
      <w:r w:rsidR="008B72D7">
        <w:rPr>
          <w:rFonts w:ascii="Arial" w:hAnsi="Arial" w:cs="Arial"/>
          <w:bCs/>
        </w:rPr>
        <w:t xml:space="preserve">  </w:t>
      </w:r>
      <w:proofErr w:type="gramEnd"/>
      <w:r w:rsidR="008B72D7">
        <w:rPr>
          <w:rFonts w:ascii="Arial" w:hAnsi="Arial" w:cs="Arial"/>
          <w:bCs/>
        </w:rPr>
        <w:t xml:space="preserve">e materiais adequados para o desenvolvimento de suas atividades, com local adequado para organização dos itens de atendimento a saúde de nossos munícipes.  </w:t>
      </w:r>
    </w:p>
    <w:p w:rsidR="008B72D7" w:rsidRDefault="008B72D7" w:rsidP="008B72D7">
      <w:pPr>
        <w:spacing w:after="0" w:line="240" w:lineRule="auto"/>
        <w:ind w:left="-5" w:right="193"/>
        <w:rPr>
          <w:rFonts w:ascii="Arial" w:hAnsi="Arial" w:cs="Arial"/>
        </w:rPr>
      </w:pPr>
    </w:p>
    <w:p w:rsidR="008B72D7" w:rsidRPr="00065A28" w:rsidRDefault="00065A28" w:rsidP="00065A28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</w:rPr>
      </w:pPr>
      <w:r>
        <w:rPr>
          <w:rFonts w:ascii="Arial" w:hAnsi="Arial" w:cs="Arial"/>
          <w:b/>
          <w:bCs/>
          <w:szCs w:val="24"/>
        </w:rPr>
        <w:t>8</w:t>
      </w:r>
      <w:r w:rsidR="008B72D7">
        <w:rPr>
          <w:rFonts w:ascii="Arial" w:hAnsi="Arial" w:cs="Arial"/>
          <w:b/>
          <w:bCs/>
          <w:szCs w:val="24"/>
        </w:rPr>
        <w:t xml:space="preserve">.  </w:t>
      </w:r>
      <w:r>
        <w:rPr>
          <w:rFonts w:ascii="Arial" w:hAnsi="Arial" w:cs="Arial"/>
          <w:b/>
          <w:bCs/>
          <w:szCs w:val="24"/>
        </w:rPr>
        <w:t xml:space="preserve">CLÁUSULA OITAVA – DO </w:t>
      </w:r>
      <w:r w:rsidR="008B72D7">
        <w:rPr>
          <w:rFonts w:ascii="Arial" w:hAnsi="Arial" w:cs="Arial"/>
          <w:b/>
          <w:bCs/>
          <w:szCs w:val="24"/>
        </w:rPr>
        <w:t>MODELO DE</w:t>
      </w:r>
      <w:r w:rsidR="008B72D7">
        <w:rPr>
          <w:rFonts w:ascii="Arial" w:hAnsi="Arial" w:cs="Arial"/>
          <w:b/>
        </w:rPr>
        <w:t xml:space="preserve"> GESTÃO DO CONTRATO</w:t>
      </w:r>
    </w:p>
    <w:p w:rsidR="008B72D7" w:rsidRDefault="00065A28" w:rsidP="008B72D7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8</w:t>
      </w:r>
      <w:r w:rsidR="008B72D7">
        <w:rPr>
          <w:rFonts w:ascii="Arial" w:hAnsi="Arial" w:cs="Arial"/>
          <w:b/>
          <w:bCs/>
          <w:color w:val="auto"/>
        </w:rPr>
        <w:t>.1. ROTINA DE FISCALIZAÇÃO CONTRATUAL.</w:t>
      </w:r>
    </w:p>
    <w:p w:rsidR="008B72D7" w:rsidRDefault="00065A28" w:rsidP="008B72D7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  <w:color w:val="auto"/>
        </w:rPr>
        <w:t>8</w:t>
      </w:r>
      <w:r w:rsidR="008B72D7">
        <w:rPr>
          <w:rFonts w:ascii="Arial" w:hAnsi="Arial" w:cs="Arial"/>
          <w:b/>
          <w:bCs/>
          <w:color w:val="auto"/>
        </w:rPr>
        <w:t>.1.1.</w:t>
      </w:r>
      <w:r w:rsidR="008B72D7">
        <w:rPr>
          <w:rFonts w:ascii="Arial" w:hAnsi="Arial" w:cs="Arial"/>
          <w:color w:val="auto"/>
        </w:rPr>
        <w:t xml:space="preserve"> O contrato deverá ser executado fielmente pelas partes, de acordo com as cláusulas avençadas e </w:t>
      </w:r>
      <w:r w:rsidR="008B72D7">
        <w:rPr>
          <w:rFonts w:ascii="Arial" w:hAnsi="Arial" w:cs="Arial"/>
        </w:rPr>
        <w:t xml:space="preserve">as normas da Lei nº 14.133, de 2021, e cada parte </w:t>
      </w:r>
      <w:proofErr w:type="gramStart"/>
      <w:r w:rsidR="008B72D7">
        <w:rPr>
          <w:rFonts w:ascii="Arial" w:hAnsi="Arial" w:cs="Arial"/>
        </w:rPr>
        <w:t>responderá</w:t>
      </w:r>
      <w:proofErr w:type="gramEnd"/>
      <w:r w:rsidR="008B72D7">
        <w:rPr>
          <w:rFonts w:ascii="Arial" w:hAnsi="Arial" w:cs="Arial"/>
        </w:rPr>
        <w:t xml:space="preserve"> pelas consequências de sua inexecução total ou parcial (Lei nº 14.133/2021, art. 115, caput).</w:t>
      </w:r>
    </w:p>
    <w:p w:rsidR="008B72D7" w:rsidRDefault="00065A28" w:rsidP="008B72D7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B72D7">
        <w:rPr>
          <w:rFonts w:ascii="Arial" w:hAnsi="Arial" w:cs="Arial"/>
          <w:b/>
          <w:bCs/>
        </w:rPr>
        <w:t>.1.2.</w:t>
      </w:r>
      <w:r w:rsidR="008B72D7">
        <w:rPr>
          <w:rFonts w:ascii="Arial" w:hAnsi="Arial" w:cs="Arial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8B72D7" w:rsidRDefault="00065A28" w:rsidP="008B72D7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B72D7">
        <w:rPr>
          <w:rFonts w:ascii="Arial" w:hAnsi="Arial" w:cs="Arial"/>
          <w:b/>
          <w:bCs/>
        </w:rPr>
        <w:t>.1.3.</w:t>
      </w:r>
      <w:r w:rsidR="008B72D7">
        <w:rPr>
          <w:rFonts w:ascii="Arial" w:hAnsi="Arial" w:cs="Arial"/>
        </w:rPr>
        <w:t xml:space="preserve"> A execução do contrato deverá ser acompanhada e fiscalizada pelo(s) </w:t>
      </w:r>
      <w:proofErr w:type="gramStart"/>
      <w:r w:rsidR="008B72D7">
        <w:rPr>
          <w:rFonts w:ascii="Arial" w:hAnsi="Arial" w:cs="Arial"/>
        </w:rPr>
        <w:t>fiscal(</w:t>
      </w:r>
      <w:proofErr w:type="spellStart"/>
      <w:proofErr w:type="gramEnd"/>
      <w:r w:rsidR="008B72D7">
        <w:rPr>
          <w:rFonts w:ascii="Arial" w:hAnsi="Arial" w:cs="Arial"/>
        </w:rPr>
        <w:t>is</w:t>
      </w:r>
      <w:proofErr w:type="spellEnd"/>
      <w:r w:rsidR="008B72D7">
        <w:rPr>
          <w:rFonts w:ascii="Arial" w:hAnsi="Arial" w:cs="Arial"/>
        </w:rPr>
        <w:t>) do contrato, ou pelos respectivos substitutos (Lei nº 14.133/2021, art. 117, caput).</w:t>
      </w:r>
    </w:p>
    <w:p w:rsidR="008B72D7" w:rsidRDefault="00065A28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B72D7">
        <w:rPr>
          <w:rFonts w:ascii="Arial" w:hAnsi="Arial" w:cs="Arial"/>
          <w:b/>
          <w:bCs/>
        </w:rPr>
        <w:t>.1.3.1.</w:t>
      </w:r>
      <w:r w:rsidR="008B72D7">
        <w:rPr>
          <w:rFonts w:ascii="Arial" w:hAnsi="Arial" w:cs="Arial"/>
        </w:rPr>
        <w:t xml:space="preserve"> O fiscal do contrato anotará em registro próprio todas as ocorrências rel</w:t>
      </w:r>
      <w:r w:rsidR="003F6DB2">
        <w:rPr>
          <w:rFonts w:ascii="Arial" w:hAnsi="Arial" w:cs="Arial"/>
        </w:rPr>
        <w:t>acionadas ao Contrato</w:t>
      </w:r>
      <w:r w:rsidR="008B72D7">
        <w:rPr>
          <w:rFonts w:ascii="Arial" w:hAnsi="Arial" w:cs="Arial"/>
        </w:rPr>
        <w:t xml:space="preserve">, </w:t>
      </w:r>
      <w:proofErr w:type="gramStart"/>
      <w:r w:rsidR="008B72D7">
        <w:rPr>
          <w:rFonts w:ascii="Arial" w:hAnsi="Arial" w:cs="Arial"/>
        </w:rPr>
        <w:t>a</w:t>
      </w:r>
      <w:proofErr w:type="gramEnd"/>
      <w:r w:rsidR="008B72D7">
        <w:rPr>
          <w:rFonts w:ascii="Arial" w:hAnsi="Arial" w:cs="Arial"/>
        </w:rPr>
        <w:t xml:space="preserve"> execução do contrato, determinando o que for necessário para a regularização das faltas ou dos defeitos observados (Lei nº 14.133/2021, art. 117, §1º).</w:t>
      </w:r>
    </w:p>
    <w:p w:rsidR="008B72D7" w:rsidRDefault="00065A28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B72D7">
        <w:rPr>
          <w:rFonts w:ascii="Arial" w:hAnsi="Arial" w:cs="Arial"/>
          <w:b/>
          <w:bCs/>
        </w:rPr>
        <w:t>.1.4.</w:t>
      </w:r>
      <w:r w:rsidR="008B72D7"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8B72D7" w:rsidRDefault="00065A28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B72D7">
        <w:rPr>
          <w:rFonts w:ascii="Arial" w:hAnsi="Arial" w:cs="Arial"/>
          <w:b/>
          <w:bCs/>
        </w:rPr>
        <w:t xml:space="preserve">.1.5. </w:t>
      </w:r>
      <w:r w:rsidR="008B72D7">
        <w:rPr>
          <w:rFonts w:ascii="Arial" w:hAnsi="Arial" w:cs="Arial"/>
        </w:rPr>
        <w:t xml:space="preserve">O contratado será obrigado a reparar, corrigir, remover, reconstruir ou substituir, a suas expensas, no total ou em parte, o objeto do contrato em que </w:t>
      </w:r>
      <w:r w:rsidR="008B72D7">
        <w:rPr>
          <w:rFonts w:ascii="Arial" w:hAnsi="Arial" w:cs="Arial"/>
        </w:rPr>
        <w:lastRenderedPageBreak/>
        <w:t>se verificarem vícios, defeitos ou incorreções resultantes de sua execução ou de materiais nela empregados (Lei nº 14.133/2021, art. 119).</w:t>
      </w:r>
    </w:p>
    <w:p w:rsidR="008B72D7" w:rsidRDefault="00065A28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B72D7">
        <w:rPr>
          <w:rFonts w:ascii="Arial" w:hAnsi="Arial" w:cs="Arial"/>
          <w:b/>
          <w:bCs/>
        </w:rPr>
        <w:t>.1.6.</w:t>
      </w:r>
      <w:r w:rsidR="008B72D7">
        <w:rPr>
          <w:rFonts w:ascii="Arial" w:hAnsi="Arial" w:cs="Arial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8B72D7">
        <w:rPr>
          <w:rFonts w:ascii="Arial" w:hAnsi="Arial" w:cs="Arial"/>
        </w:rPr>
        <w:t>a</w:t>
      </w:r>
      <w:proofErr w:type="gramEnd"/>
      <w:r w:rsidR="008B72D7">
        <w:rPr>
          <w:rFonts w:ascii="Arial" w:hAnsi="Arial" w:cs="Arial"/>
        </w:rPr>
        <w:t xml:space="preserve"> fiscalização ou o acompanhamento pelo contratante (Lei nº 14.133/2021, art. 120).</w:t>
      </w:r>
    </w:p>
    <w:p w:rsidR="008B72D7" w:rsidRDefault="00065A28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B72D7">
        <w:rPr>
          <w:rFonts w:ascii="Arial" w:hAnsi="Arial" w:cs="Arial"/>
          <w:b/>
          <w:bCs/>
        </w:rPr>
        <w:t>.1.7.</w:t>
      </w:r>
      <w:r w:rsidR="008B72D7">
        <w:rPr>
          <w:rFonts w:ascii="Arial" w:hAnsi="Arial" w:cs="Arial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8B72D7" w:rsidRDefault="00065A28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B72D7">
        <w:rPr>
          <w:rFonts w:ascii="Arial" w:hAnsi="Arial" w:cs="Arial"/>
          <w:b/>
          <w:bCs/>
        </w:rPr>
        <w:t>.1.7.1.</w:t>
      </w:r>
      <w:r w:rsidR="008B72D7"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8B72D7" w:rsidRDefault="00065A28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B72D7">
        <w:rPr>
          <w:rFonts w:ascii="Arial" w:hAnsi="Arial" w:cs="Arial"/>
          <w:b/>
          <w:bCs/>
        </w:rPr>
        <w:t>.1.8.</w:t>
      </w:r>
      <w:r w:rsidR="008B72D7">
        <w:rPr>
          <w:rFonts w:ascii="Arial" w:hAnsi="Arial" w:cs="Arial"/>
        </w:rPr>
        <w:t xml:space="preserve"> As comunicações entre o órgão ou entidade e a contratada devem ser realizadas por escrito sempre que o ato exig</w:t>
      </w:r>
      <w:r w:rsidR="003F6DB2">
        <w:rPr>
          <w:rFonts w:ascii="Arial" w:hAnsi="Arial" w:cs="Arial"/>
        </w:rPr>
        <w:t xml:space="preserve">ir tal formalidade, </w:t>
      </w:r>
      <w:proofErr w:type="spellStart"/>
      <w:r w:rsidR="003F6DB2">
        <w:rPr>
          <w:rFonts w:ascii="Arial" w:hAnsi="Arial" w:cs="Arial"/>
        </w:rPr>
        <w:t>admistrando-</w:t>
      </w:r>
      <w:r w:rsidR="008B72D7">
        <w:rPr>
          <w:rFonts w:ascii="Arial" w:hAnsi="Arial" w:cs="Arial"/>
        </w:rPr>
        <w:t>se</w:t>
      </w:r>
      <w:proofErr w:type="spellEnd"/>
      <w:r w:rsidR="008B72D7">
        <w:rPr>
          <w:rFonts w:ascii="Arial" w:hAnsi="Arial" w:cs="Arial"/>
        </w:rPr>
        <w:t xml:space="preserve">, excepcionalmente, o uso de mensagem eletrônica para esse fim (IN 5/2017, art. 44, §2º). </w:t>
      </w:r>
    </w:p>
    <w:p w:rsidR="008B72D7" w:rsidRDefault="00065A28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B72D7">
        <w:rPr>
          <w:rFonts w:ascii="Arial" w:hAnsi="Arial" w:cs="Arial"/>
          <w:b/>
          <w:bCs/>
        </w:rPr>
        <w:t>.1.9.</w:t>
      </w:r>
      <w:r w:rsidR="008B72D7">
        <w:rPr>
          <w:rFonts w:ascii="Arial" w:hAnsi="Arial" w:cs="Arial"/>
        </w:rPr>
        <w:t xml:space="preserve"> O órgão ou entidade poderá convocar representante da empresa para adoção de providências que devam ser cumpridas de imediato (IN 5/2017, art. 44, §3º).</w:t>
      </w:r>
    </w:p>
    <w:p w:rsidR="008B72D7" w:rsidRDefault="00065A28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B72D7">
        <w:rPr>
          <w:rFonts w:ascii="Arial" w:hAnsi="Arial" w:cs="Arial"/>
          <w:b/>
          <w:bCs/>
        </w:rPr>
        <w:t>.1.10.</w:t>
      </w:r>
      <w:r w:rsidR="003F6DB2">
        <w:rPr>
          <w:rFonts w:ascii="Arial" w:hAnsi="Arial" w:cs="Arial"/>
        </w:rPr>
        <w:t xml:space="preserve"> </w:t>
      </w:r>
      <w:r w:rsidR="008B72D7">
        <w:rPr>
          <w:rFonts w:ascii="Arial" w:hAnsi="Arial" w:cs="Arial"/>
        </w:rPr>
        <w:t>Antes do pagamento da nota fiscal ou da fatura, deverá ser consultada a situação da empresa junto ao SICAF.</w:t>
      </w:r>
    </w:p>
    <w:p w:rsidR="008B72D7" w:rsidRDefault="00065A28" w:rsidP="008B72D7">
      <w:pPr>
        <w:spacing w:after="0" w:line="240" w:lineRule="auto"/>
        <w:ind w:left="-5" w:right="6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B72D7">
        <w:rPr>
          <w:rFonts w:ascii="Arial" w:hAnsi="Arial" w:cs="Arial"/>
          <w:b/>
          <w:bCs/>
        </w:rPr>
        <w:t>.1.11.</w:t>
      </w:r>
      <w:r w:rsidR="008B72D7">
        <w:rPr>
          <w:rFonts w:ascii="Arial" w:hAnsi="Arial" w:cs="Arial"/>
        </w:rPr>
        <w:t xml:space="preserve"> </w:t>
      </w:r>
      <w:proofErr w:type="gramStart"/>
      <w:r w:rsidR="008B72D7">
        <w:rPr>
          <w:rFonts w:ascii="Arial" w:hAnsi="Arial" w:cs="Arial"/>
        </w:rPr>
        <w:t>Serão</w:t>
      </w:r>
      <w:proofErr w:type="gramEnd"/>
      <w:r w:rsidR="008B72D7">
        <w:rPr>
          <w:rFonts w:ascii="Arial" w:hAnsi="Arial" w:cs="Arial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8B72D7" w:rsidRDefault="008B72D7" w:rsidP="008B72D7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8B72D7" w:rsidRDefault="003F6DB2" w:rsidP="008B72D7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8B72D7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CLÁUSULA NONA – </w:t>
      </w:r>
      <w:r w:rsidR="008B72D7">
        <w:rPr>
          <w:rFonts w:ascii="Arial" w:hAnsi="Arial" w:cs="Arial"/>
          <w:bCs/>
        </w:rPr>
        <w:t>DOS CRITÉRIOS DE AFERIÇÃO E MEDIÇÃO PARA FATURAMENTO</w:t>
      </w:r>
    </w:p>
    <w:p w:rsidR="008B72D7" w:rsidRDefault="003F6DB2" w:rsidP="008B72D7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B72D7">
        <w:rPr>
          <w:rFonts w:ascii="Arial" w:hAnsi="Arial" w:cs="Arial"/>
          <w:b/>
          <w:bCs/>
        </w:rPr>
        <w:t>.1.</w:t>
      </w:r>
      <w:r w:rsidR="008B72D7">
        <w:rPr>
          <w:rFonts w:ascii="Arial" w:hAnsi="Arial" w:cs="Arial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8B72D7" w:rsidRDefault="003F6DB2" w:rsidP="008B72D7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B72D7">
        <w:rPr>
          <w:rFonts w:ascii="Arial" w:hAnsi="Arial" w:cs="Arial"/>
          <w:b/>
          <w:bCs/>
        </w:rPr>
        <w:t>.1.1.</w:t>
      </w:r>
      <w:r w:rsidR="008B72D7">
        <w:rPr>
          <w:rFonts w:ascii="Arial" w:hAnsi="Arial" w:cs="Arial"/>
        </w:rPr>
        <w:t xml:space="preserve"> a) não produzir os resultados, deixar de executar, ou não executar com a qualidade mínima exigida as atividades contratadas; </w:t>
      </w:r>
      <w:proofErr w:type="gramStart"/>
      <w:r w:rsidR="008B72D7">
        <w:rPr>
          <w:rFonts w:ascii="Arial" w:hAnsi="Arial" w:cs="Arial"/>
        </w:rPr>
        <w:t>ou</w:t>
      </w:r>
      <w:proofErr w:type="gramEnd"/>
    </w:p>
    <w:p w:rsidR="008B72D7" w:rsidRDefault="003F6DB2" w:rsidP="003F6DB2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B72D7">
        <w:rPr>
          <w:rFonts w:ascii="Arial" w:hAnsi="Arial" w:cs="Arial"/>
          <w:b/>
          <w:bCs/>
        </w:rPr>
        <w:t>.1.2.</w:t>
      </w:r>
      <w:r w:rsidR="008B72D7">
        <w:rPr>
          <w:rFonts w:ascii="Arial" w:hAnsi="Arial" w:cs="Arial"/>
        </w:rPr>
        <w:t xml:space="preserve"> b) deixar de utilizar materiais e recursos humanos exigidos para a execução do serviço, ou utilizá-los com qualidade ou quantidade inferior à demandada.</w:t>
      </w:r>
    </w:p>
    <w:p w:rsidR="008B72D7" w:rsidRDefault="003F6DB2" w:rsidP="008B72D7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B72D7">
        <w:rPr>
          <w:rFonts w:ascii="Arial" w:hAnsi="Arial" w:cs="Arial"/>
          <w:b/>
          <w:bCs/>
        </w:rPr>
        <w:t>.1.3.</w:t>
      </w:r>
      <w:r w:rsidR="008B72D7">
        <w:rPr>
          <w:rFonts w:ascii="Arial" w:hAnsi="Arial" w:cs="Arial"/>
        </w:rPr>
        <w:t xml:space="preserve"> Nos termos do item </w:t>
      </w:r>
      <w:proofErr w:type="gramStart"/>
      <w:r w:rsidR="008B72D7">
        <w:rPr>
          <w:rFonts w:ascii="Arial" w:hAnsi="Arial" w:cs="Arial"/>
        </w:rPr>
        <w:t>1</w:t>
      </w:r>
      <w:proofErr w:type="gramEnd"/>
      <w:r w:rsidR="008B72D7">
        <w:rPr>
          <w:rFonts w:ascii="Arial" w:hAnsi="Arial" w:cs="Arial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8B72D7" w:rsidRDefault="003F6DB2" w:rsidP="008B72D7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B72D7">
        <w:rPr>
          <w:rFonts w:ascii="Arial" w:hAnsi="Arial" w:cs="Arial"/>
          <w:b/>
          <w:bCs/>
        </w:rPr>
        <w:t>.1.4.</w:t>
      </w:r>
      <w:r w:rsidR="008B72D7">
        <w:rPr>
          <w:rFonts w:ascii="Arial" w:hAnsi="Arial" w:cs="Arial"/>
        </w:rPr>
        <w:t xml:space="preserve"> </w:t>
      </w:r>
      <w:proofErr w:type="gramStart"/>
      <w:r w:rsidR="008B72D7">
        <w:rPr>
          <w:rFonts w:ascii="Arial" w:hAnsi="Arial" w:cs="Arial"/>
        </w:rPr>
        <w:t>não</w:t>
      </w:r>
      <w:proofErr w:type="gramEnd"/>
      <w:r w:rsidR="008B72D7">
        <w:rPr>
          <w:rFonts w:ascii="Arial" w:hAnsi="Arial" w:cs="Arial"/>
        </w:rPr>
        <w:t xml:space="preserve"> produziu os resultados acordados;</w:t>
      </w:r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B72D7">
        <w:rPr>
          <w:rFonts w:ascii="Arial" w:hAnsi="Arial" w:cs="Arial"/>
          <w:b/>
          <w:bCs/>
        </w:rPr>
        <w:t>.1.5.</w:t>
      </w:r>
      <w:r w:rsidR="008B72D7">
        <w:rPr>
          <w:rFonts w:ascii="Arial" w:hAnsi="Arial" w:cs="Arial"/>
          <w:b/>
          <w:bCs/>
        </w:rPr>
        <w:tab/>
      </w:r>
      <w:r w:rsidR="008B72D7">
        <w:rPr>
          <w:rFonts w:ascii="Arial" w:hAnsi="Arial" w:cs="Arial"/>
          <w:bCs/>
        </w:rPr>
        <w:t>D</w:t>
      </w:r>
      <w:r w:rsidR="008B72D7">
        <w:rPr>
          <w:rFonts w:ascii="Arial" w:hAnsi="Arial" w:cs="Arial"/>
        </w:rPr>
        <w:t>eixou de fornecer os bens/produtos contratados, ou não as executou com a qualidade mínima exigida;</w:t>
      </w:r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9</w:t>
      </w:r>
      <w:r w:rsidR="008B72D7">
        <w:rPr>
          <w:rFonts w:ascii="Arial" w:hAnsi="Arial" w:cs="Arial"/>
          <w:b/>
          <w:bCs/>
        </w:rPr>
        <w:t>.1.6.</w:t>
      </w:r>
      <w:r w:rsidR="008B72D7">
        <w:rPr>
          <w:rFonts w:ascii="Arial" w:hAnsi="Arial" w:cs="Arial"/>
        </w:rPr>
        <w:t xml:space="preserve"> </w:t>
      </w:r>
      <w:proofErr w:type="gramStart"/>
      <w:r w:rsidR="008B72D7">
        <w:rPr>
          <w:rFonts w:ascii="Arial" w:hAnsi="Arial" w:cs="Arial"/>
        </w:rPr>
        <w:t>deixou</w:t>
      </w:r>
      <w:proofErr w:type="gramEnd"/>
      <w:r w:rsidR="008B72D7">
        <w:rPr>
          <w:rFonts w:ascii="Arial" w:hAnsi="Arial" w:cs="Arial"/>
        </w:rPr>
        <w:t xml:space="preserve"> de utilizar os materiais e recursos humanos exigidos para a execução do serviço, ou utilizou-os com qualidade ou quantidade inferior à demandada.</w:t>
      </w:r>
    </w:p>
    <w:p w:rsidR="008B72D7" w:rsidRDefault="008B72D7" w:rsidP="008B72D7">
      <w:pPr>
        <w:spacing w:after="0" w:line="240" w:lineRule="auto"/>
        <w:ind w:left="56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8B72D7" w:rsidRDefault="003F6DB2" w:rsidP="008B72D7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8B72D7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CLÁUSULA DÉCIMA – </w:t>
      </w:r>
      <w:r w:rsidR="008B72D7">
        <w:rPr>
          <w:rFonts w:ascii="Arial" w:hAnsi="Arial" w:cs="Arial"/>
          <w:bCs/>
        </w:rPr>
        <w:t>DO RECEBIMENTO</w:t>
      </w:r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8B72D7">
        <w:rPr>
          <w:rFonts w:ascii="Arial" w:hAnsi="Arial" w:cs="Arial"/>
          <w:b/>
          <w:bCs/>
        </w:rPr>
        <w:t>.1.</w:t>
      </w:r>
      <w:r w:rsidR="008B72D7">
        <w:rPr>
          <w:rFonts w:ascii="Arial" w:hAnsi="Arial" w:cs="Arial"/>
        </w:rPr>
        <w:t xml:space="preserve"> Os serviços/bens e/ou produtos serão recebidos conforme solicitação do município, a partir da data da assinatura do contrato, </w:t>
      </w:r>
      <w:proofErr w:type="gramStart"/>
      <w:r w:rsidR="008B72D7">
        <w:rPr>
          <w:rFonts w:ascii="Arial" w:hAnsi="Arial" w:cs="Arial"/>
        </w:rPr>
        <w:t>pelo(</w:t>
      </w:r>
      <w:proofErr w:type="gramEnd"/>
      <w:r w:rsidR="008B72D7">
        <w:rPr>
          <w:rFonts w:ascii="Arial" w:hAnsi="Arial" w:cs="Arial"/>
        </w:rPr>
        <w:t>a) responsável pelo acompanhamento e fiscalização do contrato, mediante termo detalhado, quando verificado o cumprimento das exigências de caráter técnico.</w:t>
      </w:r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8B72D7">
        <w:rPr>
          <w:rFonts w:ascii="Arial" w:hAnsi="Arial" w:cs="Arial"/>
          <w:b/>
          <w:bCs/>
        </w:rPr>
        <w:t>.1.1.</w:t>
      </w:r>
      <w:r w:rsidR="008B72D7">
        <w:rPr>
          <w:rFonts w:ascii="Arial" w:hAnsi="Arial" w:cs="Arial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8B72D7">
        <w:rPr>
          <w:rFonts w:ascii="Arial" w:hAnsi="Arial" w:cs="Arial"/>
          <w:b/>
          <w:bCs/>
        </w:rPr>
        <w:t>.1.2.</w:t>
      </w:r>
      <w:r w:rsidR="008B72D7">
        <w:rPr>
          <w:rFonts w:ascii="Arial" w:hAnsi="Arial" w:cs="Arial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8B72D7">
        <w:rPr>
          <w:rFonts w:ascii="Arial" w:hAnsi="Arial" w:cs="Arial"/>
          <w:b/>
          <w:bCs/>
        </w:rPr>
        <w:t>.1.3.</w:t>
      </w:r>
      <w:r w:rsidR="008B72D7">
        <w:rPr>
          <w:rFonts w:ascii="Arial" w:hAnsi="Arial" w:cs="Arial"/>
        </w:rPr>
        <w:t xml:space="preserve"> O Contratado fica </w:t>
      </w:r>
      <w:proofErr w:type="gramStart"/>
      <w:r w:rsidR="008B72D7">
        <w:rPr>
          <w:rFonts w:ascii="Arial" w:hAnsi="Arial" w:cs="Arial"/>
        </w:rPr>
        <w:t>obrigada</w:t>
      </w:r>
      <w:proofErr w:type="gramEnd"/>
      <w:r w:rsidR="008B72D7">
        <w:rPr>
          <w:rFonts w:ascii="Arial" w:hAnsi="Arial" w:cs="Arial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8B72D7">
        <w:rPr>
          <w:rFonts w:ascii="Arial" w:hAnsi="Arial" w:cs="Arial"/>
          <w:b/>
          <w:bCs/>
        </w:rPr>
        <w:t>.1.4.</w:t>
      </w:r>
      <w:r w:rsidR="008B72D7">
        <w:rPr>
          <w:rFonts w:ascii="Arial" w:hAnsi="Arial" w:cs="Arial"/>
        </w:rPr>
        <w:t xml:space="preserve"> O recebimento provisório também ficará sujeito, quando cabível, à conclusão de todos os testes de campo e à entrega dos Manuais e Instruções exigíveis.</w:t>
      </w:r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8B72D7">
        <w:rPr>
          <w:rFonts w:ascii="Arial" w:hAnsi="Arial" w:cs="Arial"/>
          <w:b/>
          <w:bCs/>
        </w:rPr>
        <w:t>.1.5.</w:t>
      </w:r>
      <w:r w:rsidR="008B72D7">
        <w:rPr>
          <w:rFonts w:ascii="Arial" w:hAnsi="Arial" w:cs="Arial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8B72D7">
        <w:rPr>
          <w:rFonts w:ascii="Arial" w:hAnsi="Arial" w:cs="Arial"/>
          <w:b/>
          <w:bCs/>
        </w:rPr>
        <w:t>.1.6.</w:t>
      </w:r>
      <w:r w:rsidR="008B72D7">
        <w:rPr>
          <w:rFonts w:ascii="Arial" w:hAnsi="Arial" w:cs="Arial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8B72D7" w:rsidRDefault="003F6DB2" w:rsidP="008B72D7">
      <w:pPr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8B72D7">
        <w:rPr>
          <w:rFonts w:ascii="Arial" w:hAnsi="Arial" w:cs="Arial"/>
          <w:b/>
          <w:bCs/>
        </w:rPr>
        <w:t>.2.</w:t>
      </w:r>
      <w:r w:rsidR="008B72D7">
        <w:rPr>
          <w:rFonts w:ascii="Arial" w:hAnsi="Arial" w:cs="Arial"/>
        </w:rPr>
        <w:tab/>
        <w:t>Os serviços poderão ser rejeitados, no todo ou em parte, quando em desacordo com as especificações cons</w:t>
      </w:r>
      <w:r w:rsidR="00940604">
        <w:rPr>
          <w:rFonts w:ascii="Arial" w:hAnsi="Arial" w:cs="Arial"/>
        </w:rPr>
        <w:t>tantes neste Contrato</w:t>
      </w:r>
      <w:r w:rsidR="008B72D7">
        <w:rPr>
          <w:rFonts w:ascii="Arial" w:hAnsi="Arial" w:cs="Arial"/>
        </w:rPr>
        <w:t xml:space="preserve"> e na proposta, devendo ser corrigidos/refeitos/substituídos de maneira imediata, a contar da notificação da contratada, às suas custas, sem prejuízo da aplicação das penalidades.</w:t>
      </w:r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8B72D7">
        <w:rPr>
          <w:rFonts w:ascii="Arial" w:hAnsi="Arial" w:cs="Arial"/>
          <w:b/>
          <w:bCs/>
        </w:rPr>
        <w:t xml:space="preserve">.3. </w:t>
      </w:r>
      <w:r w:rsidR="008B72D7">
        <w:rPr>
          <w:rFonts w:ascii="Arial" w:hAnsi="Arial" w:cs="Arial"/>
        </w:rPr>
        <w:t xml:space="preserve">Os bens/produtos/serviços serão recebidos definitivamente no prazo de 120 (cento e vinte) dias, contados da assinatura do contrato, por servidor ou comissão designada pela autoridade competente, após a verificação da </w:t>
      </w:r>
      <w:r w:rsidR="008B72D7">
        <w:rPr>
          <w:rFonts w:ascii="Arial" w:hAnsi="Arial" w:cs="Arial"/>
        </w:rPr>
        <w:lastRenderedPageBreak/>
        <w:t xml:space="preserve">qualidade e quantidade do </w:t>
      </w:r>
      <w:proofErr w:type="gramStart"/>
      <w:r w:rsidR="008B72D7">
        <w:rPr>
          <w:rFonts w:ascii="Arial" w:hAnsi="Arial" w:cs="Arial"/>
        </w:rPr>
        <w:t>mobiliário e consequente aceitação</w:t>
      </w:r>
      <w:proofErr w:type="gramEnd"/>
      <w:r w:rsidR="008B72D7">
        <w:rPr>
          <w:rFonts w:ascii="Arial" w:hAnsi="Arial" w:cs="Arial"/>
        </w:rPr>
        <w:t xml:space="preserve"> mediante termo detalhado, obedecendo as seguintes diretrizes:</w:t>
      </w:r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8B72D7">
        <w:rPr>
          <w:rFonts w:ascii="Arial" w:hAnsi="Arial" w:cs="Arial"/>
          <w:b/>
          <w:bCs/>
        </w:rPr>
        <w:t xml:space="preserve">.3.1. </w:t>
      </w:r>
      <w:r w:rsidR="008B72D7">
        <w:rPr>
          <w:rFonts w:ascii="Arial" w:hAnsi="Arial" w:cs="Arial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8B72D7">
        <w:rPr>
          <w:rFonts w:ascii="Arial" w:hAnsi="Arial" w:cs="Arial"/>
          <w:b/>
          <w:bCs/>
        </w:rPr>
        <w:t xml:space="preserve">.3.2. </w:t>
      </w:r>
      <w:r w:rsidR="008B72D7">
        <w:rPr>
          <w:rFonts w:ascii="Arial" w:hAnsi="Arial" w:cs="Arial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8B72D7">
        <w:rPr>
          <w:rFonts w:ascii="Arial" w:hAnsi="Arial" w:cs="Arial"/>
        </w:rPr>
        <w:t>e</w:t>
      </w:r>
      <w:proofErr w:type="gramEnd"/>
    </w:p>
    <w:p w:rsidR="008B72D7" w:rsidRDefault="003F6DB2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8B72D7">
        <w:rPr>
          <w:rFonts w:ascii="Arial" w:hAnsi="Arial" w:cs="Arial"/>
          <w:b/>
          <w:bCs/>
        </w:rPr>
        <w:t>.3.3.</w:t>
      </w:r>
      <w:r w:rsidR="008B72D7">
        <w:rPr>
          <w:rFonts w:ascii="Arial" w:hAnsi="Arial" w:cs="Arial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8B72D7" w:rsidRDefault="000610D9" w:rsidP="000610D9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72D7" w:rsidRDefault="000610D9" w:rsidP="008B72D7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8B72D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CLÁUSULA DÉCIMA PRIMEIRA – DA </w:t>
      </w:r>
      <w:r w:rsidR="008B72D7">
        <w:rPr>
          <w:rFonts w:ascii="Arial" w:hAnsi="Arial" w:cs="Arial"/>
          <w:b/>
          <w:bCs/>
        </w:rPr>
        <w:t>ADEQUAÇÃO ORÇAMENTÁRIA</w:t>
      </w:r>
    </w:p>
    <w:p w:rsidR="008B72D7" w:rsidRDefault="000610D9" w:rsidP="008B72D7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</w:t>
      </w:r>
      <w:r w:rsidR="008B72D7">
        <w:rPr>
          <w:rFonts w:ascii="Arial" w:hAnsi="Arial" w:cs="Arial"/>
          <w:b/>
          <w:bCs/>
        </w:rPr>
        <w:t>.1.</w:t>
      </w:r>
      <w:r w:rsidR="008B72D7">
        <w:rPr>
          <w:rFonts w:ascii="Arial" w:hAnsi="Arial" w:cs="Arial"/>
        </w:rPr>
        <w:t xml:space="preserve"> As despesas decorrentes da presente contratação correrão à conta de recursos e/ou dotação orçamentária do Exercício de 2025 do Município de Lajeado do Bugre/RS.</w:t>
      </w:r>
    </w:p>
    <w:p w:rsidR="008B72D7" w:rsidRDefault="008B72D7" w:rsidP="008B72D7">
      <w:pPr>
        <w:spacing w:after="0" w:line="240" w:lineRule="auto"/>
        <w:ind w:left="-5" w:right="193"/>
        <w:rPr>
          <w:rFonts w:ascii="Arial" w:hAnsi="Arial" w:cs="Arial"/>
        </w:rPr>
      </w:pPr>
    </w:p>
    <w:p w:rsidR="008B72D7" w:rsidRDefault="00446E25" w:rsidP="008B72D7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8B72D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CLÁUSULA DÉCIMA SEGUNDA – </w:t>
      </w:r>
      <w:r w:rsidR="008B72D7">
        <w:rPr>
          <w:rFonts w:ascii="Arial" w:hAnsi="Arial" w:cs="Arial"/>
          <w:b/>
          <w:bCs/>
        </w:rPr>
        <w:t>DO FORO</w:t>
      </w:r>
    </w:p>
    <w:p w:rsidR="008F606F" w:rsidRDefault="00446E25" w:rsidP="008B72D7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</w:t>
      </w:r>
      <w:r w:rsidR="008B72D7">
        <w:rPr>
          <w:rFonts w:ascii="Arial" w:hAnsi="Arial" w:cs="Arial"/>
          <w:b/>
          <w:bCs/>
        </w:rPr>
        <w:t>.1.</w:t>
      </w:r>
      <w:r w:rsidR="008B72D7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8F606F" w:rsidRPr="008F606F" w:rsidRDefault="008F606F" w:rsidP="008F606F">
      <w:pPr>
        <w:rPr>
          <w:rFonts w:ascii="Arial" w:hAnsi="Arial" w:cs="Arial"/>
        </w:rPr>
      </w:pPr>
    </w:p>
    <w:p w:rsidR="008F606F" w:rsidRDefault="008F606F" w:rsidP="008F606F">
      <w:pPr>
        <w:rPr>
          <w:rFonts w:ascii="Arial" w:hAnsi="Arial" w:cs="Arial"/>
        </w:rPr>
      </w:pPr>
    </w:p>
    <w:p w:rsidR="008F606F" w:rsidRDefault="008F606F" w:rsidP="008F606F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03 de Outubro</w:t>
      </w:r>
      <w:r w:rsidRPr="00CC787B">
        <w:rPr>
          <w:rFonts w:ascii="Arial" w:eastAsia="Times New Roman" w:hAnsi="Arial" w:cs="Arial"/>
          <w:b/>
          <w:bCs/>
        </w:rPr>
        <w:t xml:space="preserve"> de 2025.</w:t>
      </w:r>
    </w:p>
    <w:p w:rsidR="008F606F" w:rsidRDefault="008F606F" w:rsidP="008F606F">
      <w:pPr>
        <w:spacing w:after="204"/>
        <w:ind w:right="-1"/>
        <w:jc w:val="center"/>
        <w:rPr>
          <w:rFonts w:ascii="Arial" w:eastAsia="Times New Roman" w:hAnsi="Arial" w:cs="Arial"/>
          <w:b/>
          <w:bCs/>
        </w:rPr>
      </w:pPr>
    </w:p>
    <w:p w:rsidR="008F606F" w:rsidRDefault="008F606F" w:rsidP="008F606F">
      <w:pPr>
        <w:spacing w:after="204"/>
        <w:ind w:right="-1"/>
        <w:jc w:val="center"/>
        <w:rPr>
          <w:rFonts w:ascii="Arial" w:eastAsia="Times New Roman" w:hAnsi="Arial" w:cs="Arial"/>
          <w:b/>
          <w:bCs/>
        </w:rPr>
      </w:pPr>
    </w:p>
    <w:p w:rsidR="008F606F" w:rsidRDefault="008F606F" w:rsidP="008F606F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8F606F" w:rsidRPr="00CC787B" w:rsidRDefault="008F606F" w:rsidP="008F606F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8F606F" w:rsidRDefault="008F606F" w:rsidP="008F606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________________________________</w:t>
      </w:r>
    </w:p>
    <w:p w:rsidR="008F606F" w:rsidRDefault="008F606F" w:rsidP="008F606F">
      <w:pPr>
        <w:ind w:right="-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</w:t>
      </w:r>
      <w:r>
        <w:rPr>
          <w:rFonts w:ascii="Arial" w:hAnsi="Arial" w:cs="Arial"/>
          <w:b/>
          <w:szCs w:val="24"/>
        </w:rPr>
        <w:t xml:space="preserve"> </w:t>
      </w:r>
      <w:r w:rsidR="00567CB0">
        <w:rPr>
          <w:rFonts w:ascii="Arial" w:hAnsi="Arial" w:cs="Arial"/>
          <w:b/>
          <w:sz w:val="23"/>
          <w:szCs w:val="23"/>
        </w:rPr>
        <w:t>SIMONI DO NASCIMENTO SANTOS</w:t>
      </w:r>
    </w:p>
    <w:p w:rsidR="008F606F" w:rsidRDefault="008F606F" w:rsidP="008F606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Administradora</w:t>
      </w:r>
    </w:p>
    <w:p w:rsidR="008F606F" w:rsidRPr="001B7182" w:rsidRDefault="008F606F" w:rsidP="008F606F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CONTRATADA</w:t>
      </w:r>
    </w:p>
    <w:p w:rsidR="008B72D7" w:rsidRPr="008F606F" w:rsidRDefault="008B72D7" w:rsidP="008F606F">
      <w:pPr>
        <w:tabs>
          <w:tab w:val="left" w:pos="5565"/>
        </w:tabs>
        <w:rPr>
          <w:rFonts w:ascii="Arial" w:hAnsi="Arial" w:cs="Arial"/>
        </w:rPr>
      </w:pPr>
    </w:p>
    <w:sectPr w:rsidR="008B72D7" w:rsidRPr="008F606F" w:rsidSect="000057CD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CD" w:rsidRDefault="000057CD" w:rsidP="000057CD">
      <w:pPr>
        <w:spacing w:after="0" w:line="240" w:lineRule="auto"/>
      </w:pPr>
      <w:r>
        <w:separator/>
      </w:r>
    </w:p>
  </w:endnote>
  <w:endnote w:type="continuationSeparator" w:id="0">
    <w:p w:rsidR="000057CD" w:rsidRDefault="000057CD" w:rsidP="0000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CD" w:rsidRDefault="000057CD" w:rsidP="000057CD">
      <w:pPr>
        <w:spacing w:after="0" w:line="240" w:lineRule="auto"/>
      </w:pPr>
      <w:r>
        <w:separator/>
      </w:r>
    </w:p>
  </w:footnote>
  <w:footnote w:type="continuationSeparator" w:id="0">
    <w:p w:rsidR="000057CD" w:rsidRDefault="000057CD" w:rsidP="00005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D7"/>
    <w:rsid w:val="000057CD"/>
    <w:rsid w:val="000610D9"/>
    <w:rsid w:val="00065A28"/>
    <w:rsid w:val="000E3D3C"/>
    <w:rsid w:val="0027127A"/>
    <w:rsid w:val="002E4BB4"/>
    <w:rsid w:val="00355BD9"/>
    <w:rsid w:val="003B1830"/>
    <w:rsid w:val="003F6DB2"/>
    <w:rsid w:val="00424618"/>
    <w:rsid w:val="00446E25"/>
    <w:rsid w:val="00567CB0"/>
    <w:rsid w:val="006566DD"/>
    <w:rsid w:val="00682867"/>
    <w:rsid w:val="006D16E9"/>
    <w:rsid w:val="008B72D7"/>
    <w:rsid w:val="008F606F"/>
    <w:rsid w:val="00940604"/>
    <w:rsid w:val="0096527B"/>
    <w:rsid w:val="00B64CB8"/>
    <w:rsid w:val="00B65AFE"/>
    <w:rsid w:val="00B74FF6"/>
    <w:rsid w:val="00BB1AF0"/>
    <w:rsid w:val="00BF0FEE"/>
    <w:rsid w:val="00D01BB6"/>
    <w:rsid w:val="00D726C6"/>
    <w:rsid w:val="00E93EE8"/>
    <w:rsid w:val="00F4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2D7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8B72D7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8B72D7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2D7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72D7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B72D7"/>
    <w:pPr>
      <w:ind w:left="720"/>
      <w:contextualSpacing/>
    </w:pPr>
  </w:style>
  <w:style w:type="table" w:customStyle="1" w:styleId="TableGrid">
    <w:name w:val="TableGrid"/>
    <w:rsid w:val="008B72D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B72D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5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7CD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5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7CD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2D7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8B72D7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8B72D7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2D7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72D7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B72D7"/>
    <w:pPr>
      <w:ind w:left="720"/>
      <w:contextualSpacing/>
    </w:pPr>
  </w:style>
  <w:style w:type="table" w:customStyle="1" w:styleId="TableGrid">
    <w:name w:val="TableGrid"/>
    <w:rsid w:val="008B72D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B72D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5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7CD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5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7CD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2894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26</cp:revision>
  <dcterms:created xsi:type="dcterms:W3CDTF">2025-10-08T10:11:00Z</dcterms:created>
  <dcterms:modified xsi:type="dcterms:W3CDTF">2025-10-08T12:24:00Z</dcterms:modified>
</cp:coreProperties>
</file>