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C3" w:rsidRDefault="00AE76C5" w:rsidP="007B5BC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29</w:t>
      </w:r>
      <w:r w:rsidR="007B5BC3">
        <w:rPr>
          <w:rFonts w:ascii="Arial" w:hAnsi="Arial" w:cs="Arial"/>
          <w:b/>
          <w:sz w:val="23"/>
          <w:szCs w:val="23"/>
        </w:rPr>
        <w:t>/2024</w:t>
      </w:r>
    </w:p>
    <w:p w:rsidR="007B5BC3" w:rsidRDefault="007B5BC3" w:rsidP="007B5BC3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7B5BC3" w:rsidRDefault="007B5BC3" w:rsidP="007B5BC3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</w:t>
      </w:r>
      <w:r w:rsidR="00AE76C5">
        <w:rPr>
          <w:rFonts w:ascii="Arial" w:hAnsi="Arial" w:cs="Arial"/>
          <w:b/>
          <w:sz w:val="23"/>
          <w:szCs w:val="23"/>
        </w:rPr>
        <w:t>MISSÕES ENGENHARIA</w:t>
      </w:r>
      <w:r>
        <w:rPr>
          <w:rFonts w:ascii="Arial" w:hAnsi="Arial" w:cs="Arial"/>
          <w:b/>
          <w:sz w:val="23"/>
          <w:szCs w:val="23"/>
        </w:rPr>
        <w:t>.</w:t>
      </w:r>
    </w:p>
    <w:p w:rsidR="007B5BC3" w:rsidRDefault="007B5BC3" w:rsidP="007B5BC3">
      <w:pPr>
        <w:spacing w:after="0" w:line="24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AE76C5" w:rsidRDefault="007B5BC3" w:rsidP="003F2966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="00AE76C5">
        <w:rPr>
          <w:rFonts w:ascii="Arial" w:hAnsi="Arial" w:cs="Arial"/>
          <w:b/>
          <w:sz w:val="23"/>
          <w:szCs w:val="23"/>
        </w:rPr>
        <w:t xml:space="preserve"> MISSÕES ENGENHARIA</w:t>
      </w:r>
      <w:r>
        <w:rPr>
          <w:rFonts w:ascii="Arial" w:hAnsi="Arial" w:cs="Arial"/>
          <w:b/>
          <w:sz w:val="23"/>
          <w:szCs w:val="23"/>
        </w:rPr>
        <w:t>, CNPJ:</w:t>
      </w:r>
      <w:r w:rsidR="00AE76C5">
        <w:rPr>
          <w:rFonts w:ascii="Arial" w:hAnsi="Arial" w:cs="Arial"/>
          <w:b/>
          <w:sz w:val="23"/>
          <w:szCs w:val="23"/>
        </w:rPr>
        <w:t xml:space="preserve"> 12.639.007/0001-37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 w:rsidR="00AE76C5">
        <w:rPr>
          <w:rFonts w:ascii="Arial" w:hAnsi="Arial" w:cs="Arial"/>
          <w:sz w:val="23"/>
          <w:szCs w:val="23"/>
        </w:rPr>
        <w:t xml:space="preserve"> sede na cidade de Lajeado do Bugre</w:t>
      </w:r>
      <w:r>
        <w:rPr>
          <w:rFonts w:ascii="Arial" w:hAnsi="Arial" w:cs="Arial"/>
          <w:sz w:val="23"/>
          <w:szCs w:val="23"/>
        </w:rPr>
        <w:t xml:space="preserve"> - RS, na</w:t>
      </w:r>
      <w:r w:rsidR="00AE76C5">
        <w:rPr>
          <w:rFonts w:ascii="Arial" w:hAnsi="Arial" w:cs="Arial"/>
          <w:sz w:val="23"/>
          <w:szCs w:val="23"/>
        </w:rPr>
        <w:t xml:space="preserve"> Av. 20 de março</w:t>
      </w:r>
      <w:r w:rsidR="00110131">
        <w:rPr>
          <w:rFonts w:ascii="Arial" w:hAnsi="Arial" w:cs="Arial"/>
          <w:sz w:val="23"/>
          <w:szCs w:val="23"/>
        </w:rPr>
        <w:t xml:space="preserve">, Bairro, </w:t>
      </w:r>
      <w:r w:rsidR="00AE76C5">
        <w:rPr>
          <w:rFonts w:ascii="Arial" w:hAnsi="Arial" w:cs="Arial"/>
          <w:sz w:val="23"/>
          <w:szCs w:val="23"/>
        </w:rPr>
        <w:t>Centro</w:t>
      </w:r>
      <w:r>
        <w:rPr>
          <w:rFonts w:ascii="Arial" w:hAnsi="Arial" w:cs="Arial"/>
          <w:sz w:val="23"/>
          <w:szCs w:val="23"/>
        </w:rPr>
        <w:t>, inscrita no CNPJ/MF sob nº</w:t>
      </w:r>
      <w:r w:rsidR="00AE76C5">
        <w:rPr>
          <w:rFonts w:ascii="Arial" w:hAnsi="Arial" w:cs="Arial"/>
          <w:sz w:val="23"/>
          <w:szCs w:val="23"/>
        </w:rPr>
        <w:t xml:space="preserve"> </w:t>
      </w:r>
      <w:r w:rsidR="00AE76C5" w:rsidRPr="00AE76C5">
        <w:rPr>
          <w:rFonts w:ascii="Arial" w:hAnsi="Arial" w:cs="Arial"/>
          <w:sz w:val="23"/>
          <w:szCs w:val="23"/>
        </w:rPr>
        <w:t>12.639.007/0001-37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 w:rsidR="00110131">
        <w:rPr>
          <w:rFonts w:ascii="Arial" w:hAnsi="Arial" w:cs="Arial"/>
          <w:b/>
          <w:sz w:val="23"/>
          <w:szCs w:val="23"/>
        </w:rPr>
        <w:t>ato pelo Sr</w:t>
      </w:r>
      <w:r>
        <w:rPr>
          <w:rFonts w:ascii="Arial" w:hAnsi="Arial" w:cs="Arial"/>
          <w:b/>
          <w:sz w:val="23"/>
          <w:szCs w:val="23"/>
        </w:rPr>
        <w:t>.</w:t>
      </w:r>
      <w:r w:rsidR="00AE76C5">
        <w:rPr>
          <w:rFonts w:ascii="Arial" w:hAnsi="Arial" w:cs="Arial"/>
          <w:b/>
          <w:sz w:val="23"/>
          <w:szCs w:val="23"/>
        </w:rPr>
        <w:t xml:space="preserve"> Rui César Saretta</w:t>
      </w:r>
      <w:r w:rsidR="00110131">
        <w:rPr>
          <w:rFonts w:ascii="Arial" w:hAnsi="Arial" w:cs="Arial"/>
          <w:b/>
          <w:sz w:val="23"/>
          <w:szCs w:val="23"/>
        </w:rPr>
        <w:t>, brasileiro,</w:t>
      </w:r>
      <w:r w:rsidR="007B1AA6">
        <w:rPr>
          <w:rFonts w:ascii="Arial" w:hAnsi="Arial" w:cs="Arial"/>
          <w:b/>
          <w:sz w:val="23"/>
          <w:szCs w:val="23"/>
        </w:rPr>
        <w:t xml:space="preserve"> solteiro,</w:t>
      </w:r>
      <w:r w:rsidR="00110131">
        <w:rPr>
          <w:rFonts w:ascii="Arial" w:hAnsi="Arial" w:cs="Arial"/>
          <w:b/>
          <w:sz w:val="23"/>
          <w:szCs w:val="23"/>
        </w:rPr>
        <w:t xml:space="preserve"> Empresário</w:t>
      </w:r>
      <w:r>
        <w:rPr>
          <w:rFonts w:ascii="Arial" w:hAnsi="Arial" w:cs="Arial"/>
          <w:b/>
          <w:sz w:val="23"/>
          <w:szCs w:val="23"/>
        </w:rPr>
        <w:t xml:space="preserve">, CPF: </w:t>
      </w:r>
      <w:r w:rsidR="00AE76C5">
        <w:rPr>
          <w:rFonts w:ascii="Arial" w:hAnsi="Arial" w:cs="Arial"/>
          <w:b/>
          <w:sz w:val="23"/>
          <w:szCs w:val="23"/>
        </w:rPr>
        <w:t xml:space="preserve">296.167.860-91 </w:t>
      </w:r>
      <w:r>
        <w:rPr>
          <w:rFonts w:ascii="Arial" w:hAnsi="Arial" w:cs="Arial"/>
          <w:b/>
          <w:sz w:val="23"/>
          <w:szCs w:val="23"/>
        </w:rPr>
        <w:t>e endereço</w:t>
      </w:r>
      <w:r w:rsidR="00AE76C5">
        <w:rPr>
          <w:rFonts w:ascii="Arial" w:hAnsi="Arial" w:cs="Arial"/>
          <w:b/>
          <w:sz w:val="23"/>
          <w:szCs w:val="23"/>
        </w:rPr>
        <w:t xml:space="preserve"> Av. 20 de março</w:t>
      </w:r>
      <w:r w:rsidR="007B1AA6">
        <w:rPr>
          <w:rFonts w:ascii="Arial" w:hAnsi="Arial" w:cs="Arial"/>
          <w:b/>
          <w:sz w:val="23"/>
          <w:szCs w:val="23"/>
        </w:rPr>
        <w:t>, s/n</w:t>
      </w:r>
      <w:r>
        <w:rPr>
          <w:rFonts w:ascii="Arial" w:hAnsi="Arial" w:cs="Arial"/>
          <w:b/>
          <w:sz w:val="23"/>
          <w:szCs w:val="23"/>
        </w:rPr>
        <w:t>, bairro</w:t>
      </w:r>
      <w:r w:rsidR="007B1AA6">
        <w:rPr>
          <w:rFonts w:ascii="Arial" w:hAnsi="Arial" w:cs="Arial"/>
          <w:b/>
          <w:sz w:val="23"/>
          <w:szCs w:val="23"/>
        </w:rPr>
        <w:t xml:space="preserve">, </w:t>
      </w:r>
      <w:r w:rsidR="00AE76C5">
        <w:rPr>
          <w:rFonts w:ascii="Arial" w:hAnsi="Arial" w:cs="Arial"/>
          <w:b/>
          <w:sz w:val="23"/>
          <w:szCs w:val="23"/>
        </w:rPr>
        <w:t>Centro</w:t>
      </w:r>
      <w:r>
        <w:rPr>
          <w:rFonts w:ascii="Arial" w:hAnsi="Arial" w:cs="Arial"/>
          <w:b/>
          <w:sz w:val="23"/>
          <w:szCs w:val="23"/>
        </w:rPr>
        <w:t>,</w:t>
      </w:r>
      <w:r w:rsidR="007B1AA6">
        <w:rPr>
          <w:rFonts w:ascii="Arial" w:hAnsi="Arial" w:cs="Arial"/>
          <w:sz w:val="23"/>
          <w:szCs w:val="23"/>
        </w:rPr>
        <w:t xml:space="preserve"> </w:t>
      </w:r>
      <w:r w:rsidR="00AE76C5">
        <w:rPr>
          <w:rFonts w:ascii="Arial" w:hAnsi="Arial" w:cs="Arial"/>
          <w:sz w:val="23"/>
          <w:szCs w:val="23"/>
        </w:rPr>
        <w:t>Lajeado do Bugre</w:t>
      </w:r>
      <w:r>
        <w:rPr>
          <w:rFonts w:ascii="Arial" w:hAnsi="Arial" w:cs="Arial"/>
          <w:sz w:val="23"/>
          <w:szCs w:val="23"/>
        </w:rPr>
        <w:t>- RS, têm entre si, certo e ajustado, firmam o presente contrato median</w:t>
      </w:r>
      <w:r w:rsidR="007B1AA6">
        <w:rPr>
          <w:rFonts w:ascii="Arial" w:hAnsi="Arial" w:cs="Arial"/>
          <w:sz w:val="23"/>
          <w:szCs w:val="23"/>
        </w:rPr>
        <w:t xml:space="preserve">te ao Processo Licitatório nº </w:t>
      </w:r>
      <w:r w:rsidR="00AE76C5">
        <w:rPr>
          <w:rFonts w:ascii="Arial" w:hAnsi="Arial" w:cs="Arial"/>
          <w:sz w:val="23"/>
          <w:szCs w:val="23"/>
        </w:rPr>
        <w:t>23/2024, inexigibilidade 01</w:t>
      </w:r>
      <w:r>
        <w:rPr>
          <w:rFonts w:ascii="Arial" w:hAnsi="Arial" w:cs="Arial"/>
          <w:sz w:val="23"/>
          <w:szCs w:val="23"/>
        </w:rPr>
        <w:t xml:space="preserve">/2024,  as </w:t>
      </w:r>
      <w:r w:rsidR="0025611F">
        <w:rPr>
          <w:rFonts w:ascii="Arial" w:hAnsi="Arial" w:cs="Arial"/>
          <w:sz w:val="23"/>
          <w:szCs w:val="23"/>
        </w:rPr>
        <w:t>s</w:t>
      </w:r>
      <w:r w:rsidR="003F2966">
        <w:rPr>
          <w:rFonts w:ascii="Arial" w:hAnsi="Arial" w:cs="Arial"/>
          <w:sz w:val="23"/>
          <w:szCs w:val="23"/>
        </w:rPr>
        <w:t>eguintes cláusulas e condições:</w:t>
      </w:r>
    </w:p>
    <w:p w:rsidR="003F2966" w:rsidRPr="003F2966" w:rsidRDefault="003F2966" w:rsidP="003F2966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AE76C5" w:rsidRPr="003F2966" w:rsidRDefault="003F2966" w:rsidP="003F2966">
      <w:pPr>
        <w:pStyle w:val="PargrafodaLista"/>
        <w:numPr>
          <w:ilvl w:val="0"/>
          <w:numId w:val="4"/>
        </w:num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r w:rsidR="00AE76C5" w:rsidRP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OBJETO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0"/>
          <w:szCs w:val="20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ascii="Arial" w:hAnsi="Arial" w:cs="Arial"/>
          <w:bCs/>
        </w:rPr>
      </w:pPr>
      <w:r w:rsidRPr="005B6E6D">
        <w:rPr>
          <w:rFonts w:ascii="Arial" w:hAnsi="Arial" w:cs="Arial"/>
          <w:bCs/>
          <w:sz w:val="23"/>
          <w:szCs w:val="23"/>
        </w:rPr>
        <w:t>Contratação de empresa para prestar assessoria em engenharia, desenvolvimento de projetos, acompanhamento de projeto, desenhos arquitetura</w:t>
      </w:r>
      <w:r>
        <w:rPr>
          <w:rFonts w:ascii="Arial" w:hAnsi="Arial" w:cs="Arial"/>
          <w:bCs/>
          <w:sz w:val="23"/>
          <w:szCs w:val="23"/>
        </w:rPr>
        <w:t>,</w:t>
      </w:r>
      <w:r w:rsidRPr="005B6E6D">
        <w:rPr>
          <w:rFonts w:ascii="Arial" w:hAnsi="Arial" w:cs="Arial"/>
          <w:bCs/>
          <w:sz w:val="23"/>
          <w:szCs w:val="23"/>
        </w:rPr>
        <w:t xml:space="preserve"> laudos em geral</w:t>
      </w:r>
      <w:r>
        <w:rPr>
          <w:rFonts w:ascii="Arial" w:hAnsi="Arial" w:cs="Arial"/>
          <w:bCs/>
          <w:sz w:val="23"/>
          <w:szCs w:val="23"/>
        </w:rPr>
        <w:t>,</w:t>
      </w:r>
      <w:r w:rsidRPr="005B6E6D">
        <w:rPr>
          <w:rFonts w:ascii="Arial" w:hAnsi="Arial" w:cs="Arial"/>
          <w:bCs/>
          <w:sz w:val="23"/>
          <w:szCs w:val="23"/>
        </w:rPr>
        <w:t xml:space="preserve"> e toda a formalização de documentação junto </w:t>
      </w:r>
      <w:proofErr w:type="gramStart"/>
      <w:r w:rsidRPr="005B6E6D">
        <w:rPr>
          <w:rFonts w:ascii="Arial" w:hAnsi="Arial" w:cs="Arial"/>
          <w:bCs/>
          <w:sz w:val="23"/>
          <w:szCs w:val="23"/>
        </w:rPr>
        <w:t>a</w:t>
      </w:r>
      <w:proofErr w:type="gramEnd"/>
      <w:r w:rsidRPr="005B6E6D">
        <w:rPr>
          <w:rFonts w:ascii="Arial" w:hAnsi="Arial" w:cs="Arial"/>
          <w:bCs/>
          <w:sz w:val="23"/>
          <w:szCs w:val="23"/>
        </w:rPr>
        <w:t xml:space="preserve"> administração pública no que tange a responsabilidade de engenheiro.</w:t>
      </w:r>
    </w:p>
    <w:p w:rsidR="00AE76C5" w:rsidRPr="003F2966" w:rsidRDefault="00AE76C5" w:rsidP="003F29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W w:w="9639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134"/>
        <w:gridCol w:w="4678"/>
        <w:gridCol w:w="1275"/>
        <w:gridCol w:w="1134"/>
      </w:tblGrid>
      <w:tr w:rsidR="00AC5D3E" w:rsidRPr="005B6E6D" w:rsidTr="002156A8">
        <w:trPr>
          <w:trHeight w:hRule="exact" w:val="56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Unidade de Medida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E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Valor total</w:t>
            </w:r>
          </w:p>
        </w:tc>
      </w:tr>
      <w:tr w:rsidR="00AC5D3E" w:rsidRPr="005B6E6D" w:rsidTr="002156A8">
        <w:trPr>
          <w:trHeight w:hRule="exact" w:val="291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 w:rsidRPr="005B6E6D">
              <w:rPr>
                <w:rFonts w:ascii="Arial" w:eastAsia="NSimSun" w:hAnsi="Arial" w:cs="Arial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MESES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D43390">
              <w:rPr>
                <w:rFonts w:ascii="Arial" w:hAnsi="Arial" w:cs="Arial"/>
                <w:bCs/>
                <w:sz w:val="23"/>
                <w:szCs w:val="23"/>
              </w:rPr>
              <w:t>Contratação de empresa para prestar assessoria em engenharia, desenvolvimento de projetos, acompanhamento de projeto, desenhos arquitetura</w:t>
            </w:r>
            <w:r>
              <w:rPr>
                <w:rFonts w:ascii="Arial" w:hAnsi="Arial" w:cs="Arial"/>
                <w:bCs/>
                <w:sz w:val="23"/>
                <w:szCs w:val="23"/>
              </w:rPr>
              <w:t>,</w:t>
            </w:r>
            <w:r w:rsidRPr="00D43390">
              <w:rPr>
                <w:rFonts w:ascii="Arial" w:hAnsi="Arial" w:cs="Arial"/>
                <w:bCs/>
                <w:sz w:val="23"/>
                <w:szCs w:val="23"/>
              </w:rPr>
              <w:t xml:space="preserve"> laudos em geral</w:t>
            </w:r>
            <w:r>
              <w:rPr>
                <w:rFonts w:ascii="Arial" w:hAnsi="Arial" w:cs="Arial"/>
                <w:bCs/>
                <w:sz w:val="23"/>
                <w:szCs w:val="23"/>
              </w:rPr>
              <w:t>,</w:t>
            </w:r>
            <w:r w:rsidRPr="00D43390">
              <w:rPr>
                <w:rFonts w:ascii="Arial" w:hAnsi="Arial" w:cs="Arial"/>
                <w:bCs/>
                <w:sz w:val="23"/>
                <w:szCs w:val="23"/>
              </w:rPr>
              <w:t xml:space="preserve"> e toda a formalização de documentação junto </w:t>
            </w:r>
            <w:proofErr w:type="gramStart"/>
            <w:r w:rsidRPr="00D43390">
              <w:rPr>
                <w:rFonts w:ascii="Arial" w:hAnsi="Arial" w:cs="Arial"/>
                <w:bCs/>
                <w:sz w:val="23"/>
                <w:szCs w:val="23"/>
              </w:rPr>
              <w:t>a</w:t>
            </w:r>
            <w:proofErr w:type="gramEnd"/>
            <w:r w:rsidRPr="00D43390">
              <w:rPr>
                <w:rFonts w:ascii="Arial" w:hAnsi="Arial" w:cs="Arial"/>
                <w:bCs/>
                <w:sz w:val="23"/>
                <w:szCs w:val="23"/>
              </w:rPr>
              <w:t xml:space="preserve"> administração pública no que tange a responsabilidade de engenheiro</w:t>
            </w:r>
            <w:r>
              <w:rPr>
                <w:rFonts w:ascii="Arial" w:hAnsi="Arial" w:cs="Arial"/>
                <w:bCs/>
                <w:sz w:val="23"/>
                <w:szCs w:val="23"/>
              </w:rPr>
              <w:t>, com carga horaria semanal de 16 horas semanais presencial e 4 horas semanal de forma remota.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156A8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R$ </w:t>
            </w:r>
          </w:p>
          <w:p w:rsidR="00AC5D3E" w:rsidRPr="00D43390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23"/>
                <w:szCs w:val="23"/>
              </w:rPr>
              <w:t>3.960</w:t>
            </w:r>
            <w:r w:rsidR="006C15A1">
              <w:rPr>
                <w:rFonts w:ascii="Arial" w:hAnsi="Arial" w:cs="Arial"/>
                <w:bCs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Pr="00D43390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R$ 35.640,00</w:t>
            </w:r>
          </w:p>
        </w:tc>
      </w:tr>
    </w:tbl>
    <w:p w:rsidR="006C15A1" w:rsidRPr="005B6E6D" w:rsidRDefault="006C15A1" w:rsidP="00AE76C5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  <w:r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</w:t>
      </w:r>
    </w:p>
    <w:p w:rsidR="006C15A1" w:rsidRDefault="006C15A1" w:rsidP="006C15A1">
      <w:pPr>
        <w:shd w:val="clear" w:color="auto" w:fill="DDDDDD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                                                                                                  Total: R$ 35.640,00</w:t>
      </w:r>
    </w:p>
    <w:p w:rsidR="006C15A1" w:rsidRDefault="006C15A1" w:rsidP="006C15A1">
      <w:pPr>
        <w:shd w:val="clear" w:color="auto" w:fill="DDDDDD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6C15A1" w:rsidRPr="006C15A1" w:rsidRDefault="006C15A1" w:rsidP="006C15A1">
      <w:pPr>
        <w:shd w:val="clear" w:color="auto" w:fill="DDDDDD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2. </w:t>
      </w:r>
      <w:r w:rsidR="003F2966" w:rsidRPr="006C15A1">
        <w:rPr>
          <w:rFonts w:ascii="Arial" w:eastAsia="Arial Narrow" w:hAnsi="Arial" w:cs="Arial"/>
          <w:b/>
          <w:bCs/>
          <w:kern w:val="3"/>
          <w:lang w:eastAsia="zh-CN" w:bidi="hi-IN"/>
        </w:rPr>
        <w:t>CLÁUSULA SEGUNDA – DA</w:t>
      </w:r>
      <w:r w:rsidR="00AE76C5" w:rsidRPr="006C15A1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VIGÊNCIA E PRORROGAÇÃO</w:t>
      </w:r>
      <w:r w:rsidR="003F2966" w:rsidRPr="006C15A1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3.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TERCEIRA – DA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CLASSIFICAÇÃO DOS BENS/ SERVIÇOS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5B6E6D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</w:p>
    <w:p w:rsidR="00AE76C5" w:rsidRPr="003F2966" w:rsidRDefault="003F2966" w:rsidP="003F29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4. CLÁUSULA QUARTA – DA NECESSIDADE DA CONTRATAÇÃO.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color w:val="000000"/>
          <w:kern w:val="3"/>
          <w:lang w:eastAsia="zh-CN" w:bidi="hi-IN"/>
        </w:rPr>
      </w:pPr>
      <w:r w:rsidRPr="005B6E6D">
        <w:rPr>
          <w:rFonts w:ascii="Arial" w:eastAsia="Arial Narrow" w:hAnsi="Arial" w:cs="Arial"/>
          <w:iCs/>
          <w:kern w:val="3"/>
          <w:lang w:eastAsia="zh-CN" w:bidi="hi-IN"/>
        </w:rPr>
        <w:t xml:space="preserve">A contratação de empresa para a referida prestação de serviço se faz necessária para se possa 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suprir uma demanda da administração municipal, que no momento não possui em seu quadro servidor com formação na área e que possa desenvolver as atividade e assinar documentos das demandas da administração, de responsabilidade a profissão e as solicitações legais que regulamenta projetos na área de construção engenharia e a referida área pertinente.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5.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QUINTA – DA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DESCRIÇÃO DA SOLUÇÃO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Default="00AE76C5" w:rsidP="003F29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5B6E6D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Descrição da Solução como um </w:t>
      </w:r>
      <w:r w:rsidR="003F2966">
        <w:rPr>
          <w:rFonts w:ascii="Arial" w:eastAsia="Arial Narrow" w:hAnsi="Arial" w:cs="Arial"/>
          <w:kern w:val="3"/>
          <w:lang w:eastAsia="zh-CN" w:bidi="hi-IN"/>
        </w:rPr>
        <w:t>todo, considerado todo o ciclo.</w:t>
      </w:r>
    </w:p>
    <w:p w:rsidR="003F2966" w:rsidRPr="005B6E6D" w:rsidRDefault="003F2966" w:rsidP="003F29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Com a contratação de uma empresa especializada na </w:t>
      </w:r>
      <w:r>
        <w:rPr>
          <w:rFonts w:ascii="Arial" w:eastAsia="Arial Narrow" w:hAnsi="Arial" w:cs="Arial"/>
          <w:kern w:val="3"/>
          <w:lang w:eastAsia="zh-CN" w:bidi="hi-IN"/>
        </w:rPr>
        <w:t>de Engenharia o município terá um responsável pelo setor de engenharia sendo ele o responsável por todos os tramites legais da função em responder e executar todos os projetos que demanda serviço de Engenharia. Também no desenvolvimento de novos projetos de cunho específicos ou não.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hd w:val="clear" w:color="auto" w:fill="FFFF00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hd w:val="clear" w:color="auto" w:fill="FFFF00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6.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SEXTA – DOS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REQUISITOS DA CONTRATAÇÃO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5B6E6D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5B6E6D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AE76C5" w:rsidRPr="005B6E6D" w:rsidRDefault="00AE76C5" w:rsidP="00AE76C5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>A empresa contratada compromete em manter sempre um profissional habilitado</w:t>
      </w:r>
      <w:r>
        <w:rPr>
          <w:rFonts w:ascii="Arial" w:eastAsia="Arial Narrow" w:hAnsi="Arial" w:cs="Arial"/>
          <w:kern w:val="3"/>
          <w:lang w:eastAsia="zh-CN" w:bidi="hi-IN"/>
        </w:rPr>
        <w:t xml:space="preserve"> em engenharia com CREA</w:t>
      </w:r>
      <w:r w:rsidRPr="005B6E6D">
        <w:rPr>
          <w:rFonts w:ascii="Arial" w:eastAsia="Arial Narrow" w:hAnsi="Arial" w:cs="Arial"/>
          <w:kern w:val="3"/>
          <w:lang w:eastAsia="zh-CN" w:bidi="hi-IN"/>
        </w:rPr>
        <w:t>,</w:t>
      </w:r>
      <w:r>
        <w:rPr>
          <w:rFonts w:ascii="Arial" w:eastAsia="Arial Narrow" w:hAnsi="Arial" w:cs="Arial"/>
          <w:kern w:val="3"/>
          <w:lang w:eastAsia="zh-CN" w:bidi="hi-IN"/>
        </w:rPr>
        <w:t xml:space="preserve"> presando serviços sendo 16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horas semanais de </w:t>
      </w:r>
      <w:r w:rsidRPr="005B6E6D">
        <w:rPr>
          <w:rFonts w:ascii="Arial" w:eastAsia="Arial Narrow" w:hAnsi="Arial" w:cs="Arial"/>
          <w:kern w:val="3"/>
          <w:lang w:eastAsia="zh-CN" w:bidi="hi-IN"/>
        </w:rPr>
        <w:lastRenderedPageBreak/>
        <w:t>maneira presencial e mais 4 horas</w:t>
      </w:r>
      <w:r>
        <w:rPr>
          <w:rFonts w:ascii="Arial" w:eastAsia="Arial Narrow" w:hAnsi="Arial" w:cs="Arial"/>
          <w:kern w:val="3"/>
          <w:lang w:eastAsia="zh-CN" w:bidi="hi-IN"/>
        </w:rPr>
        <w:t xml:space="preserve"> semanal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de maneira remota.</w:t>
      </w:r>
      <w:r>
        <w:rPr>
          <w:rFonts w:ascii="Arial" w:eastAsia="Arial Narrow" w:hAnsi="Arial" w:cs="Arial"/>
          <w:kern w:val="3"/>
          <w:lang w:eastAsia="zh-CN" w:bidi="hi-IN"/>
        </w:rPr>
        <w:t xml:space="preserve"> Sendo ela responsável sobre todas as demandas e obrigações junto a Administração Municipal no que se refere a serviço e ou documentos de engenharia e ou engenheiro.</w:t>
      </w:r>
    </w:p>
    <w:p w:rsidR="00AE76C5" w:rsidRPr="005B6E6D" w:rsidRDefault="00AE76C5" w:rsidP="00AE76C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E76C5" w:rsidRPr="005B6E6D" w:rsidTr="00AE76C5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6C5" w:rsidRPr="005B6E6D" w:rsidRDefault="00AE76C5" w:rsidP="003F29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7.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SÉTIMA – DA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DESCRIÇÃO DOS SERVIÇOS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5B6E6D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Secretário de Administração. Os serviços serão prestados de forma parcelada conforme demanda, mensalmente conforme demanda, sem limite de atendimento e ou chamado e sim sempre que </w:t>
      </w:r>
      <w:r>
        <w:rPr>
          <w:rFonts w:ascii="Arial" w:eastAsia="Arial Narrow" w:hAnsi="Arial" w:cs="Arial"/>
          <w:kern w:val="3"/>
          <w:lang w:eastAsia="zh-CN" w:bidi="hi-IN"/>
        </w:rPr>
        <w:t xml:space="preserve">demandado e sem custo adicional, tendo ainda a empresa que cumprir carga horaria de 16 horas semanais de forma presencial e 4 horas de atendimento remoto.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8.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LÁUSULA OITAVA – DO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LOCAL E PRAZO DE ENTREGA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5B6E6D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X ) Prazo inicial para a prestação de serviço é imediatamente após a Assinatura do contrato e os Serviços deverão ser prestados a contar do 1º dia útil posterior a data da confirmação do recebimento, pela ADJUDICATÁRIA, da assinatura do contrato.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O local da prestação de serviço será em Lajeado do Bugre – RS nas dependências da Administração Municipal e onde está demandar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o serviços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 este não poderá sofrer alterações em seus valores.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Os serviços deste Termo de Referência deverá ser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efetuados sempre que d</w:t>
      </w:r>
      <w:r>
        <w:rPr>
          <w:rFonts w:ascii="Arial" w:eastAsia="Arial Narrow" w:hAnsi="Arial" w:cs="Arial"/>
          <w:kern w:val="3"/>
          <w:lang w:eastAsia="zh-CN" w:bidi="hi-IN"/>
        </w:rPr>
        <w:t>emandados com um prazo máximo de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execução para o início do serviço de 1 hora após demandada.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9.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NONA – DAS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OBRIGAÇÕES DA CONTRATANTE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prestar os serviços no prazo e condições estabelecidas neste Termo de Referência;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do serviços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serviços prestado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>, para que seja substituído, reparado ou corrigido;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5B6E6D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5B6E6D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f) </w:t>
      </w:r>
      <w:r w:rsidRPr="005B6E6D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10.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CLÁUSULA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DÉCIMA – DAS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5B6E6D">
        <w:rPr>
          <w:rFonts w:ascii="Arial" w:eastAsia="Arial Narrow" w:hAnsi="Arial" w:cs="Arial"/>
          <w:kern w:val="3"/>
          <w:lang w:eastAsia="zh-CN" w:bidi="hi-IN"/>
        </w:rPr>
        <w:t>efetuar as atividades em perfeitas condições e segurança, conforme especificações, prazo e local constantes no Edital e seus anexos, acompanhado da respectiva nota fiscal.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5B6E6D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5B6E6D">
        <w:rPr>
          <w:rFonts w:ascii="Arial" w:eastAsia="Arial Narrow" w:hAnsi="Arial" w:cs="Arial"/>
          <w:kern w:val="3"/>
          <w:lang w:eastAsia="zh-CN" w:bidi="hi-IN"/>
        </w:rPr>
        <w:t>comunicar à Contratante, no prazo máximo de 06 (Seis) horas que antecede a data do serviço, os motivos que impossibilitem o cumprimento do prazo previsto, com a devida comprovação;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5B6E6D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5B6E6D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Manter profissional habilitado para atendimento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as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demandas da administração sempre que demandado.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g</w:t>
      </w: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) </w:t>
      </w:r>
      <w:r w:rsidRPr="00A708C1">
        <w:rPr>
          <w:rFonts w:ascii="Arial" w:eastAsia="Arial Narrow" w:hAnsi="Arial" w:cs="Arial"/>
          <w:kern w:val="3"/>
          <w:lang w:eastAsia="zh-CN" w:bidi="hi-IN"/>
        </w:rPr>
        <w:t>Atender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demanda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 serviços prestados de forma presencial</w:t>
      </w:r>
      <w:r>
        <w:rPr>
          <w:rFonts w:ascii="Arial" w:eastAsia="Arial Narrow" w:hAnsi="Arial" w:cs="Arial"/>
          <w:kern w:val="3"/>
          <w:lang w:eastAsia="zh-CN" w:bidi="hi-IN"/>
        </w:rPr>
        <w:t xml:space="preserve"> com no mínimo 16 horas semanais</w:t>
      </w:r>
      <w:r w:rsidRPr="005B6E6D">
        <w:rPr>
          <w:rFonts w:ascii="Arial" w:eastAsia="Arial Narrow" w:hAnsi="Arial" w:cs="Arial"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h</w:t>
      </w: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) </w:t>
      </w:r>
      <w:r w:rsidRPr="005B6E6D">
        <w:rPr>
          <w:rFonts w:ascii="Arial" w:eastAsia="Arial Narrow" w:hAnsi="Arial" w:cs="Arial"/>
          <w:kern w:val="3"/>
          <w:lang w:eastAsia="zh-CN" w:bidi="hi-IN"/>
        </w:rPr>
        <w:t>A empresa contratante deve estar a uma distância de no máximo de 50 km de distância da sede do município.</w:t>
      </w:r>
      <w:r>
        <w:rPr>
          <w:rFonts w:ascii="Arial" w:eastAsia="Arial Narrow" w:hAnsi="Arial" w:cs="Arial"/>
          <w:kern w:val="3"/>
          <w:lang w:eastAsia="zh-CN" w:bidi="hi-IN"/>
        </w:rPr>
        <w:t xml:space="preserve"> Para quando demanda a serviço possa estar no município em um curto prazo de tempo.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i</w:t>
      </w: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O atendimento deve ocorrer em no máximo 1 hora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após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solicitado.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j</w:t>
      </w: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A empresa contratada deverá ter no mínimo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anos de atividade na área.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11.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PRIMEIRA –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 SUBCONTRATAÇÃO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12. 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SEGUNDA – DA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GARANTIA (E/OU VALIDADE)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  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</w:t>
      </w:r>
      <w:r w:rsidRPr="005B6E6D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posterior à data de confirmação do recebimento da comunicação. Não tendo nem um custo adicional qual for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administração municipal.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E76C5" w:rsidRPr="00BA5B7A" w:rsidRDefault="00AE76C5" w:rsidP="00BA5B7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13.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TERCEIRA - DO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CONTROLE E FISCALIZAÇÃO DA EXECUÇÃO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5B6E6D"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serviços a serem prestados é de responsabilidade da </w:t>
      </w:r>
      <w:proofErr w:type="gramStart"/>
      <w:r w:rsidRPr="005B6E6D">
        <w:rPr>
          <w:rFonts w:ascii="Arial" w:eastAsia="Arial Narrow" w:hAnsi="Arial" w:cs="Arial"/>
          <w:iCs/>
          <w:kern w:val="3"/>
          <w:lang w:eastAsia="zh-CN" w:bidi="hi-IN"/>
        </w:rPr>
        <w:t>Sr.</w:t>
      </w:r>
      <w:proofErr w:type="gramEnd"/>
      <w:r w:rsidRPr="005B6E6D">
        <w:rPr>
          <w:rFonts w:ascii="Arial" w:eastAsia="Arial Narrow" w:hAnsi="Arial" w:cs="Arial"/>
          <w:iCs/>
          <w:kern w:val="3"/>
          <w:lang w:eastAsia="zh-CN" w:bidi="hi-IN"/>
        </w:rPr>
        <w:t xml:space="preserve"> Secretária de Administração.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Nos termos do art. 117, da Lei nº 14.133/2021, será designado representante para acompanhar e fiscalizar a entrega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do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serviço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contratado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5B6E6D">
        <w:rPr>
          <w:rFonts w:ascii="Arial" w:eastAsia="Arial Narrow" w:hAnsi="Arial" w:cs="Arial"/>
          <w:kern w:val="3"/>
          <w:lang w:eastAsia="zh-CN" w:bidi="hi-IN"/>
        </w:rPr>
        <w:t>, anotando em registro próprio todas as ocorrências relacionadas com a execução e determinando o que for necessário à regularização de falhas ou defeitos observados.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5B6E6D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5B6E6D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proofErr w:type="gramStart"/>
      <w:r w:rsidRPr="005B6E6D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 será o Secretario</w:t>
      </w:r>
      <w:proofErr w:type="gramEnd"/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 de Administração. </w:t>
      </w:r>
    </w:p>
    <w:p w:rsidR="00AE76C5" w:rsidRPr="005B6E6D" w:rsidRDefault="00AE76C5" w:rsidP="00AE76C5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kern w:val="3"/>
          <w:lang w:val="pt-PT" w:eastAsia="ar-SA" w:bidi="hi-IN"/>
        </w:rPr>
        <w:tab/>
      </w: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14. 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QUARTA –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DOS PROCEDIMENTOS DE TESTES E INSPEÇÕES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14</w:t>
      </w: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O CONTRATANTE reserva-se ao direito de promover avaliações, inspeções e diligências visando esclarecer quaisquer situações relacionadas </w:t>
      </w:r>
      <w:proofErr w:type="gramStart"/>
      <w:r w:rsidRPr="005B6E6D">
        <w:rPr>
          <w:rFonts w:ascii="Arial" w:eastAsia="Arial" w:hAnsi="Arial" w:cs="Arial"/>
          <w:kern w:val="3"/>
          <w:lang w:val="pt-PT" w:eastAsia="ar-SA" w:bidi="hi-IN"/>
        </w:rPr>
        <w:t>a</w:t>
      </w:r>
      <w:proofErr w:type="gramEnd"/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 prestação dos serviços do objeto contratado, sendo obrigação da CONTRATADA acolhê-las.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15.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QUINTA –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 APLICAÇÃO DOS CRITÉRIOS DE ACEITAÇÃO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5B6E6D">
        <w:rPr>
          <w:rFonts w:ascii="Arial" w:eastAsia="Arial Narrow" w:hAnsi="Arial" w:cs="Arial"/>
          <w:iCs/>
          <w:kern w:val="3"/>
          <w:lang w:eastAsia="zh-CN" w:bidi="hi-IN"/>
        </w:rPr>
        <w:t>Para os serviços prestados será com a simples conferência.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</w:t>
      </w:r>
    </w:p>
    <w:p w:rsidR="00AE76C5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5B6E6D">
        <w:rPr>
          <w:rFonts w:ascii="Arial" w:eastAsia="Arial" w:hAnsi="Arial" w:cs="Arial"/>
          <w:kern w:val="3"/>
          <w:lang w:val="pt-PT" w:eastAsia="ar-SA" w:bidi="hi-IN"/>
        </w:rPr>
        <w:t>O pagamento somente será efetuado apos os 10 dias da devida realização das atividades.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F77ED0">
        <w:rPr>
          <w:rFonts w:ascii="Arial" w:eastAsia="Arial" w:hAnsi="Arial" w:cs="Arial"/>
          <w:b/>
          <w:kern w:val="3"/>
          <w:lang w:val="pt-PT" w:eastAsia="ar-SA" w:bidi="hi-IN"/>
        </w:rPr>
        <w:t>15.3.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Caso a empresa não atenda as demadas e não cumpra alguma de suas obrigações o pagamento não sera executado, sendo este somente pago de forma integral independe das demandas solcitadas.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16. 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SEXTA –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DAS</w:t>
      </w:r>
      <w:proofErr w:type="gramStart"/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SANÇÕES ADMINISTRATIVAS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III.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AE76C5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16.3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É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responsabiliade unica do engenheiro a assinatura e fiscalização do que tange sua responsabilidade tecnica.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17.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SÉTIMA –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DAS PENALIDADES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18. </w:t>
      </w:r>
      <w:r w:rsidR="00AC5D3E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OITAVA –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  <w:r w:rsidR="00AC5D3E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18.1. </w:t>
      </w:r>
      <w:r w:rsidRPr="005B6E6D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a prestação dos serviços.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F77ED0">
        <w:rPr>
          <w:rFonts w:ascii="Arial" w:eastAsia="Arial" w:hAnsi="Arial" w:cs="Arial"/>
          <w:b/>
          <w:bCs/>
          <w:kern w:val="3"/>
          <w:lang w:val="pt-PT" w:eastAsia="ar-SA" w:bidi="hi-IN"/>
        </w:rPr>
        <w:t>18.2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 O pagamento mensal ocorrera somente apos o 10 dia util subsequente ao serviço realizado.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19.</w:t>
      </w:r>
      <w:r w:rsidR="00AC5D3E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NONA –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DOS CRITÉRIOS DE REDUÇÕES DE PAGAMENTO</w:t>
      </w:r>
      <w:r w:rsidR="00AC5D3E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AE76C5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mensal, não sendo aceito parcelamento no pagamento dos serviços já prestados.  </w:t>
      </w:r>
    </w:p>
    <w:p w:rsidR="00AC5D3E" w:rsidRPr="005B6E6D" w:rsidRDefault="00AC5D3E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AC5D3E" w:rsidRDefault="00AC5D3E" w:rsidP="00AC5D3E">
      <w:pPr>
        <w:spacing w:after="0"/>
        <w:rPr>
          <w:b/>
          <w:sz w:val="24"/>
          <w:szCs w:val="24"/>
        </w:rPr>
      </w:pPr>
      <w:r>
        <w:rPr>
          <w:rFonts w:ascii="Arial" w:eastAsia="Arial Narrow" w:hAnsi="Arial" w:cs="Arial"/>
          <w:color w:val="FF0000"/>
          <w:kern w:val="3"/>
          <w:lang w:val="pt-PT" w:eastAsia="zh-CN" w:bidi="hi-IN"/>
        </w:rPr>
        <w:t xml:space="preserve"> </w:t>
      </w:r>
      <w:r w:rsidRPr="00592CFE">
        <w:rPr>
          <w:b/>
          <w:sz w:val="24"/>
          <w:szCs w:val="24"/>
        </w:rPr>
        <w:t>20. CLÁUSULA VIGÉSIMA – DO FORO</w:t>
      </w:r>
    </w:p>
    <w:p w:rsidR="00AC5D3E" w:rsidRPr="00592CFE" w:rsidRDefault="00AC5D3E" w:rsidP="00AC5D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AC5D3E" w:rsidRDefault="00AC5D3E" w:rsidP="00AC5D3E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AC5D3E" w:rsidRPr="00592CFE" w:rsidRDefault="00AC5D3E" w:rsidP="00AC5D3E">
      <w:pPr>
        <w:rPr>
          <w:b/>
          <w:sz w:val="24"/>
          <w:szCs w:val="24"/>
        </w:rPr>
      </w:pPr>
    </w:p>
    <w:p w:rsidR="00AC5D3E" w:rsidRDefault="00AC5D3E" w:rsidP="00AC5D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Lajeado do Bugre – RS, 12 </w:t>
      </w:r>
      <w:r w:rsidRPr="00592CFE">
        <w:rPr>
          <w:b/>
          <w:sz w:val="24"/>
          <w:szCs w:val="24"/>
        </w:rPr>
        <w:t>de Abril de 2024.</w:t>
      </w:r>
    </w:p>
    <w:p w:rsidR="00AC5D3E" w:rsidRDefault="00AC5D3E" w:rsidP="00AC5D3E">
      <w:pPr>
        <w:jc w:val="center"/>
        <w:rPr>
          <w:b/>
          <w:sz w:val="24"/>
          <w:szCs w:val="24"/>
        </w:rPr>
      </w:pPr>
    </w:p>
    <w:p w:rsidR="00AC5D3E" w:rsidRDefault="00AC5D3E" w:rsidP="00AC5D3E">
      <w:pPr>
        <w:jc w:val="center"/>
        <w:rPr>
          <w:b/>
          <w:sz w:val="24"/>
          <w:szCs w:val="24"/>
        </w:rPr>
      </w:pPr>
    </w:p>
    <w:p w:rsidR="00AC5D3E" w:rsidRDefault="00AC5D3E" w:rsidP="00AC5D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AC5D3E" w:rsidRPr="00482B38" w:rsidRDefault="00AC5D3E" w:rsidP="00AC5D3E">
      <w:pPr>
        <w:spacing w:after="0"/>
        <w:rPr>
          <w:i/>
          <w:sz w:val="24"/>
          <w:szCs w:val="24"/>
        </w:rPr>
      </w:pPr>
      <w:r w:rsidRPr="00482B38">
        <w:rPr>
          <w:i/>
          <w:sz w:val="24"/>
          <w:szCs w:val="24"/>
        </w:rPr>
        <w:t>CONTRATANTE                                                        CONTRATADA</w:t>
      </w:r>
    </w:p>
    <w:p w:rsidR="00AC5D3E" w:rsidRPr="00482B38" w:rsidRDefault="00AC5D3E" w:rsidP="00AC5D3E">
      <w:pPr>
        <w:spacing w:after="0"/>
        <w:rPr>
          <w:b/>
          <w:sz w:val="24"/>
          <w:szCs w:val="24"/>
        </w:rPr>
      </w:pPr>
      <w:r w:rsidRPr="00482B38">
        <w:rPr>
          <w:b/>
          <w:sz w:val="24"/>
          <w:szCs w:val="24"/>
        </w:rPr>
        <w:t>RONALDO MACHADO DA SILVA</w:t>
      </w:r>
      <w:r w:rsidRPr="00482B38">
        <w:rPr>
          <w:b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3"/>
          <w:szCs w:val="23"/>
        </w:rPr>
        <w:t>MISSÕES ENGENHARIA</w:t>
      </w:r>
    </w:p>
    <w:p w:rsidR="00AC5D3E" w:rsidRDefault="00AC5D3E" w:rsidP="00AC5D3E">
      <w:pPr>
        <w:jc w:val="both"/>
        <w:rPr>
          <w:rFonts w:ascii="Arial" w:hAnsi="Arial" w:cs="Arial"/>
          <w:sz w:val="23"/>
          <w:szCs w:val="23"/>
        </w:rPr>
      </w:pPr>
    </w:p>
    <w:p w:rsidR="00AC5D3E" w:rsidRDefault="00AC5D3E" w:rsidP="00AC5D3E"/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val="pt-PT" w:eastAsia="zh-CN" w:bidi="hi-IN"/>
        </w:rPr>
      </w:pPr>
    </w:p>
    <w:p w:rsidR="00AE76C5" w:rsidRPr="00AE76C5" w:rsidRDefault="00AE76C5" w:rsidP="00AE76C5">
      <w:pPr>
        <w:ind w:firstLine="708"/>
        <w:jc w:val="both"/>
        <w:rPr>
          <w:rFonts w:ascii="Arial" w:hAnsi="Arial" w:cs="Arial"/>
          <w:sz w:val="23"/>
          <w:szCs w:val="23"/>
        </w:rPr>
      </w:pPr>
    </w:p>
    <w:sectPr w:rsidR="00AE76C5" w:rsidRPr="00AE76C5" w:rsidSect="007B5BC3">
      <w:pgSz w:w="11906" w:h="16838"/>
      <w:pgMar w:top="3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A1" w:rsidRDefault="006C15A1" w:rsidP="007B5BC3">
      <w:pPr>
        <w:spacing w:after="0" w:line="240" w:lineRule="auto"/>
      </w:pPr>
      <w:r>
        <w:separator/>
      </w:r>
    </w:p>
  </w:endnote>
  <w:endnote w:type="continuationSeparator" w:id="0">
    <w:p w:rsidR="006C15A1" w:rsidRDefault="006C15A1" w:rsidP="007B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A1" w:rsidRDefault="006C15A1" w:rsidP="007B5BC3">
      <w:pPr>
        <w:spacing w:after="0" w:line="240" w:lineRule="auto"/>
      </w:pPr>
      <w:r>
        <w:separator/>
      </w:r>
    </w:p>
  </w:footnote>
  <w:footnote w:type="continuationSeparator" w:id="0">
    <w:p w:rsidR="006C15A1" w:rsidRDefault="006C15A1" w:rsidP="007B5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347"/>
    <w:multiLevelType w:val="hybridMultilevel"/>
    <w:tmpl w:val="BC408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nsid w:val="7FC50AA6"/>
    <w:multiLevelType w:val="hybridMultilevel"/>
    <w:tmpl w:val="DF5A1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C3"/>
    <w:rsid w:val="00110131"/>
    <w:rsid w:val="002156A8"/>
    <w:rsid w:val="0025611F"/>
    <w:rsid w:val="002672A5"/>
    <w:rsid w:val="003F2966"/>
    <w:rsid w:val="006C15A1"/>
    <w:rsid w:val="006E4BBE"/>
    <w:rsid w:val="007B1AA6"/>
    <w:rsid w:val="007B5BC3"/>
    <w:rsid w:val="00AC5D3E"/>
    <w:rsid w:val="00AE76C5"/>
    <w:rsid w:val="00B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C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BC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BC3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25611F"/>
  </w:style>
  <w:style w:type="paragraph" w:styleId="PargrafodaLista">
    <w:name w:val="List Paragraph"/>
    <w:basedOn w:val="Normal"/>
    <w:link w:val="PargrafodaListaChar"/>
    <w:uiPriority w:val="34"/>
    <w:qFormat/>
    <w:rsid w:val="002561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25611F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25611F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6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C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BC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BC3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25611F"/>
  </w:style>
  <w:style w:type="paragraph" w:styleId="PargrafodaLista">
    <w:name w:val="List Paragraph"/>
    <w:basedOn w:val="Normal"/>
    <w:link w:val="PargrafodaListaChar"/>
    <w:uiPriority w:val="34"/>
    <w:qFormat/>
    <w:rsid w:val="002561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25611F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25611F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6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2890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cp:lastPrinted>2024-04-12T14:13:00Z</cp:lastPrinted>
  <dcterms:created xsi:type="dcterms:W3CDTF">2024-04-10T16:26:00Z</dcterms:created>
  <dcterms:modified xsi:type="dcterms:W3CDTF">2024-04-12T14:47:00Z</dcterms:modified>
</cp:coreProperties>
</file>