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5A" w:rsidRPr="00C05216" w:rsidRDefault="00FB2EC2" w:rsidP="006F215A">
      <w:pPr>
        <w:ind w:right="-1"/>
        <w:rPr>
          <w:rFonts w:ascii="Arial" w:hAnsi="Arial" w:cs="Arial"/>
          <w:b/>
          <w:szCs w:val="24"/>
        </w:rPr>
      </w:pPr>
      <w:r w:rsidRPr="00C05216">
        <w:rPr>
          <w:rFonts w:ascii="Arial" w:hAnsi="Arial" w:cs="Arial"/>
          <w:b/>
          <w:szCs w:val="24"/>
        </w:rPr>
        <w:t>CONTRATO Nº 91</w:t>
      </w:r>
      <w:r w:rsidR="006F215A" w:rsidRPr="00C05216">
        <w:rPr>
          <w:rFonts w:ascii="Arial" w:hAnsi="Arial" w:cs="Arial"/>
          <w:b/>
          <w:szCs w:val="24"/>
        </w:rPr>
        <w:t>/2025</w:t>
      </w:r>
    </w:p>
    <w:p w:rsidR="006F215A" w:rsidRPr="00C05216" w:rsidRDefault="006F215A" w:rsidP="006F215A">
      <w:pPr>
        <w:jc w:val="center"/>
        <w:rPr>
          <w:rFonts w:ascii="Arial" w:hAnsi="Arial" w:cs="Arial"/>
          <w:szCs w:val="24"/>
        </w:rPr>
      </w:pPr>
    </w:p>
    <w:p w:rsidR="006F215A" w:rsidRPr="00C05216" w:rsidRDefault="006F215A" w:rsidP="006F215A">
      <w:pPr>
        <w:spacing w:line="276" w:lineRule="auto"/>
        <w:ind w:left="4395"/>
        <w:rPr>
          <w:rFonts w:ascii="Arial" w:hAnsi="Arial" w:cs="Arial"/>
          <w:b/>
          <w:szCs w:val="24"/>
        </w:rPr>
      </w:pPr>
      <w:r w:rsidRPr="00C05216">
        <w:rPr>
          <w:rFonts w:ascii="Arial" w:hAnsi="Arial" w:cs="Arial"/>
          <w:b/>
          <w:szCs w:val="24"/>
        </w:rPr>
        <w:t>CONTRATO DE FORNECIMENTO QUE FAZEM ENTRE SI O MUNICIPIO DE LAJEADO DO BUGRE -</w:t>
      </w:r>
      <w:r w:rsidR="005F2CA1" w:rsidRPr="00C05216">
        <w:rPr>
          <w:rFonts w:ascii="Arial" w:hAnsi="Arial" w:cs="Arial"/>
          <w:b/>
          <w:szCs w:val="24"/>
        </w:rPr>
        <w:t xml:space="preserve"> RS, E A EMPRESA BRUNO SPIECKER CHIUZA.</w:t>
      </w:r>
    </w:p>
    <w:p w:rsidR="006F215A" w:rsidRPr="00C05216" w:rsidRDefault="006F215A" w:rsidP="006F215A">
      <w:pPr>
        <w:spacing w:line="276" w:lineRule="auto"/>
        <w:ind w:left="4395"/>
        <w:rPr>
          <w:rFonts w:ascii="Arial" w:hAnsi="Arial" w:cs="Arial"/>
          <w:b/>
          <w:szCs w:val="24"/>
        </w:rPr>
      </w:pPr>
    </w:p>
    <w:p w:rsidR="00EB194D" w:rsidRPr="00C05216" w:rsidRDefault="006F215A" w:rsidP="00367EEC">
      <w:pPr>
        <w:suppressAutoHyphens/>
        <w:autoSpaceDN w:val="0"/>
        <w:spacing w:after="0" w:line="240" w:lineRule="auto"/>
        <w:ind w:right="-1"/>
        <w:textAlignment w:val="baseline"/>
        <w:rPr>
          <w:rFonts w:ascii="Arial" w:hAnsi="Arial" w:cs="Arial"/>
          <w:szCs w:val="24"/>
        </w:rPr>
      </w:pPr>
      <w:r w:rsidRPr="00C05216">
        <w:rPr>
          <w:rFonts w:ascii="Arial" w:hAnsi="Arial" w:cs="Arial"/>
          <w:szCs w:val="24"/>
        </w:rPr>
        <w:t xml:space="preserve">Pelo presente instrumento particular de Contrato de fornecimento, que entre si fazem </w:t>
      </w:r>
      <w:r w:rsidRPr="00C05216">
        <w:rPr>
          <w:rFonts w:ascii="Arial" w:hAnsi="Arial" w:cs="Arial"/>
          <w:b/>
          <w:szCs w:val="24"/>
        </w:rPr>
        <w:t>o MUNICÍPIO DE LAJEADO DO BUGRE/RS</w:t>
      </w:r>
      <w:r w:rsidRPr="00C05216">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sidRPr="00C05216">
        <w:rPr>
          <w:rFonts w:ascii="Arial" w:eastAsia="Arial" w:hAnsi="Arial" w:cs="Arial"/>
          <w:b/>
          <w:szCs w:val="24"/>
        </w:rPr>
        <w:t>RONALDO MACHADO DA SILVA</w:t>
      </w:r>
      <w:r w:rsidRPr="00C05216">
        <w:rPr>
          <w:rFonts w:ascii="Arial" w:hAnsi="Arial" w:cs="Arial"/>
          <w:szCs w:val="24"/>
        </w:rPr>
        <w:t xml:space="preserve">, brasileiro, casado, residente e domiciliado na Linha Cordilheira </w:t>
      </w:r>
      <w:proofErr w:type="gramStart"/>
      <w:r w:rsidRPr="00C05216">
        <w:rPr>
          <w:rFonts w:ascii="Arial" w:hAnsi="Arial" w:cs="Arial"/>
          <w:szCs w:val="24"/>
        </w:rPr>
        <w:t>s/n.</w:t>
      </w:r>
      <w:proofErr w:type="gramEnd"/>
      <w:r w:rsidRPr="00C05216">
        <w:rPr>
          <w:rFonts w:ascii="Arial" w:hAnsi="Arial" w:cs="Arial"/>
          <w:szCs w:val="24"/>
        </w:rPr>
        <w:t xml:space="preserve">º, nesta cidade de Lajeado do Bugre RS, ora denominado simplesmente </w:t>
      </w:r>
      <w:r w:rsidRPr="00C05216">
        <w:rPr>
          <w:rFonts w:ascii="Arial" w:hAnsi="Arial" w:cs="Arial"/>
          <w:b/>
          <w:i/>
          <w:szCs w:val="24"/>
        </w:rPr>
        <w:t xml:space="preserve">CONTRATANTE </w:t>
      </w:r>
      <w:r w:rsidRPr="00C05216">
        <w:rPr>
          <w:rFonts w:ascii="Arial" w:hAnsi="Arial" w:cs="Arial"/>
          <w:szCs w:val="24"/>
        </w:rPr>
        <w:t xml:space="preserve">e, por outro lado a empresa </w:t>
      </w:r>
      <w:r w:rsidR="005F2CA1" w:rsidRPr="00C05216">
        <w:rPr>
          <w:rFonts w:ascii="Arial" w:hAnsi="Arial" w:cs="Arial"/>
          <w:b/>
          <w:szCs w:val="24"/>
        </w:rPr>
        <w:t>BRUNO SPIECKER CHIUZA</w:t>
      </w:r>
      <w:r w:rsidRPr="00C05216">
        <w:rPr>
          <w:rFonts w:ascii="Arial" w:hAnsi="Arial" w:cs="Arial"/>
          <w:b/>
          <w:szCs w:val="24"/>
        </w:rPr>
        <w:t xml:space="preserve">, </w:t>
      </w:r>
      <w:r w:rsidRPr="00C05216">
        <w:rPr>
          <w:rFonts w:ascii="Arial" w:hAnsi="Arial" w:cs="Arial"/>
          <w:szCs w:val="24"/>
        </w:rPr>
        <w:t>CNPJ:</w:t>
      </w:r>
      <w:r w:rsidR="005F2CA1" w:rsidRPr="00C05216">
        <w:rPr>
          <w:rFonts w:ascii="Arial" w:hAnsi="Arial" w:cs="Arial"/>
          <w:b/>
          <w:szCs w:val="24"/>
        </w:rPr>
        <w:t xml:space="preserve"> 52.354.043/0001-79</w:t>
      </w:r>
      <w:r w:rsidRPr="00C05216">
        <w:rPr>
          <w:rFonts w:ascii="Arial" w:hAnsi="Arial" w:cs="Arial"/>
          <w:szCs w:val="24"/>
        </w:rPr>
        <w:t>, com sede na cida</w:t>
      </w:r>
      <w:r w:rsidR="005F2CA1" w:rsidRPr="00C05216">
        <w:rPr>
          <w:rFonts w:ascii="Arial" w:hAnsi="Arial" w:cs="Arial"/>
          <w:szCs w:val="24"/>
        </w:rPr>
        <w:t>de de Sagrada Família/RS</w:t>
      </w:r>
      <w:r w:rsidRPr="00C05216">
        <w:rPr>
          <w:rFonts w:ascii="Arial" w:hAnsi="Arial" w:cs="Arial"/>
          <w:szCs w:val="24"/>
        </w:rPr>
        <w:t>,</w:t>
      </w:r>
      <w:r w:rsidR="009C032D" w:rsidRPr="00C05216">
        <w:rPr>
          <w:rFonts w:ascii="Arial" w:hAnsi="Arial" w:cs="Arial"/>
          <w:szCs w:val="24"/>
        </w:rPr>
        <w:t xml:space="preserve"> </w:t>
      </w:r>
      <w:proofErr w:type="spellStart"/>
      <w:r w:rsidR="009C032D" w:rsidRPr="00C05216">
        <w:rPr>
          <w:rFonts w:ascii="Arial" w:hAnsi="Arial" w:cs="Arial"/>
          <w:szCs w:val="24"/>
        </w:rPr>
        <w:t>Vl</w:t>
      </w:r>
      <w:proofErr w:type="spellEnd"/>
      <w:r w:rsidR="009C032D" w:rsidRPr="00C05216">
        <w:rPr>
          <w:rFonts w:ascii="Arial" w:hAnsi="Arial" w:cs="Arial"/>
          <w:szCs w:val="24"/>
        </w:rPr>
        <w:t xml:space="preserve"> Linha Gramado, interior, n° 001</w:t>
      </w:r>
      <w:r w:rsidRPr="00C05216">
        <w:rPr>
          <w:rFonts w:ascii="Arial" w:hAnsi="Arial" w:cs="Arial"/>
          <w:b/>
          <w:szCs w:val="24"/>
        </w:rPr>
        <w:t xml:space="preserve"> </w:t>
      </w:r>
      <w:r w:rsidRPr="00C05216">
        <w:rPr>
          <w:rFonts w:ascii="Arial" w:hAnsi="Arial" w:cs="Arial"/>
          <w:szCs w:val="24"/>
        </w:rPr>
        <w:t xml:space="preserve">e de ora em diante denominada </w:t>
      </w:r>
      <w:r w:rsidRPr="00C05216">
        <w:rPr>
          <w:rFonts w:ascii="Arial" w:hAnsi="Arial" w:cs="Arial"/>
          <w:b/>
          <w:i/>
          <w:szCs w:val="24"/>
        </w:rPr>
        <w:t>CONTRATADA</w:t>
      </w:r>
      <w:r w:rsidRPr="00C05216">
        <w:rPr>
          <w:rFonts w:ascii="Arial" w:hAnsi="Arial" w:cs="Arial"/>
          <w:szCs w:val="24"/>
        </w:rPr>
        <w:t xml:space="preserve">, </w:t>
      </w:r>
      <w:r w:rsidRPr="00C05216">
        <w:rPr>
          <w:rFonts w:ascii="Arial" w:hAnsi="Arial" w:cs="Arial"/>
          <w:b/>
          <w:szCs w:val="24"/>
        </w:rPr>
        <w:t xml:space="preserve"> </w:t>
      </w:r>
      <w:r w:rsidRPr="00C05216">
        <w:rPr>
          <w:rFonts w:ascii="Arial" w:hAnsi="Arial" w:cs="Arial"/>
          <w:szCs w:val="24"/>
        </w:rPr>
        <w:t>neste ato representada pelo Sr.</w:t>
      </w:r>
      <w:r w:rsidR="009C032D" w:rsidRPr="00C05216">
        <w:rPr>
          <w:rFonts w:ascii="Arial" w:hAnsi="Arial" w:cs="Arial"/>
          <w:b/>
          <w:szCs w:val="24"/>
        </w:rPr>
        <w:t xml:space="preserve"> Bruno </w:t>
      </w:r>
      <w:proofErr w:type="spellStart"/>
      <w:r w:rsidR="009C032D" w:rsidRPr="00C05216">
        <w:rPr>
          <w:rFonts w:ascii="Arial" w:hAnsi="Arial" w:cs="Arial"/>
          <w:b/>
          <w:szCs w:val="24"/>
        </w:rPr>
        <w:t>Spiecker</w:t>
      </w:r>
      <w:proofErr w:type="spellEnd"/>
      <w:r w:rsidR="009C032D" w:rsidRPr="00C05216">
        <w:rPr>
          <w:rFonts w:ascii="Arial" w:hAnsi="Arial" w:cs="Arial"/>
          <w:b/>
          <w:szCs w:val="24"/>
        </w:rPr>
        <w:t xml:space="preserve"> </w:t>
      </w:r>
      <w:proofErr w:type="spellStart"/>
      <w:r w:rsidR="009C032D" w:rsidRPr="00C05216">
        <w:rPr>
          <w:rFonts w:ascii="Arial" w:hAnsi="Arial" w:cs="Arial"/>
          <w:b/>
          <w:szCs w:val="24"/>
        </w:rPr>
        <w:t>Chiuza</w:t>
      </w:r>
      <w:proofErr w:type="spellEnd"/>
      <w:r w:rsidRPr="00C05216">
        <w:rPr>
          <w:rFonts w:ascii="Arial" w:hAnsi="Arial" w:cs="Arial"/>
          <w:b/>
          <w:szCs w:val="24"/>
        </w:rPr>
        <w:t xml:space="preserve">, </w:t>
      </w:r>
      <w:r w:rsidR="009C032D" w:rsidRPr="00C05216">
        <w:rPr>
          <w:rFonts w:ascii="Arial" w:hAnsi="Arial" w:cs="Arial"/>
          <w:szCs w:val="24"/>
        </w:rPr>
        <w:t>brasileiro</w:t>
      </w:r>
      <w:r w:rsidR="001B65B9" w:rsidRPr="00C05216">
        <w:rPr>
          <w:rFonts w:ascii="Arial" w:hAnsi="Arial" w:cs="Arial"/>
          <w:szCs w:val="24"/>
        </w:rPr>
        <w:t>, CPF sob n° 046.434.010-10</w:t>
      </w:r>
      <w:r w:rsidRPr="00C05216">
        <w:rPr>
          <w:rFonts w:ascii="Arial" w:hAnsi="Arial" w:cs="Arial"/>
          <w:szCs w:val="24"/>
        </w:rPr>
        <w:t>,</w:t>
      </w:r>
      <w:r w:rsidR="001B65B9" w:rsidRPr="00C05216">
        <w:rPr>
          <w:rFonts w:ascii="Arial" w:hAnsi="Arial" w:cs="Arial"/>
          <w:szCs w:val="24"/>
        </w:rPr>
        <w:t xml:space="preserve"> RG: 1114260993</w:t>
      </w:r>
      <w:r w:rsidRPr="00C05216">
        <w:rPr>
          <w:rFonts w:ascii="Arial" w:hAnsi="Arial" w:cs="Arial"/>
          <w:szCs w:val="24"/>
        </w:rPr>
        <w:t xml:space="preserve">, têm entre si, certo e ajustado, firmam o presente contrato mediante ao </w:t>
      </w:r>
      <w:r w:rsidR="009C032D" w:rsidRPr="00C05216">
        <w:rPr>
          <w:rFonts w:ascii="Arial" w:hAnsi="Arial" w:cs="Arial"/>
          <w:b/>
          <w:szCs w:val="24"/>
        </w:rPr>
        <w:t>Processo Licitatório n° 67</w:t>
      </w:r>
      <w:r w:rsidRPr="00C05216">
        <w:rPr>
          <w:rFonts w:ascii="Arial" w:hAnsi="Arial" w:cs="Arial"/>
          <w:b/>
          <w:szCs w:val="24"/>
        </w:rPr>
        <w:t>/2025</w:t>
      </w:r>
      <w:r w:rsidRPr="00C05216">
        <w:rPr>
          <w:rFonts w:ascii="Arial" w:hAnsi="Arial" w:cs="Arial"/>
          <w:szCs w:val="24"/>
        </w:rPr>
        <w:t xml:space="preserve">, </w:t>
      </w:r>
      <w:r w:rsidR="009C032D" w:rsidRPr="00C05216">
        <w:rPr>
          <w:rFonts w:ascii="Arial" w:hAnsi="Arial" w:cs="Arial"/>
          <w:b/>
          <w:szCs w:val="24"/>
        </w:rPr>
        <w:t>Dispensa de Licitação n° 44</w:t>
      </w:r>
      <w:r w:rsidRPr="00C05216">
        <w:rPr>
          <w:rFonts w:ascii="Arial" w:hAnsi="Arial" w:cs="Arial"/>
          <w:b/>
          <w:szCs w:val="24"/>
        </w:rPr>
        <w:t>/2025</w:t>
      </w:r>
      <w:r w:rsidRPr="00C05216">
        <w:rPr>
          <w:rFonts w:ascii="Arial" w:hAnsi="Arial" w:cs="Arial"/>
          <w:szCs w:val="24"/>
        </w:rPr>
        <w:t xml:space="preserve"> as seguintes cláusulas e condições:</w:t>
      </w:r>
    </w:p>
    <w:p w:rsidR="00367EEC" w:rsidRPr="00C05216" w:rsidRDefault="00367EEC" w:rsidP="00367EEC">
      <w:pPr>
        <w:suppressAutoHyphens/>
        <w:autoSpaceDN w:val="0"/>
        <w:spacing w:after="0" w:line="240" w:lineRule="auto"/>
        <w:ind w:left="0" w:right="-1" w:firstLine="0"/>
        <w:textAlignment w:val="baseline"/>
        <w:rPr>
          <w:rFonts w:ascii="Arial" w:hAnsi="Arial" w:cs="Arial"/>
          <w:szCs w:val="24"/>
        </w:rPr>
      </w:pPr>
    </w:p>
    <w:p w:rsidR="00EB194D" w:rsidRPr="00C05216" w:rsidRDefault="00EB194D" w:rsidP="006F215A">
      <w:pPr>
        <w:suppressAutoHyphens/>
        <w:autoSpaceDN w:val="0"/>
        <w:spacing w:after="0" w:line="240" w:lineRule="auto"/>
        <w:ind w:right="-1"/>
        <w:textAlignment w:val="baseline"/>
        <w:rPr>
          <w:rFonts w:ascii="Arial" w:eastAsia="Arial Narrow" w:hAnsi="Arial" w:cs="Arial"/>
          <w:b/>
          <w:bCs/>
          <w:kern w:val="3"/>
          <w:szCs w:val="24"/>
          <w:lang w:eastAsia="zh-CN" w:bidi="hi-IN"/>
        </w:rPr>
      </w:pPr>
    </w:p>
    <w:p w:rsidR="00B163A5" w:rsidRPr="00C05216" w:rsidRDefault="001B65B9" w:rsidP="00B163A5">
      <w:pPr>
        <w:numPr>
          <w:ilvl w:val="0"/>
          <w:numId w:val="1"/>
        </w:numPr>
        <w:shd w:val="clear" w:color="auto" w:fill="E6E6E6"/>
        <w:tabs>
          <w:tab w:val="left" w:pos="142"/>
        </w:tabs>
        <w:spacing w:after="0" w:line="240" w:lineRule="auto"/>
        <w:ind w:left="284" w:right="0" w:hanging="299"/>
        <w:jc w:val="left"/>
        <w:rPr>
          <w:rFonts w:ascii="Arial" w:hAnsi="Arial" w:cs="Arial"/>
        </w:rPr>
      </w:pPr>
      <w:r w:rsidRPr="00C05216">
        <w:rPr>
          <w:rFonts w:ascii="Arial" w:hAnsi="Arial" w:cs="Arial"/>
          <w:b/>
        </w:rPr>
        <w:t xml:space="preserve">CLÁUSULA PRIMEIRA - DAS </w:t>
      </w:r>
      <w:r w:rsidR="00B163A5" w:rsidRPr="00C05216">
        <w:rPr>
          <w:rFonts w:ascii="Arial" w:hAnsi="Arial" w:cs="Arial"/>
          <w:b/>
        </w:rPr>
        <w:t>CONDIÇÕES GERAIS DA CONTRATAÇÃO</w:t>
      </w:r>
    </w:p>
    <w:p w:rsidR="00B163A5" w:rsidRPr="00C05216" w:rsidRDefault="00B163A5" w:rsidP="00B163A5">
      <w:pPr>
        <w:numPr>
          <w:ilvl w:val="1"/>
          <w:numId w:val="1"/>
        </w:numPr>
        <w:tabs>
          <w:tab w:val="left" w:pos="142"/>
          <w:tab w:val="left" w:pos="426"/>
        </w:tabs>
        <w:spacing w:after="0" w:line="240" w:lineRule="auto"/>
        <w:ind w:left="0" w:right="193" w:hanging="15"/>
        <w:rPr>
          <w:rFonts w:ascii="Arial" w:hAnsi="Arial" w:cs="Arial"/>
        </w:rPr>
      </w:pPr>
      <w:r w:rsidRPr="00C05216">
        <w:rPr>
          <w:rFonts w:ascii="Arial" w:hAnsi="Arial" w:cs="Arial"/>
        </w:rPr>
        <w:t xml:space="preserve">A </w:t>
      </w:r>
      <w:r w:rsidRPr="00C05216">
        <w:rPr>
          <w:rFonts w:ascii="Arial" w:eastAsia="Arial Narrow" w:hAnsi="Arial" w:cs="Arial"/>
          <w:sz w:val="23"/>
          <w:szCs w:val="23"/>
        </w:rPr>
        <w:t>CONTRATAÇÃO DE EMPRESA PARA PRESTAÇÃO DE SERVIÇO CONTINUADO DE SERVIÇO DE LIMPEZA URBANA E RURAL, COM A D</w:t>
      </w:r>
      <w:r w:rsidR="004C513C" w:rsidRPr="00C05216">
        <w:rPr>
          <w:rFonts w:ascii="Arial" w:eastAsia="Arial Narrow" w:hAnsi="Arial" w:cs="Arial"/>
          <w:sz w:val="23"/>
          <w:szCs w:val="23"/>
        </w:rPr>
        <w:t>ELEGAÇÃO DE NO MÍNIMO DOIS PROFISSIONAIS</w:t>
      </w:r>
      <w:r w:rsidRPr="00C05216">
        <w:rPr>
          <w:rFonts w:ascii="Arial" w:eastAsia="Arial Narrow" w:hAnsi="Arial" w:cs="Arial"/>
          <w:sz w:val="23"/>
          <w:szCs w:val="23"/>
        </w:rPr>
        <w:t xml:space="preserve"> DIARIAMENTE SERVIÇO ESTE DE EXEC</w:t>
      </w:r>
      <w:r w:rsidR="004C513C" w:rsidRPr="00C05216">
        <w:rPr>
          <w:rFonts w:ascii="Arial" w:eastAsia="Arial Narrow" w:hAnsi="Arial" w:cs="Arial"/>
          <w:sz w:val="23"/>
          <w:szCs w:val="23"/>
        </w:rPr>
        <w:t>UÇÃO DE FORMA BRAÇAL E UM PROFISSIONAL PARA OPERADOR DE MÁ</w:t>
      </w:r>
      <w:r w:rsidRPr="00C05216">
        <w:rPr>
          <w:rFonts w:ascii="Arial" w:eastAsia="Arial Narrow" w:hAnsi="Arial" w:cs="Arial"/>
          <w:sz w:val="23"/>
          <w:szCs w:val="23"/>
        </w:rPr>
        <w:t>QUINAS, COM CONHECIMENTO TÉCNICO PARA OPERAR RETROESCAVADEIRA E ESCAVADEIRA HIDRÁULICA, A</w:t>
      </w:r>
      <w:r w:rsidR="004C513C" w:rsidRPr="00C05216">
        <w:rPr>
          <w:rFonts w:ascii="Arial" w:eastAsia="Arial Narrow" w:hAnsi="Arial" w:cs="Arial"/>
          <w:sz w:val="23"/>
          <w:szCs w:val="23"/>
        </w:rPr>
        <w:t>MBOS COM CARGA HORÁ</w:t>
      </w:r>
      <w:r w:rsidRPr="00C05216">
        <w:rPr>
          <w:rFonts w:ascii="Arial" w:eastAsia="Arial Narrow" w:hAnsi="Arial" w:cs="Arial"/>
          <w:sz w:val="23"/>
          <w:szCs w:val="23"/>
        </w:rPr>
        <w:t>RIA DE TRABALHO DE 8 H</w:t>
      </w:r>
      <w:r w:rsidR="00BE162B" w:rsidRPr="00C05216">
        <w:rPr>
          <w:rFonts w:ascii="Arial" w:eastAsia="Arial Narrow" w:hAnsi="Arial" w:cs="Arial"/>
          <w:sz w:val="23"/>
          <w:szCs w:val="23"/>
        </w:rPr>
        <w:t>ORAS DIÁRIAS DE SEGUNDA A SEXTA-</w:t>
      </w:r>
      <w:r w:rsidRPr="00C05216">
        <w:rPr>
          <w:rFonts w:ascii="Arial" w:eastAsia="Arial Narrow" w:hAnsi="Arial" w:cs="Arial"/>
          <w:sz w:val="23"/>
          <w:szCs w:val="23"/>
        </w:rPr>
        <w:t>FEIRA</w:t>
      </w:r>
      <w:r w:rsidRPr="00C05216">
        <w:rPr>
          <w:rFonts w:ascii="Arial" w:hAnsi="Arial" w:cs="Arial"/>
        </w:rPr>
        <w:t xml:space="preserve">, por </w:t>
      </w:r>
      <w:r w:rsidRPr="00C05216">
        <w:rPr>
          <w:rFonts w:ascii="Arial" w:hAnsi="Arial" w:cs="Arial"/>
          <w:b/>
          <w:bCs/>
        </w:rPr>
        <w:t>DISPENSA DE LICITAÇÃO</w:t>
      </w:r>
      <w:r w:rsidRPr="00C05216">
        <w:rPr>
          <w:rFonts w:ascii="Arial" w:hAnsi="Arial" w:cs="Arial"/>
        </w:rPr>
        <w:t xml:space="preserve">, se dá em virtude da necessidade de auxiliar os referidos setores e </w:t>
      </w:r>
      <w:proofErr w:type="gramStart"/>
      <w:r w:rsidRPr="00C05216">
        <w:rPr>
          <w:rFonts w:ascii="Arial" w:hAnsi="Arial" w:cs="Arial"/>
        </w:rPr>
        <w:t>agilizar</w:t>
      </w:r>
      <w:proofErr w:type="gramEnd"/>
      <w:r w:rsidRPr="00C05216">
        <w:rPr>
          <w:rFonts w:ascii="Arial" w:hAnsi="Arial" w:cs="Arial"/>
        </w:rPr>
        <w:t xml:space="preserve"> os processos e trabalhos do mesmo, minimizando erros e perda de tempo e dinheiro tendo que fazer retrabalhos em nossos setores. Os serviços deverão ser entregues conforme quantidades e exigências estabelecidas neste instrumento:</w:t>
      </w:r>
    </w:p>
    <w:p w:rsidR="00367EEC" w:rsidRPr="00C05216" w:rsidRDefault="00367EEC" w:rsidP="00367EEC">
      <w:pPr>
        <w:tabs>
          <w:tab w:val="left" w:pos="142"/>
          <w:tab w:val="left" w:pos="426"/>
        </w:tabs>
        <w:spacing w:after="0" w:line="240" w:lineRule="auto"/>
        <w:ind w:right="193"/>
        <w:rPr>
          <w:rFonts w:ascii="Arial" w:hAnsi="Arial" w:cs="Arial"/>
        </w:rPr>
      </w:pPr>
    </w:p>
    <w:p w:rsidR="00367EEC" w:rsidRPr="00C05216" w:rsidRDefault="00367EEC" w:rsidP="00367EEC">
      <w:pPr>
        <w:tabs>
          <w:tab w:val="left" w:pos="142"/>
          <w:tab w:val="left" w:pos="426"/>
        </w:tabs>
        <w:spacing w:after="0" w:line="240" w:lineRule="auto"/>
        <w:ind w:right="193"/>
        <w:rPr>
          <w:rFonts w:ascii="Arial" w:hAnsi="Arial" w:cs="Arial"/>
        </w:rPr>
      </w:pPr>
    </w:p>
    <w:p w:rsidR="00367EEC" w:rsidRPr="00C05216" w:rsidRDefault="00367EEC" w:rsidP="00367EEC">
      <w:pPr>
        <w:tabs>
          <w:tab w:val="left" w:pos="142"/>
          <w:tab w:val="left" w:pos="426"/>
        </w:tabs>
        <w:spacing w:after="0" w:line="240" w:lineRule="auto"/>
        <w:ind w:right="193"/>
        <w:rPr>
          <w:rFonts w:ascii="Arial" w:hAnsi="Arial" w:cs="Arial"/>
        </w:rPr>
      </w:pPr>
    </w:p>
    <w:p w:rsidR="00367EEC" w:rsidRPr="00C05216" w:rsidRDefault="00367EEC" w:rsidP="00367EEC">
      <w:pPr>
        <w:tabs>
          <w:tab w:val="left" w:pos="142"/>
          <w:tab w:val="left" w:pos="426"/>
        </w:tabs>
        <w:spacing w:after="0" w:line="240" w:lineRule="auto"/>
        <w:ind w:right="193"/>
        <w:rPr>
          <w:rFonts w:ascii="Arial" w:hAnsi="Arial" w:cs="Arial"/>
        </w:rPr>
      </w:pPr>
    </w:p>
    <w:p w:rsidR="00B163A5" w:rsidRPr="00C05216" w:rsidRDefault="00B163A5" w:rsidP="00D0493B">
      <w:pPr>
        <w:tabs>
          <w:tab w:val="left" w:pos="142"/>
        </w:tabs>
        <w:spacing w:after="0" w:line="240" w:lineRule="auto"/>
        <w:ind w:left="0" w:right="0" w:firstLine="0"/>
        <w:jc w:val="left"/>
        <w:rPr>
          <w:rFonts w:ascii="Arial" w:hAnsi="Arial" w:cs="Arial"/>
          <w:sz w:val="20"/>
        </w:rPr>
      </w:pPr>
    </w:p>
    <w:tbl>
      <w:tblPr>
        <w:tblStyle w:val="Tabelacomgrade"/>
        <w:tblW w:w="9357" w:type="dxa"/>
        <w:tblInd w:w="-318" w:type="dxa"/>
        <w:tblLayout w:type="fixed"/>
        <w:tblLook w:val="04A0" w:firstRow="1" w:lastRow="0" w:firstColumn="1" w:lastColumn="0" w:noHBand="0" w:noVBand="1"/>
      </w:tblPr>
      <w:tblGrid>
        <w:gridCol w:w="710"/>
        <w:gridCol w:w="3969"/>
        <w:gridCol w:w="709"/>
        <w:gridCol w:w="1134"/>
        <w:gridCol w:w="1417"/>
        <w:gridCol w:w="1418"/>
      </w:tblGrid>
      <w:tr w:rsidR="00367EEC" w:rsidRPr="00C05216" w:rsidTr="00FB2EC2">
        <w:tc>
          <w:tcPr>
            <w:tcW w:w="710"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r w:rsidRPr="00C05216">
              <w:rPr>
                <w:rFonts w:ascii="Arial" w:hAnsi="Arial" w:cs="Arial"/>
                <w:b/>
                <w:bCs/>
                <w:szCs w:val="24"/>
                <w:lang w:eastAsia="zh-CN"/>
              </w:rPr>
              <w:t>Item</w:t>
            </w:r>
          </w:p>
        </w:tc>
        <w:tc>
          <w:tcPr>
            <w:tcW w:w="3969"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r w:rsidRPr="00C05216">
              <w:rPr>
                <w:rFonts w:ascii="Arial" w:hAnsi="Arial" w:cs="Arial"/>
                <w:b/>
                <w:bCs/>
                <w:szCs w:val="24"/>
                <w:lang w:eastAsia="zh-CN"/>
              </w:rPr>
              <w:t>Descrição</w:t>
            </w:r>
          </w:p>
        </w:tc>
        <w:tc>
          <w:tcPr>
            <w:tcW w:w="709"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proofErr w:type="spellStart"/>
            <w:r w:rsidRPr="00C05216">
              <w:rPr>
                <w:rFonts w:ascii="Arial" w:hAnsi="Arial" w:cs="Arial"/>
                <w:b/>
                <w:bCs/>
                <w:szCs w:val="24"/>
                <w:lang w:eastAsia="zh-CN"/>
              </w:rPr>
              <w:t>Qtd</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r w:rsidRPr="00C05216">
              <w:rPr>
                <w:rFonts w:ascii="Arial" w:hAnsi="Arial" w:cs="Arial"/>
                <w:b/>
                <w:bCs/>
                <w:szCs w:val="24"/>
                <w:lang w:eastAsia="zh-CN"/>
              </w:rPr>
              <w:t>Un. Med.</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r w:rsidRPr="00C05216">
              <w:rPr>
                <w:rFonts w:ascii="Arial" w:hAnsi="Arial" w:cs="Arial"/>
                <w:b/>
                <w:bCs/>
                <w:szCs w:val="24"/>
                <w:lang w:eastAsia="zh-CN"/>
              </w:rPr>
              <w:t>Valor Unitário</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240" w:lineRule="auto"/>
              <w:ind w:left="0" w:right="0" w:firstLine="0"/>
              <w:jc w:val="center"/>
              <w:rPr>
                <w:rFonts w:ascii="Arial" w:eastAsia="Times New Roman" w:hAnsi="Arial" w:cs="Arial"/>
                <w:b/>
                <w:bCs/>
                <w:szCs w:val="24"/>
                <w:lang w:eastAsia="zh-CN"/>
              </w:rPr>
            </w:pPr>
            <w:r w:rsidRPr="00C05216">
              <w:rPr>
                <w:rFonts w:ascii="Arial" w:hAnsi="Arial" w:cs="Arial"/>
                <w:b/>
                <w:bCs/>
                <w:szCs w:val="24"/>
                <w:lang w:eastAsia="zh-CN"/>
              </w:rPr>
              <w:t>Valor Total</w:t>
            </w:r>
          </w:p>
        </w:tc>
      </w:tr>
      <w:tr w:rsidR="00367EEC" w:rsidRPr="00C05216" w:rsidTr="00FB2EC2">
        <w:trPr>
          <w:trHeight w:val="4408"/>
        </w:trPr>
        <w:tc>
          <w:tcPr>
            <w:tcW w:w="710"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292" w:right="57" w:firstLine="292"/>
              <w:jc w:val="center"/>
              <w:rPr>
                <w:rFonts w:ascii="Arial" w:eastAsia="Times New Roman" w:hAnsi="Arial" w:cs="Arial"/>
                <w:bCs/>
                <w:szCs w:val="24"/>
                <w:lang w:eastAsia="zh-CN"/>
              </w:rPr>
            </w:pPr>
            <w:proofErr w:type="gramStart"/>
            <w:r w:rsidRPr="00C05216">
              <w:rPr>
                <w:rFonts w:ascii="Arial" w:hAnsi="Arial" w:cs="Arial"/>
                <w:bCs/>
                <w:szCs w:val="24"/>
              </w:rPr>
              <w:t>1</w:t>
            </w:r>
            <w:proofErr w:type="gramEnd"/>
          </w:p>
        </w:tc>
        <w:tc>
          <w:tcPr>
            <w:tcW w:w="3969"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0" w:right="0" w:firstLine="0"/>
              <w:rPr>
                <w:rFonts w:ascii="Arial" w:eastAsia="Times New Roman" w:hAnsi="Arial" w:cs="Arial"/>
                <w:sz w:val="23"/>
                <w:szCs w:val="23"/>
                <w:lang w:eastAsia="zh-CN"/>
              </w:rPr>
            </w:pPr>
            <w:r w:rsidRPr="00C05216">
              <w:rPr>
                <w:rFonts w:ascii="Arial" w:eastAsia="Times New Roman" w:hAnsi="Arial" w:cs="Arial"/>
                <w:sz w:val="23"/>
                <w:szCs w:val="23"/>
                <w:lang w:eastAsia="zh-CN"/>
              </w:rPr>
              <w:t xml:space="preserve">Prestação de serviço continuado de serviço de limpeza urbana e rural, com a delegação de no mínimo </w:t>
            </w:r>
            <w:proofErr w:type="gramStart"/>
            <w:r w:rsidRPr="00C05216">
              <w:rPr>
                <w:rFonts w:ascii="Arial" w:eastAsia="Times New Roman" w:hAnsi="Arial" w:cs="Arial"/>
                <w:sz w:val="23"/>
                <w:szCs w:val="23"/>
                <w:lang w:eastAsia="zh-CN"/>
              </w:rPr>
              <w:t>dois profissional</w:t>
            </w:r>
            <w:proofErr w:type="gramEnd"/>
            <w:r w:rsidRPr="00C05216">
              <w:rPr>
                <w:rFonts w:ascii="Arial" w:eastAsia="Times New Roman" w:hAnsi="Arial" w:cs="Arial"/>
                <w:sz w:val="23"/>
                <w:szCs w:val="23"/>
                <w:lang w:eastAsia="zh-CN"/>
              </w:rPr>
              <w:t xml:space="preserve"> diariamente, serviço este de execução de forma braçal e um profissional para operador de máquinas, com conhecimento técnico para operar retroescavadeira e escavadeira hidráulica, ambos com carga horária de trabalho de 8 horas diárias de segunda a sexta-feira.</w:t>
            </w:r>
          </w:p>
        </w:tc>
        <w:tc>
          <w:tcPr>
            <w:tcW w:w="709"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292" w:right="57" w:firstLine="292"/>
              <w:jc w:val="center"/>
              <w:rPr>
                <w:rFonts w:ascii="Arial" w:eastAsia="Times New Roman" w:hAnsi="Arial" w:cs="Arial"/>
                <w:szCs w:val="24"/>
                <w:lang w:eastAsia="zh-CN"/>
              </w:rPr>
            </w:pPr>
            <w:proofErr w:type="gramStart"/>
            <w:r w:rsidRPr="00C05216">
              <w:rPr>
                <w:rFonts w:ascii="Arial" w:eastAsia="NSimSun" w:hAnsi="Arial" w:cs="Arial"/>
                <w:kern w:val="3"/>
                <w:szCs w:val="24"/>
                <w:lang w:eastAsia="zh-CN" w:bidi="hi-IN"/>
              </w:rPr>
              <w:t>6</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292" w:right="57" w:firstLine="292"/>
              <w:jc w:val="center"/>
              <w:rPr>
                <w:rFonts w:ascii="Arial" w:eastAsia="Times New Roman" w:hAnsi="Arial" w:cs="Arial"/>
                <w:szCs w:val="24"/>
                <w:lang w:eastAsia="zh-CN"/>
              </w:rPr>
            </w:pPr>
            <w:r w:rsidRPr="00C05216">
              <w:rPr>
                <w:rFonts w:ascii="Arial" w:hAnsi="Arial" w:cs="Arial"/>
                <w:szCs w:val="24"/>
                <w:lang w:eastAsia="zh-CN"/>
              </w:rPr>
              <w:t>MESES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292" w:right="57" w:firstLine="292"/>
              <w:jc w:val="left"/>
              <w:rPr>
                <w:rFonts w:ascii="Arial" w:eastAsia="NSimSun" w:hAnsi="Arial" w:cs="Arial"/>
                <w:kern w:val="3"/>
                <w:szCs w:val="24"/>
                <w:lang w:eastAsia="zh-CN" w:bidi="hi-IN"/>
              </w:rPr>
            </w:pPr>
            <w:r w:rsidRPr="00C05216">
              <w:rPr>
                <w:rFonts w:ascii="Arial" w:eastAsia="NSimSun" w:hAnsi="Arial" w:cs="Arial"/>
                <w:kern w:val="3"/>
                <w:szCs w:val="24"/>
                <w:lang w:eastAsia="zh-CN" w:bidi="hi-IN"/>
              </w:rPr>
              <w:t xml:space="preserve">R$ </w:t>
            </w:r>
          </w:p>
          <w:p w:rsidR="00367EEC" w:rsidRPr="00C05216" w:rsidRDefault="00367EEC" w:rsidP="00367EEC">
            <w:pPr>
              <w:spacing w:line="360" w:lineRule="auto"/>
              <w:ind w:left="-292" w:right="57" w:firstLine="292"/>
              <w:jc w:val="left"/>
              <w:rPr>
                <w:rFonts w:ascii="Arial" w:eastAsia="Times New Roman" w:hAnsi="Arial" w:cs="Arial"/>
                <w:szCs w:val="24"/>
                <w:lang w:eastAsia="zh-CN"/>
              </w:rPr>
            </w:pPr>
            <w:r w:rsidRPr="00C05216">
              <w:rPr>
                <w:rFonts w:ascii="Arial" w:eastAsia="NSimSun" w:hAnsi="Arial" w:cs="Arial"/>
                <w:kern w:val="3"/>
                <w:szCs w:val="24"/>
                <w:lang w:eastAsia="zh-CN" w:bidi="hi-IN"/>
              </w:rPr>
              <w:t>10.450,00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7EEC" w:rsidRPr="00C05216" w:rsidRDefault="00367EEC" w:rsidP="00367EEC">
            <w:pPr>
              <w:spacing w:line="360" w:lineRule="auto"/>
              <w:ind w:left="-292" w:right="57" w:firstLine="292"/>
              <w:jc w:val="left"/>
              <w:rPr>
                <w:rFonts w:ascii="Arial" w:eastAsia="NSimSun" w:hAnsi="Arial" w:cs="Arial"/>
                <w:kern w:val="3"/>
                <w:szCs w:val="24"/>
                <w:lang w:eastAsia="zh-CN" w:bidi="hi-IN"/>
              </w:rPr>
            </w:pPr>
            <w:r w:rsidRPr="00C05216">
              <w:rPr>
                <w:rFonts w:ascii="Arial" w:eastAsia="NSimSun" w:hAnsi="Arial" w:cs="Arial"/>
                <w:kern w:val="3"/>
                <w:szCs w:val="24"/>
                <w:lang w:eastAsia="zh-CN" w:bidi="hi-IN"/>
              </w:rPr>
              <w:t xml:space="preserve">R$ </w:t>
            </w:r>
          </w:p>
          <w:p w:rsidR="00367EEC" w:rsidRPr="00C05216" w:rsidRDefault="00367EEC" w:rsidP="00367EEC">
            <w:pPr>
              <w:spacing w:line="360" w:lineRule="auto"/>
              <w:ind w:left="-292" w:right="57" w:firstLine="292"/>
              <w:jc w:val="left"/>
              <w:rPr>
                <w:rFonts w:ascii="Arial" w:eastAsia="Times New Roman" w:hAnsi="Arial" w:cs="Arial"/>
                <w:szCs w:val="24"/>
                <w:lang w:eastAsia="zh-CN"/>
              </w:rPr>
            </w:pPr>
            <w:r w:rsidRPr="00C05216">
              <w:rPr>
                <w:rFonts w:ascii="Arial" w:eastAsia="NSimSun" w:hAnsi="Arial" w:cs="Arial"/>
                <w:kern w:val="3"/>
                <w:szCs w:val="24"/>
                <w:lang w:eastAsia="zh-CN" w:bidi="hi-IN"/>
              </w:rPr>
              <w:t>62.700,00</w:t>
            </w:r>
          </w:p>
        </w:tc>
      </w:tr>
    </w:tbl>
    <w:p w:rsidR="00D0493B" w:rsidRPr="00C05216" w:rsidRDefault="00FB2EC2" w:rsidP="00FB2EC2">
      <w:pPr>
        <w:jc w:val="right"/>
        <w:rPr>
          <w:rFonts w:ascii="Arial" w:hAnsi="Arial" w:cs="Arial"/>
          <w:b/>
          <w:sz w:val="26"/>
          <w:szCs w:val="26"/>
        </w:rPr>
      </w:pPr>
      <w:r w:rsidRPr="00C05216">
        <w:rPr>
          <w:rFonts w:ascii="Arial" w:hAnsi="Arial" w:cs="Arial"/>
          <w:b/>
          <w:sz w:val="26"/>
          <w:szCs w:val="26"/>
        </w:rPr>
        <w:t>VALOR TOTAL: 62.700,00</w:t>
      </w:r>
    </w:p>
    <w:p w:rsidR="00D0493B" w:rsidRPr="00C05216" w:rsidRDefault="00D0493B" w:rsidP="00B163A5">
      <w:pPr>
        <w:tabs>
          <w:tab w:val="left" w:pos="142"/>
        </w:tabs>
        <w:spacing w:after="0" w:line="240" w:lineRule="auto"/>
        <w:ind w:left="0" w:right="0" w:hanging="15"/>
        <w:jc w:val="left"/>
        <w:rPr>
          <w:rFonts w:ascii="Arial" w:hAnsi="Arial" w:cs="Arial"/>
        </w:rPr>
      </w:pPr>
    </w:p>
    <w:p w:rsidR="00B163A5" w:rsidRPr="00C05216" w:rsidRDefault="00B163A5" w:rsidP="00B163A5">
      <w:pPr>
        <w:numPr>
          <w:ilvl w:val="1"/>
          <w:numId w:val="1"/>
        </w:numPr>
        <w:tabs>
          <w:tab w:val="left" w:pos="426"/>
        </w:tabs>
        <w:spacing w:after="0" w:line="240" w:lineRule="auto"/>
        <w:ind w:left="0" w:right="193" w:hanging="15"/>
        <w:rPr>
          <w:rFonts w:ascii="Arial" w:hAnsi="Arial" w:cs="Arial"/>
        </w:rPr>
      </w:pPr>
      <w:r w:rsidRPr="00C05216">
        <w:rPr>
          <w:rFonts w:ascii="Arial" w:hAnsi="Arial" w:cs="Arial"/>
        </w:rPr>
        <w:t>O prazo de realização dos serviços</w:t>
      </w:r>
      <w:proofErr w:type="gramStart"/>
      <w:r w:rsidRPr="00C05216">
        <w:rPr>
          <w:rFonts w:ascii="Arial" w:hAnsi="Arial" w:cs="Arial"/>
        </w:rPr>
        <w:t>, deverá</w:t>
      </w:r>
      <w:proofErr w:type="gramEnd"/>
      <w:r w:rsidRPr="00C05216">
        <w:rPr>
          <w:rFonts w:ascii="Arial" w:hAnsi="Arial" w:cs="Arial"/>
        </w:rPr>
        <w:t xml:space="preserve"> ocorrer conforme solicitação da Secretaria Municipal de Obras sendo esta com uma carga horaria diária de 8 ho</w:t>
      </w:r>
      <w:r w:rsidR="003F243A" w:rsidRPr="00C05216">
        <w:rPr>
          <w:rFonts w:ascii="Arial" w:hAnsi="Arial" w:cs="Arial"/>
        </w:rPr>
        <w:t>ras semanais de segunda a sexta-</w:t>
      </w:r>
      <w:r w:rsidRPr="00C05216">
        <w:rPr>
          <w:rFonts w:ascii="Arial" w:hAnsi="Arial" w:cs="Arial"/>
        </w:rPr>
        <w:t xml:space="preserve">feira, sendo este de forma presencial quando demandado, e ainda com disponibilidade de atendimento fora do horário quando solicitado. </w:t>
      </w:r>
    </w:p>
    <w:p w:rsidR="00B163A5" w:rsidRPr="00C05216" w:rsidRDefault="00B163A5" w:rsidP="00B163A5">
      <w:pPr>
        <w:numPr>
          <w:ilvl w:val="1"/>
          <w:numId w:val="1"/>
        </w:numPr>
        <w:tabs>
          <w:tab w:val="left" w:pos="426"/>
        </w:tabs>
        <w:spacing w:after="0" w:line="240" w:lineRule="auto"/>
        <w:ind w:left="0" w:right="193" w:hanging="15"/>
        <w:rPr>
          <w:rFonts w:ascii="Arial" w:hAnsi="Arial" w:cs="Arial"/>
        </w:rPr>
      </w:pPr>
      <w:r w:rsidRPr="00C05216">
        <w:rPr>
          <w:rFonts w:ascii="Arial" w:hAnsi="Arial" w:cs="Arial"/>
        </w:rPr>
        <w:t>Os serviços d</w:t>
      </w:r>
      <w:r w:rsidR="003F243A" w:rsidRPr="00C05216">
        <w:rPr>
          <w:rFonts w:ascii="Arial" w:hAnsi="Arial" w:cs="Arial"/>
        </w:rPr>
        <w:t>everão ser prestados junto ao parque de má</w:t>
      </w:r>
      <w:r w:rsidRPr="00C05216">
        <w:rPr>
          <w:rFonts w:ascii="Arial" w:hAnsi="Arial" w:cs="Arial"/>
        </w:rPr>
        <w:t xml:space="preserve">quinas do município junto </w:t>
      </w:r>
      <w:r w:rsidR="003F243A" w:rsidRPr="00C05216">
        <w:rPr>
          <w:rFonts w:ascii="Arial" w:hAnsi="Arial" w:cs="Arial"/>
        </w:rPr>
        <w:t>à</w:t>
      </w:r>
      <w:r w:rsidRPr="00C05216">
        <w:rPr>
          <w:rFonts w:ascii="Arial" w:hAnsi="Arial" w:cs="Arial"/>
        </w:rPr>
        <w:t xml:space="preserve"> secretaria de Ob</w:t>
      </w:r>
      <w:r w:rsidR="003F243A" w:rsidRPr="00C05216">
        <w:rPr>
          <w:rFonts w:ascii="Arial" w:hAnsi="Arial" w:cs="Arial"/>
        </w:rPr>
        <w:t>ras sob a coordenação do Secretá</w:t>
      </w:r>
      <w:r w:rsidRPr="00C05216">
        <w:rPr>
          <w:rFonts w:ascii="Arial" w:hAnsi="Arial" w:cs="Arial"/>
        </w:rPr>
        <w:t>rio de obras Adalva</w:t>
      </w:r>
      <w:r w:rsidR="004138A9" w:rsidRPr="00C05216">
        <w:rPr>
          <w:rFonts w:ascii="Arial" w:hAnsi="Arial" w:cs="Arial"/>
        </w:rPr>
        <w:t>n de Oliveira Bri</w:t>
      </w:r>
      <w:r w:rsidRPr="00C05216">
        <w:rPr>
          <w:rFonts w:ascii="Arial" w:hAnsi="Arial" w:cs="Arial"/>
        </w:rPr>
        <w:t>zol</w:t>
      </w:r>
      <w:r w:rsidR="004138A9" w:rsidRPr="00C05216">
        <w:rPr>
          <w:rFonts w:ascii="Arial" w:hAnsi="Arial" w:cs="Arial"/>
        </w:rPr>
        <w:t>l</w:t>
      </w:r>
      <w:r w:rsidRPr="00C05216">
        <w:rPr>
          <w:rFonts w:ascii="Arial" w:hAnsi="Arial" w:cs="Arial"/>
        </w:rPr>
        <w:t>a, que diariamente direcionara as equipes para atender as demandas de nossa municipalidade.</w:t>
      </w:r>
    </w:p>
    <w:p w:rsidR="00B163A5" w:rsidRPr="00C05216" w:rsidRDefault="00B163A5" w:rsidP="00B163A5">
      <w:pPr>
        <w:numPr>
          <w:ilvl w:val="1"/>
          <w:numId w:val="1"/>
        </w:numPr>
        <w:tabs>
          <w:tab w:val="left" w:pos="426"/>
        </w:tabs>
        <w:spacing w:after="0" w:line="240" w:lineRule="auto"/>
        <w:ind w:left="0" w:right="193" w:hanging="15"/>
        <w:rPr>
          <w:rFonts w:ascii="Arial" w:hAnsi="Arial" w:cs="Arial"/>
        </w:rPr>
      </w:pPr>
      <w:r w:rsidRPr="00C05216">
        <w:rPr>
          <w:rFonts w:ascii="Arial" w:hAnsi="Arial" w:cs="Arial"/>
        </w:rPr>
        <w:t>Por se tratar de algo extremamente necessário, a contratada deverá disponibilizar dos servidores e um operador de maquinas diariamente junto ao parque de maquinas secretaria de obras com a mesma carga horaria dos servidores públicos municipais. Justifica-se a necessidade de não atrapalhar ou prejudicar o andamento da rotina dos referidos setores solicitantes dos serviços e dar um andamento a todas as atividades solicitadas.</w:t>
      </w:r>
    </w:p>
    <w:p w:rsidR="00B163A5" w:rsidRPr="00C05216" w:rsidRDefault="00B163A5" w:rsidP="00B163A5">
      <w:pPr>
        <w:numPr>
          <w:ilvl w:val="1"/>
          <w:numId w:val="1"/>
        </w:numPr>
        <w:tabs>
          <w:tab w:val="left" w:pos="284"/>
          <w:tab w:val="left" w:pos="426"/>
        </w:tabs>
        <w:spacing w:after="0" w:line="240" w:lineRule="auto"/>
        <w:ind w:left="0" w:right="193" w:hanging="15"/>
        <w:rPr>
          <w:rFonts w:ascii="Arial" w:hAnsi="Arial" w:cs="Arial"/>
        </w:rPr>
      </w:pPr>
      <w:r w:rsidRPr="00C05216">
        <w:rPr>
          <w:rFonts w:ascii="Arial" w:hAnsi="Arial" w:cs="Arial"/>
        </w:rPr>
        <w:t>O custo estimado total da contratação é de R$ 62.700,00 (sessenta e dois mil e setecentos reais), conforme custos unitários apostos na tabela acima, no exercício do ano de 2025.</w:t>
      </w:r>
    </w:p>
    <w:p w:rsidR="00B163A5" w:rsidRPr="00C05216" w:rsidRDefault="00B163A5" w:rsidP="00B163A5">
      <w:pPr>
        <w:tabs>
          <w:tab w:val="left" w:pos="284"/>
        </w:tabs>
        <w:spacing w:after="0" w:line="240" w:lineRule="auto"/>
        <w:ind w:left="0" w:right="0" w:firstLine="0"/>
        <w:jc w:val="left"/>
        <w:rPr>
          <w:rFonts w:ascii="Arial" w:hAnsi="Arial" w:cs="Arial"/>
        </w:rPr>
      </w:pPr>
    </w:p>
    <w:p w:rsidR="00B163A5" w:rsidRPr="00C05216" w:rsidRDefault="003F243A" w:rsidP="00B163A5">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sidRPr="00C05216">
        <w:rPr>
          <w:rFonts w:ascii="Arial" w:hAnsi="Arial" w:cs="Arial"/>
        </w:rPr>
        <w:lastRenderedPageBreak/>
        <w:t>2</w:t>
      </w:r>
      <w:r w:rsidR="00B163A5" w:rsidRPr="00C05216">
        <w:rPr>
          <w:rFonts w:ascii="Arial" w:hAnsi="Arial" w:cs="Arial"/>
        </w:rPr>
        <w:t>.</w:t>
      </w:r>
      <w:r w:rsidR="00B163A5" w:rsidRPr="00C05216">
        <w:rPr>
          <w:rFonts w:ascii="Arial" w:hAnsi="Arial" w:cs="Arial"/>
        </w:rPr>
        <w:tab/>
      </w:r>
      <w:r w:rsidRPr="00C05216">
        <w:rPr>
          <w:rFonts w:ascii="Arial" w:hAnsi="Arial" w:cs="Arial"/>
        </w:rPr>
        <w:t xml:space="preserve">CLÁUSULA SEGUNDA – DA </w:t>
      </w:r>
      <w:r w:rsidR="00B163A5" w:rsidRPr="00C05216">
        <w:rPr>
          <w:rFonts w:ascii="Arial" w:hAnsi="Arial" w:cs="Arial"/>
        </w:rPr>
        <w:t xml:space="preserve">FUNDAMENTAÇÃO E DESCRIÇÃO DA NECESSIDADE DA </w:t>
      </w:r>
      <w:r w:rsidRPr="00C05216">
        <w:rPr>
          <w:rFonts w:ascii="Arial" w:hAnsi="Arial" w:cs="Arial"/>
        </w:rPr>
        <w:t>CONTRATAÇÃO.</w:t>
      </w:r>
      <w:r w:rsidR="00B163A5" w:rsidRPr="00C05216">
        <w:rPr>
          <w:rFonts w:ascii="Arial" w:hAnsi="Arial" w:cs="Arial"/>
        </w:rPr>
        <w:t xml:space="preserve"> </w:t>
      </w:r>
    </w:p>
    <w:p w:rsidR="00B163A5" w:rsidRPr="00C05216" w:rsidRDefault="007F2DDF" w:rsidP="00B163A5">
      <w:pPr>
        <w:tabs>
          <w:tab w:val="left" w:pos="284"/>
        </w:tabs>
        <w:spacing w:after="0" w:line="240" w:lineRule="auto"/>
        <w:ind w:left="0" w:right="193" w:hanging="15"/>
        <w:rPr>
          <w:rFonts w:ascii="Arial" w:hAnsi="Arial" w:cs="Arial"/>
        </w:rPr>
      </w:pPr>
      <w:r w:rsidRPr="00C05216">
        <w:rPr>
          <w:rFonts w:ascii="Arial" w:hAnsi="Arial" w:cs="Arial"/>
          <w:b/>
          <w:bCs/>
        </w:rPr>
        <w:t>2</w:t>
      </w:r>
      <w:r w:rsidR="00B163A5" w:rsidRPr="00C05216">
        <w:rPr>
          <w:rFonts w:ascii="Arial" w:hAnsi="Arial" w:cs="Arial"/>
          <w:b/>
          <w:bCs/>
        </w:rPr>
        <w:t>.1.</w:t>
      </w:r>
      <w:r w:rsidR="00B163A5" w:rsidRPr="00C05216">
        <w:rPr>
          <w:rFonts w:ascii="Arial" w:hAnsi="Arial" w:cs="Arial"/>
        </w:rPr>
        <w:t xml:space="preserve"> É oportuno ressaltar que o serviço a ser contratado é fundamental para garantir o bom adiamento das limpezas e serviços em geral executados em nossa cidade e também na realização de serviços e agilidade nos setores da Secretaria de Obras e agricultura, haja visto que os setores são interligados e um depende do outro para o bom andamento das atividades, e precisam do referido serviço para aprender a realizar os serviços com excelência. A imprescindibilidade dos serviços se dá em virtude da necessidade de manter de maneira ágil os serviços da administração municipal que possuem influência a todos os munícipes deixando nossa cidade limpa e organizada, evitando o acumulo de lixo, entulhos e ou outros matérias em vias pulicas e a empresas que venham a prestar serviços deverão ser responsável </w:t>
      </w:r>
      <w:r w:rsidR="003F243A" w:rsidRPr="00C05216">
        <w:rPr>
          <w:rFonts w:ascii="Arial" w:hAnsi="Arial" w:cs="Arial"/>
        </w:rPr>
        <w:t>pelos serviços</w:t>
      </w:r>
      <w:r w:rsidR="00B163A5" w:rsidRPr="00C05216">
        <w:rPr>
          <w:rFonts w:ascii="Arial" w:hAnsi="Arial" w:cs="Arial"/>
        </w:rPr>
        <w:t xml:space="preserve"> e pequenas manutenções nas vias de acesso da cidade e a empresa disponibilizara transporte e </w:t>
      </w:r>
      <w:r w:rsidR="003F243A" w:rsidRPr="00C05216">
        <w:rPr>
          <w:rFonts w:ascii="Arial" w:hAnsi="Arial" w:cs="Arial"/>
        </w:rPr>
        <w:t>IPI</w:t>
      </w:r>
      <w:r w:rsidR="00B163A5" w:rsidRPr="00C05216">
        <w:rPr>
          <w:rFonts w:ascii="Arial" w:hAnsi="Arial" w:cs="Arial"/>
        </w:rPr>
        <w:t xml:space="preserve"> para seus servidores.</w:t>
      </w:r>
    </w:p>
    <w:p w:rsidR="00B163A5" w:rsidRPr="00C05216" w:rsidRDefault="007F2DDF" w:rsidP="00B163A5">
      <w:pPr>
        <w:tabs>
          <w:tab w:val="left" w:pos="284"/>
        </w:tabs>
        <w:spacing w:after="0" w:line="240" w:lineRule="auto"/>
        <w:ind w:left="0" w:right="193" w:hanging="15"/>
        <w:rPr>
          <w:rFonts w:ascii="Arial" w:hAnsi="Arial" w:cs="Arial"/>
        </w:rPr>
      </w:pPr>
      <w:r w:rsidRPr="00C05216">
        <w:rPr>
          <w:rFonts w:ascii="Arial" w:hAnsi="Arial" w:cs="Arial"/>
          <w:b/>
          <w:bCs/>
        </w:rPr>
        <w:t>2</w:t>
      </w:r>
      <w:r w:rsidR="00B163A5" w:rsidRPr="00C05216">
        <w:rPr>
          <w:rFonts w:ascii="Arial" w:hAnsi="Arial" w:cs="Arial"/>
          <w:b/>
          <w:bCs/>
        </w:rPr>
        <w:t>.2.</w:t>
      </w:r>
      <w:r w:rsidR="00B163A5" w:rsidRPr="00C05216">
        <w:rPr>
          <w:rFonts w:ascii="Arial" w:hAnsi="Arial" w:cs="Arial"/>
        </w:rPr>
        <w:t xml:space="preserve"> O objetivo desta contratação é a Prestação dos serviços de limpeza, manutenção e serviços em geral de manutenção e limpeza de vias de acesso municipais, serviço de operador de maquinas, principalmente retroescavadeira e escavadeira hidráulica; </w:t>
      </w:r>
    </w:p>
    <w:p w:rsidR="00B163A5" w:rsidRPr="00C05216" w:rsidRDefault="007F2DDF" w:rsidP="00B163A5">
      <w:pPr>
        <w:tabs>
          <w:tab w:val="left" w:pos="284"/>
        </w:tabs>
        <w:spacing w:after="0" w:line="240" w:lineRule="auto"/>
        <w:ind w:left="0" w:right="193" w:hanging="15"/>
        <w:rPr>
          <w:rFonts w:ascii="Arial" w:hAnsi="Arial" w:cs="Arial"/>
        </w:rPr>
      </w:pPr>
      <w:r w:rsidRPr="00C05216">
        <w:rPr>
          <w:rFonts w:ascii="Arial" w:hAnsi="Arial" w:cs="Arial"/>
          <w:b/>
          <w:bCs/>
        </w:rPr>
        <w:t>2</w:t>
      </w:r>
      <w:r w:rsidR="00B163A5" w:rsidRPr="00C05216">
        <w:rPr>
          <w:rFonts w:ascii="Arial" w:hAnsi="Arial" w:cs="Arial"/>
          <w:b/>
          <w:bCs/>
        </w:rPr>
        <w:t>.3.</w:t>
      </w:r>
      <w:r w:rsidR="00B163A5" w:rsidRPr="00C05216">
        <w:rPr>
          <w:rFonts w:ascii="Arial" w:hAnsi="Arial" w:cs="Arial"/>
        </w:rPr>
        <w:t xml:space="preserve"> De acordo com a Lei de Licitações, Lei nº 14.133/2021, o serviço citado anteriormente, se enquadra nas disposições do seu artigo 75, inciso II, conforme transcrição abaixo:</w:t>
      </w:r>
    </w:p>
    <w:p w:rsidR="00B163A5" w:rsidRPr="00C05216" w:rsidRDefault="00B163A5" w:rsidP="00B163A5">
      <w:pPr>
        <w:tabs>
          <w:tab w:val="left" w:pos="284"/>
        </w:tabs>
        <w:spacing w:after="0" w:line="240" w:lineRule="auto"/>
        <w:ind w:left="0" w:right="193" w:hanging="15"/>
        <w:rPr>
          <w:rFonts w:ascii="Arial" w:hAnsi="Arial" w:cs="Arial"/>
        </w:rPr>
      </w:pPr>
    </w:p>
    <w:p w:rsidR="00B163A5" w:rsidRPr="00C05216" w:rsidRDefault="00B163A5" w:rsidP="00B163A5">
      <w:pPr>
        <w:spacing w:after="0" w:line="240" w:lineRule="auto"/>
        <w:ind w:left="4796" w:right="86"/>
        <w:rPr>
          <w:rFonts w:ascii="Arial" w:eastAsia="Times New Roman" w:hAnsi="Arial" w:cs="Arial"/>
          <w:i/>
          <w:sz w:val="20"/>
          <w:szCs w:val="18"/>
        </w:rPr>
      </w:pPr>
      <w:r w:rsidRPr="00C05216">
        <w:rPr>
          <w:rFonts w:ascii="Arial" w:eastAsia="Times New Roman" w:hAnsi="Arial" w:cs="Arial"/>
          <w:i/>
          <w:sz w:val="20"/>
          <w:szCs w:val="18"/>
        </w:rPr>
        <w:t>Art. 75. É dispensável a licitação:</w:t>
      </w:r>
    </w:p>
    <w:p w:rsidR="00B163A5" w:rsidRPr="00C05216" w:rsidRDefault="00B163A5" w:rsidP="00B163A5">
      <w:pPr>
        <w:spacing w:after="0" w:line="240" w:lineRule="auto"/>
        <w:ind w:left="4796" w:right="86"/>
        <w:rPr>
          <w:rFonts w:ascii="Arial" w:eastAsia="Times New Roman" w:hAnsi="Arial" w:cs="Arial"/>
          <w:i/>
          <w:sz w:val="20"/>
          <w:szCs w:val="18"/>
        </w:rPr>
      </w:pPr>
      <w:r w:rsidRPr="00C05216">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B163A5" w:rsidRPr="00C05216" w:rsidRDefault="00B163A5" w:rsidP="00B163A5">
      <w:pPr>
        <w:spacing w:after="0" w:line="240" w:lineRule="auto"/>
        <w:ind w:left="4796" w:right="86"/>
        <w:rPr>
          <w:rFonts w:ascii="Arial" w:eastAsia="Times New Roman" w:hAnsi="Arial" w:cs="Arial"/>
          <w:i/>
          <w:sz w:val="20"/>
          <w:szCs w:val="18"/>
        </w:rPr>
      </w:pPr>
    </w:p>
    <w:p w:rsidR="00B163A5" w:rsidRPr="00C05216" w:rsidRDefault="00B163A5" w:rsidP="00B163A5">
      <w:pPr>
        <w:spacing w:after="0" w:line="240" w:lineRule="auto"/>
        <w:ind w:left="4796" w:right="86"/>
        <w:rPr>
          <w:rFonts w:ascii="Arial" w:eastAsia="Times New Roman" w:hAnsi="Arial" w:cs="Arial"/>
          <w:i/>
          <w:sz w:val="20"/>
          <w:szCs w:val="18"/>
        </w:rPr>
      </w:pPr>
      <w:r w:rsidRPr="00C05216">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B163A5" w:rsidRPr="00C05216" w:rsidRDefault="00B163A5" w:rsidP="00B163A5">
      <w:pPr>
        <w:spacing w:after="0" w:line="240" w:lineRule="auto"/>
        <w:ind w:left="4796" w:right="86"/>
        <w:rPr>
          <w:rFonts w:ascii="Arial" w:eastAsia="Times New Roman" w:hAnsi="Arial" w:cs="Arial"/>
          <w:i/>
          <w:sz w:val="20"/>
          <w:szCs w:val="18"/>
        </w:rPr>
      </w:pP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2</w:t>
      </w:r>
      <w:r w:rsidR="00B163A5" w:rsidRPr="00C05216">
        <w:rPr>
          <w:rFonts w:ascii="Arial" w:hAnsi="Arial" w:cs="Arial"/>
          <w:b/>
          <w:bCs/>
        </w:rPr>
        <w:t>.4.</w:t>
      </w:r>
      <w:r w:rsidR="00B163A5" w:rsidRPr="00C05216">
        <w:rPr>
          <w:rFonts w:ascii="Arial" w:hAnsi="Arial" w:cs="Arial"/>
        </w:rPr>
        <w:t xml:space="preserve"> Os serviços objeto desta licitação são extremamente necessários, para que possamos manter e melhorar o nosso ambiente urbano e rural, mantendo nossa cidade limpa e nossas estradas do interior limpas e desobstruídas.</w:t>
      </w:r>
    </w:p>
    <w:p w:rsidR="00B163A5" w:rsidRPr="00C05216" w:rsidRDefault="007F2DDF" w:rsidP="00B163A5">
      <w:pPr>
        <w:tabs>
          <w:tab w:val="left" w:pos="284"/>
        </w:tabs>
        <w:spacing w:after="0" w:line="240" w:lineRule="auto"/>
        <w:ind w:left="-5" w:right="193"/>
        <w:rPr>
          <w:rFonts w:ascii="Arial" w:hAnsi="Arial" w:cs="Arial"/>
        </w:rPr>
      </w:pPr>
      <w:r w:rsidRPr="00C05216">
        <w:rPr>
          <w:rFonts w:ascii="Arial" w:hAnsi="Arial" w:cs="Arial"/>
          <w:b/>
          <w:bCs/>
        </w:rPr>
        <w:t>2</w:t>
      </w:r>
      <w:r w:rsidR="00B163A5" w:rsidRPr="00C05216">
        <w:rPr>
          <w:rFonts w:ascii="Arial" w:hAnsi="Arial" w:cs="Arial"/>
          <w:b/>
          <w:bCs/>
        </w:rPr>
        <w:t>.5.</w:t>
      </w:r>
      <w:r w:rsidR="00B163A5" w:rsidRPr="00C05216">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B163A5" w:rsidRPr="00C05216" w:rsidRDefault="00B163A5" w:rsidP="00B163A5">
      <w:pPr>
        <w:tabs>
          <w:tab w:val="left" w:pos="284"/>
        </w:tabs>
        <w:spacing w:after="0" w:line="240" w:lineRule="auto"/>
        <w:ind w:left="-5" w:right="193"/>
        <w:rPr>
          <w:rFonts w:ascii="Arial" w:hAnsi="Arial" w:cs="Arial"/>
        </w:rPr>
      </w:pPr>
    </w:p>
    <w:p w:rsidR="00B163A5" w:rsidRPr="00C05216" w:rsidRDefault="007F2DDF" w:rsidP="00B163A5">
      <w:pPr>
        <w:pStyle w:val="Ttulo1"/>
        <w:shd w:val="clear" w:color="auto" w:fill="EEECE1" w:themeFill="background2"/>
        <w:tabs>
          <w:tab w:val="left" w:pos="284"/>
          <w:tab w:val="right" w:pos="10724"/>
        </w:tabs>
        <w:spacing w:after="0" w:line="240" w:lineRule="auto"/>
        <w:ind w:left="-5" w:right="0"/>
        <w:jc w:val="both"/>
        <w:rPr>
          <w:rFonts w:ascii="Arial" w:hAnsi="Arial" w:cs="Arial"/>
        </w:rPr>
      </w:pPr>
      <w:r w:rsidRPr="00C05216">
        <w:rPr>
          <w:rFonts w:ascii="Arial" w:hAnsi="Arial" w:cs="Arial"/>
        </w:rPr>
        <w:lastRenderedPageBreak/>
        <w:t>3</w:t>
      </w:r>
      <w:r w:rsidR="00B163A5" w:rsidRPr="00C05216">
        <w:rPr>
          <w:rFonts w:ascii="Arial" w:hAnsi="Arial" w:cs="Arial"/>
        </w:rPr>
        <w:t>.</w:t>
      </w:r>
      <w:r w:rsidR="00B163A5" w:rsidRPr="00C05216">
        <w:rPr>
          <w:rFonts w:ascii="Arial" w:hAnsi="Arial" w:cs="Arial"/>
        </w:rPr>
        <w:tab/>
      </w:r>
      <w:r w:rsidRPr="00C05216">
        <w:rPr>
          <w:rFonts w:ascii="Arial" w:hAnsi="Arial" w:cs="Arial"/>
        </w:rPr>
        <w:t xml:space="preserve">CLÁUSULA TERCEIRA – DA </w:t>
      </w:r>
      <w:proofErr w:type="gramStart"/>
      <w:r w:rsidR="003F243A" w:rsidRPr="00C05216">
        <w:rPr>
          <w:rFonts w:ascii="Arial" w:hAnsi="Arial" w:cs="Arial"/>
        </w:rPr>
        <w:t>DESCRIÇÃO DA SOLUÇÃO COMO UM TODO CONSIDERADO</w:t>
      </w:r>
      <w:proofErr w:type="gramEnd"/>
      <w:r w:rsidR="00B163A5" w:rsidRPr="00C05216">
        <w:rPr>
          <w:rFonts w:ascii="Arial" w:hAnsi="Arial" w:cs="Arial"/>
        </w:rPr>
        <w:t xml:space="preserve"> O CICLO DE VIDA </w:t>
      </w:r>
      <w:r w:rsidR="003F243A" w:rsidRPr="00C05216">
        <w:rPr>
          <w:rFonts w:ascii="Arial" w:hAnsi="Arial" w:cs="Arial"/>
        </w:rPr>
        <w:t>OBJETO.</w:t>
      </w:r>
      <w:r w:rsidR="00B163A5" w:rsidRPr="00C05216">
        <w:rPr>
          <w:rFonts w:ascii="Arial" w:hAnsi="Arial" w:cs="Arial"/>
        </w:rPr>
        <w:t xml:space="preserve"> </w:t>
      </w:r>
    </w:p>
    <w:p w:rsidR="00B163A5" w:rsidRPr="00C05216" w:rsidRDefault="007F2DDF" w:rsidP="00B163A5">
      <w:pPr>
        <w:tabs>
          <w:tab w:val="left" w:pos="284"/>
          <w:tab w:val="center" w:pos="4578"/>
        </w:tabs>
        <w:spacing w:after="0" w:line="240" w:lineRule="auto"/>
        <w:ind w:left="-5" w:right="0"/>
        <w:rPr>
          <w:rFonts w:ascii="Arial" w:hAnsi="Arial" w:cs="Arial"/>
        </w:rPr>
      </w:pPr>
      <w:r w:rsidRPr="00C05216">
        <w:rPr>
          <w:rFonts w:ascii="Arial" w:hAnsi="Arial" w:cs="Arial"/>
          <w:b/>
          <w:bCs/>
        </w:rPr>
        <w:t>3</w:t>
      </w:r>
      <w:r w:rsidR="00B163A5" w:rsidRPr="00C05216">
        <w:rPr>
          <w:rFonts w:ascii="Arial" w:hAnsi="Arial" w:cs="Arial"/>
          <w:b/>
          <w:bCs/>
        </w:rPr>
        <w:t>.1.</w:t>
      </w:r>
      <w:r w:rsidR="00B163A5" w:rsidRPr="00C05216">
        <w:rPr>
          <w:rFonts w:ascii="Arial" w:hAnsi="Arial" w:cs="Arial"/>
        </w:rPr>
        <w:t xml:space="preserve"> A solução como um todo deverá dispor </w:t>
      </w:r>
      <w:r w:rsidR="003F243A" w:rsidRPr="00C05216">
        <w:rPr>
          <w:rFonts w:ascii="Arial" w:hAnsi="Arial" w:cs="Arial"/>
        </w:rPr>
        <w:t>a</w:t>
      </w:r>
      <w:r w:rsidR="00B163A5" w:rsidRPr="00C05216">
        <w:rPr>
          <w:rFonts w:ascii="Arial" w:hAnsi="Arial" w:cs="Arial"/>
        </w:rPr>
        <w:t xml:space="preserve"> contratante o seguinte:</w:t>
      </w:r>
    </w:p>
    <w:p w:rsidR="00B163A5" w:rsidRPr="00C05216" w:rsidRDefault="007F2DDF" w:rsidP="00B163A5">
      <w:pPr>
        <w:tabs>
          <w:tab w:val="left" w:pos="284"/>
          <w:tab w:val="center" w:pos="4574"/>
        </w:tabs>
        <w:spacing w:after="0" w:line="240" w:lineRule="auto"/>
        <w:ind w:left="-5" w:right="0"/>
        <w:rPr>
          <w:rFonts w:ascii="Arial" w:hAnsi="Arial" w:cs="Arial"/>
        </w:rPr>
      </w:pPr>
      <w:r w:rsidRPr="00C05216">
        <w:rPr>
          <w:rFonts w:ascii="Arial" w:hAnsi="Arial" w:cs="Arial"/>
          <w:b/>
          <w:bCs/>
        </w:rPr>
        <w:t>3</w:t>
      </w:r>
      <w:r w:rsidR="00B163A5" w:rsidRPr="00C05216">
        <w:rPr>
          <w:rFonts w:ascii="Arial" w:hAnsi="Arial" w:cs="Arial"/>
          <w:b/>
          <w:bCs/>
        </w:rPr>
        <w:t>.1.1.</w:t>
      </w:r>
      <w:r w:rsidR="00B163A5" w:rsidRPr="00C05216">
        <w:rPr>
          <w:rFonts w:ascii="Arial" w:hAnsi="Arial" w:cs="Arial"/>
        </w:rPr>
        <w:t xml:space="preserve"> Fornecimento </w:t>
      </w:r>
      <w:r w:rsidR="00BF5248" w:rsidRPr="00C05216">
        <w:rPr>
          <w:rFonts w:ascii="Arial" w:hAnsi="Arial" w:cs="Arial"/>
        </w:rPr>
        <w:t xml:space="preserve">de </w:t>
      </w:r>
      <w:r w:rsidR="00B163A5" w:rsidRPr="00C05216">
        <w:rPr>
          <w:rFonts w:ascii="Arial" w:hAnsi="Arial" w:cs="Arial"/>
        </w:rPr>
        <w:t xml:space="preserve">dois servidores para as limpezas de vias de acesso e de ruas </w:t>
      </w:r>
      <w:r w:rsidR="003F243A" w:rsidRPr="00C05216">
        <w:rPr>
          <w:rFonts w:ascii="Arial" w:hAnsi="Arial" w:cs="Arial"/>
        </w:rPr>
        <w:t>da cidade</w:t>
      </w:r>
      <w:r w:rsidR="00B163A5" w:rsidRPr="00C05216">
        <w:rPr>
          <w:rFonts w:ascii="Arial" w:hAnsi="Arial" w:cs="Arial"/>
        </w:rPr>
        <w:t>, realizar pequenas</w:t>
      </w:r>
      <w:r w:rsidR="00BF5248" w:rsidRPr="00C05216">
        <w:rPr>
          <w:rFonts w:ascii="Arial" w:hAnsi="Arial" w:cs="Arial"/>
        </w:rPr>
        <w:t xml:space="preserve"> manutenções e um operador de má</w:t>
      </w:r>
      <w:r w:rsidR="00B163A5" w:rsidRPr="00C05216">
        <w:rPr>
          <w:rFonts w:ascii="Arial" w:hAnsi="Arial" w:cs="Arial"/>
        </w:rPr>
        <w:t xml:space="preserve">quinas para operar principalmente retroescavadeira e escavadeira hidráulica. </w:t>
      </w:r>
    </w:p>
    <w:p w:rsidR="00B163A5" w:rsidRPr="00C05216" w:rsidRDefault="007F2DDF" w:rsidP="000A72C2">
      <w:pPr>
        <w:tabs>
          <w:tab w:val="left" w:pos="426"/>
        </w:tabs>
        <w:spacing w:after="0" w:line="240" w:lineRule="auto"/>
        <w:ind w:left="0" w:right="193" w:firstLine="0"/>
        <w:rPr>
          <w:rFonts w:ascii="Arial" w:hAnsi="Arial" w:cs="Arial"/>
          <w:szCs w:val="24"/>
        </w:rPr>
      </w:pPr>
      <w:r w:rsidRPr="00C05216">
        <w:rPr>
          <w:rFonts w:ascii="Arial" w:hAnsi="Arial" w:cs="Arial"/>
          <w:b/>
          <w:bCs/>
        </w:rPr>
        <w:t>3</w:t>
      </w:r>
      <w:r w:rsidR="00B163A5" w:rsidRPr="00C05216">
        <w:rPr>
          <w:rFonts w:ascii="Arial" w:hAnsi="Arial" w:cs="Arial"/>
          <w:b/>
          <w:bCs/>
        </w:rPr>
        <w:t>.1.2.</w:t>
      </w:r>
      <w:r w:rsidR="00B163A5" w:rsidRPr="00C05216">
        <w:rPr>
          <w:rFonts w:ascii="Arial" w:hAnsi="Arial" w:cs="Arial"/>
        </w:rPr>
        <w:t xml:space="preserve"> A realização dos serviços deverá ser realizada conforme solicitação da secretaria de Obras, sob a responsabilidade de </w:t>
      </w:r>
      <w:r w:rsidR="003F243A" w:rsidRPr="00C05216">
        <w:rPr>
          <w:rFonts w:ascii="Arial" w:hAnsi="Arial" w:cs="Arial"/>
        </w:rPr>
        <w:t>Adalvan</w:t>
      </w:r>
      <w:r w:rsidR="00B163A5" w:rsidRPr="00C05216">
        <w:rPr>
          <w:rFonts w:ascii="Arial" w:hAnsi="Arial" w:cs="Arial"/>
        </w:rPr>
        <w:t xml:space="preserve"> de Oliveira Brizol</w:t>
      </w:r>
      <w:r w:rsidR="00BF5248" w:rsidRPr="00C05216">
        <w:rPr>
          <w:rFonts w:ascii="Arial" w:hAnsi="Arial" w:cs="Arial"/>
        </w:rPr>
        <w:t>l</w:t>
      </w:r>
      <w:r w:rsidR="00B163A5" w:rsidRPr="00C05216">
        <w:rPr>
          <w:rFonts w:ascii="Arial" w:hAnsi="Arial" w:cs="Arial"/>
        </w:rPr>
        <w:t>a a contar da assinatura do contrato, podendo ser prorrogado desde que ambas as partes estejam de acordo, sendo que a empresa deve disponibilizar diariamente dois servidores serviços gerais e um operador de maquinas.</w:t>
      </w:r>
      <w:r w:rsidR="000A72C2" w:rsidRPr="00C05216">
        <w:rPr>
          <w:rFonts w:ascii="Arial" w:hAnsi="Arial" w:cs="Arial"/>
        </w:rPr>
        <w:t xml:space="preserve"> </w:t>
      </w:r>
    </w:p>
    <w:p w:rsidR="00B163A5" w:rsidRPr="00C05216" w:rsidRDefault="00B163A5" w:rsidP="00B163A5">
      <w:pPr>
        <w:tabs>
          <w:tab w:val="left" w:pos="284"/>
          <w:tab w:val="center" w:pos="4421"/>
        </w:tabs>
        <w:spacing w:after="0" w:line="240" w:lineRule="auto"/>
        <w:ind w:left="-5" w:right="0"/>
        <w:rPr>
          <w:rFonts w:ascii="Arial" w:hAnsi="Arial" w:cs="Arial"/>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B163A5" w:rsidRPr="00C05216" w:rsidTr="001F6024">
        <w:trPr>
          <w:trHeight w:val="360"/>
        </w:trPr>
        <w:tc>
          <w:tcPr>
            <w:tcW w:w="8505" w:type="dxa"/>
            <w:shd w:val="clear" w:color="auto" w:fill="D9D9D9" w:themeFill="background1" w:themeFillShade="D9"/>
            <w:hideMark/>
          </w:tcPr>
          <w:p w:rsidR="00B163A5" w:rsidRPr="00C05216" w:rsidRDefault="007F2DDF">
            <w:pPr>
              <w:spacing w:after="0" w:line="240" w:lineRule="auto"/>
              <w:ind w:left="0" w:right="454" w:firstLine="0"/>
              <w:rPr>
                <w:rFonts w:ascii="Arial" w:hAnsi="Arial" w:cs="Arial"/>
              </w:rPr>
            </w:pPr>
            <w:r w:rsidRPr="00C05216">
              <w:rPr>
                <w:rFonts w:ascii="Arial" w:hAnsi="Arial" w:cs="Arial"/>
                <w:b/>
              </w:rPr>
              <w:t>4</w:t>
            </w:r>
            <w:r w:rsidR="00B163A5" w:rsidRPr="00C05216">
              <w:rPr>
                <w:rFonts w:ascii="Arial" w:hAnsi="Arial" w:cs="Arial"/>
                <w:b/>
              </w:rPr>
              <w:t xml:space="preserve">. </w:t>
            </w:r>
            <w:r w:rsidR="003D7271" w:rsidRPr="00C05216">
              <w:rPr>
                <w:rFonts w:ascii="Arial" w:hAnsi="Arial" w:cs="Arial"/>
                <w:b/>
              </w:rPr>
              <w:t xml:space="preserve">CLÁUSULA QUARTA – DOS </w:t>
            </w:r>
            <w:r w:rsidR="00B163A5" w:rsidRPr="00C05216">
              <w:rPr>
                <w:rFonts w:ascii="Arial" w:hAnsi="Arial" w:cs="Arial"/>
                <w:b/>
              </w:rPr>
              <w:t>REQUISITOS DA CONTRATAÇÃO</w:t>
            </w:r>
          </w:p>
        </w:tc>
      </w:tr>
    </w:tbl>
    <w:p w:rsidR="00B163A5" w:rsidRPr="00C05216" w:rsidRDefault="007F2DDF" w:rsidP="00B163A5">
      <w:pPr>
        <w:spacing w:after="0" w:line="240" w:lineRule="auto"/>
        <w:ind w:left="0" w:right="0" w:firstLine="0"/>
        <w:rPr>
          <w:rFonts w:ascii="Arial" w:hAnsi="Arial" w:cs="Arial"/>
        </w:rPr>
      </w:pPr>
      <w:r w:rsidRPr="00C05216">
        <w:rPr>
          <w:rFonts w:ascii="Arial" w:hAnsi="Arial" w:cs="Arial"/>
          <w:b/>
          <w:bCs/>
        </w:rPr>
        <w:t>4</w:t>
      </w:r>
      <w:r w:rsidR="00B163A5" w:rsidRPr="00C05216">
        <w:rPr>
          <w:rFonts w:ascii="Arial" w:hAnsi="Arial" w:cs="Arial"/>
          <w:b/>
          <w:bCs/>
        </w:rPr>
        <w:t>.1.</w:t>
      </w:r>
      <w:r w:rsidR="00B163A5" w:rsidRPr="00C05216">
        <w:rPr>
          <w:rFonts w:ascii="Arial" w:hAnsi="Arial" w:cs="Arial"/>
        </w:rPr>
        <w:t xml:space="preserve"> Além dos critérios de sustentabilidade eventualmente inseridos na descrição do objeto, </w:t>
      </w:r>
      <w:hyperlink r:id="rId8" w:history="1">
        <w:r w:rsidR="00B163A5" w:rsidRPr="00C05216">
          <w:rPr>
            <w:rStyle w:val="Hyperlink"/>
            <w:rFonts w:ascii="Arial" w:hAnsi="Arial" w:cs="Arial"/>
          </w:rPr>
          <w:t xml:space="preserve">devem ser atendidos os seguintes requisitos, que se baseiam no </w:t>
        </w:r>
      </w:hyperlink>
      <w:hyperlink r:id="rId9" w:history="1">
        <w:r w:rsidR="00B163A5" w:rsidRPr="00C05216">
          <w:rPr>
            <w:rStyle w:val="Hyperlink"/>
            <w:rFonts w:ascii="Arial" w:hAnsi="Arial" w:cs="Arial"/>
            <w:color w:val="0000EE"/>
          </w:rPr>
          <w:t>Guia Nacional de Contratações Sustentáveis</w:t>
        </w:r>
      </w:hyperlink>
      <w:r w:rsidR="003F243A" w:rsidRPr="00C05216">
        <w:rPr>
          <w:rFonts w:ascii="Arial" w:hAnsi="Arial" w:cs="Arial"/>
        </w:rPr>
        <w:t>.</w:t>
      </w:r>
    </w:p>
    <w:p w:rsidR="00B163A5" w:rsidRPr="00C05216" w:rsidRDefault="007F2DDF" w:rsidP="00B163A5">
      <w:pPr>
        <w:tabs>
          <w:tab w:val="left" w:pos="284"/>
        </w:tabs>
        <w:spacing w:after="0" w:line="240" w:lineRule="auto"/>
        <w:ind w:left="-5" w:right="193"/>
        <w:rPr>
          <w:rFonts w:ascii="Arial" w:hAnsi="Arial" w:cs="Arial"/>
        </w:rPr>
      </w:pPr>
      <w:r w:rsidRPr="00C05216">
        <w:rPr>
          <w:rFonts w:ascii="Arial" w:hAnsi="Arial" w:cs="Arial"/>
          <w:b/>
          <w:bCs/>
        </w:rPr>
        <w:t>4</w:t>
      </w:r>
      <w:r w:rsidR="00B163A5" w:rsidRPr="00C05216">
        <w:rPr>
          <w:rFonts w:ascii="Arial" w:hAnsi="Arial" w:cs="Arial"/>
          <w:b/>
          <w:bCs/>
        </w:rPr>
        <w:t>.1.1.</w:t>
      </w:r>
      <w:r w:rsidR="00B163A5" w:rsidRPr="00C05216">
        <w:rPr>
          <w:rFonts w:ascii="Arial" w:hAnsi="Arial" w:cs="Arial"/>
        </w:rPr>
        <w:t xml:space="preserve"> Para que o objeto da contratação seja atendido, a contratada deverá fornecer os serviços conforme de</w:t>
      </w:r>
      <w:r w:rsidR="001F6024" w:rsidRPr="00C05216">
        <w:rPr>
          <w:rFonts w:ascii="Arial" w:hAnsi="Arial" w:cs="Arial"/>
        </w:rPr>
        <w:t>scrito neste contrato.</w:t>
      </w:r>
    </w:p>
    <w:p w:rsidR="00B163A5" w:rsidRPr="00C05216" w:rsidRDefault="007F2DDF" w:rsidP="00B163A5">
      <w:pPr>
        <w:tabs>
          <w:tab w:val="left" w:pos="284"/>
        </w:tabs>
        <w:spacing w:after="0" w:line="240" w:lineRule="auto"/>
        <w:ind w:left="-5" w:right="193"/>
        <w:rPr>
          <w:rFonts w:ascii="Arial" w:hAnsi="Arial" w:cs="Arial"/>
        </w:rPr>
      </w:pPr>
      <w:r w:rsidRPr="00C05216">
        <w:rPr>
          <w:rFonts w:ascii="Arial" w:hAnsi="Arial" w:cs="Arial"/>
          <w:b/>
          <w:bCs/>
        </w:rPr>
        <w:t>4</w:t>
      </w:r>
      <w:r w:rsidR="00B163A5" w:rsidRPr="00C05216">
        <w:rPr>
          <w:rFonts w:ascii="Arial" w:hAnsi="Arial" w:cs="Arial"/>
          <w:b/>
          <w:bCs/>
        </w:rPr>
        <w:t>.1.2.</w:t>
      </w:r>
      <w:r w:rsidR="00B163A5" w:rsidRPr="00C05216">
        <w:rPr>
          <w:rFonts w:ascii="Arial" w:hAnsi="Arial" w:cs="Arial"/>
        </w:rPr>
        <w:t xml:space="preserve"> A contratada deve ainda oferecer serviços de qualidade e que atendam às necessidades do município.</w:t>
      </w:r>
    </w:p>
    <w:p w:rsidR="00B163A5" w:rsidRPr="00C05216" w:rsidRDefault="007F2DDF" w:rsidP="00B163A5">
      <w:pPr>
        <w:tabs>
          <w:tab w:val="left" w:pos="284"/>
        </w:tabs>
        <w:spacing w:after="0" w:line="240" w:lineRule="auto"/>
        <w:ind w:left="-5" w:right="0"/>
        <w:rPr>
          <w:rFonts w:ascii="Arial" w:hAnsi="Arial" w:cs="Arial"/>
        </w:rPr>
      </w:pPr>
      <w:r w:rsidRPr="00C05216">
        <w:rPr>
          <w:rFonts w:ascii="Arial" w:hAnsi="Arial" w:cs="Arial"/>
          <w:b/>
        </w:rPr>
        <w:t>4.</w:t>
      </w:r>
      <w:r w:rsidR="00B163A5" w:rsidRPr="00C05216">
        <w:rPr>
          <w:rFonts w:ascii="Arial" w:hAnsi="Arial" w:cs="Arial"/>
          <w:b/>
        </w:rPr>
        <w:t>2. Subcontratação</w:t>
      </w:r>
    </w:p>
    <w:p w:rsidR="00B163A5" w:rsidRPr="00C05216" w:rsidRDefault="00B163A5" w:rsidP="007F2DDF">
      <w:pPr>
        <w:tabs>
          <w:tab w:val="left" w:pos="284"/>
        </w:tabs>
        <w:spacing w:after="0" w:line="240" w:lineRule="auto"/>
        <w:ind w:left="-5" w:right="0"/>
        <w:rPr>
          <w:rFonts w:ascii="Arial" w:hAnsi="Arial" w:cs="Arial"/>
        </w:rPr>
      </w:pPr>
      <w:r w:rsidRPr="00C05216">
        <w:rPr>
          <w:rFonts w:ascii="Arial" w:hAnsi="Arial" w:cs="Arial"/>
          <w:b/>
          <w:bCs/>
        </w:rPr>
        <w:t>5.2.1.</w:t>
      </w:r>
      <w:r w:rsidRPr="00C05216">
        <w:rPr>
          <w:rFonts w:ascii="Arial" w:hAnsi="Arial" w:cs="Arial"/>
        </w:rPr>
        <w:t xml:space="preserve"> Não será admitida a subcontratação do objeto </w:t>
      </w:r>
      <w:r w:rsidR="007F2DDF" w:rsidRPr="00C05216">
        <w:rPr>
          <w:rFonts w:ascii="Arial" w:hAnsi="Arial" w:cs="Arial"/>
        </w:rPr>
        <w:t>contratual.</w:t>
      </w:r>
    </w:p>
    <w:p w:rsidR="00B163A5" w:rsidRPr="00C05216" w:rsidRDefault="007F2DDF" w:rsidP="00B163A5">
      <w:pPr>
        <w:tabs>
          <w:tab w:val="left" w:pos="284"/>
        </w:tabs>
        <w:spacing w:after="0" w:line="240" w:lineRule="auto"/>
        <w:ind w:left="-5" w:right="0"/>
        <w:rPr>
          <w:rFonts w:ascii="Arial" w:hAnsi="Arial" w:cs="Arial"/>
          <w:b/>
          <w:bCs/>
        </w:rPr>
      </w:pPr>
      <w:r w:rsidRPr="00C05216">
        <w:rPr>
          <w:rFonts w:ascii="Arial" w:hAnsi="Arial" w:cs="Arial"/>
          <w:b/>
          <w:bCs/>
        </w:rPr>
        <w:t>4</w:t>
      </w:r>
      <w:r w:rsidR="00B163A5" w:rsidRPr="00C05216">
        <w:rPr>
          <w:rFonts w:ascii="Arial" w:hAnsi="Arial" w:cs="Arial"/>
          <w:b/>
          <w:bCs/>
        </w:rPr>
        <w:t>.3.</w:t>
      </w:r>
      <w:r w:rsidR="00B163A5" w:rsidRPr="00C05216">
        <w:rPr>
          <w:rFonts w:ascii="Arial" w:hAnsi="Arial" w:cs="Arial"/>
        </w:rPr>
        <w:t xml:space="preserve"> </w:t>
      </w:r>
      <w:r w:rsidR="00B163A5" w:rsidRPr="00C05216">
        <w:rPr>
          <w:rFonts w:ascii="Arial" w:hAnsi="Arial" w:cs="Arial"/>
          <w:b/>
          <w:bCs/>
        </w:rPr>
        <w:t>Garantia da contratação</w:t>
      </w:r>
    </w:p>
    <w:p w:rsidR="00B163A5" w:rsidRPr="00C05216" w:rsidRDefault="007F2DDF" w:rsidP="00B163A5">
      <w:pPr>
        <w:spacing w:after="0" w:line="240" w:lineRule="auto"/>
        <w:ind w:left="0" w:right="0" w:firstLine="0"/>
        <w:rPr>
          <w:rFonts w:ascii="Arial" w:hAnsi="Arial" w:cs="Arial"/>
        </w:rPr>
      </w:pPr>
      <w:r w:rsidRPr="00C05216">
        <w:rPr>
          <w:rFonts w:ascii="Arial" w:hAnsi="Arial" w:cs="Arial"/>
          <w:b/>
          <w:bCs/>
        </w:rPr>
        <w:t>4</w:t>
      </w:r>
      <w:r w:rsidR="00B163A5" w:rsidRPr="00C05216">
        <w:rPr>
          <w:rFonts w:ascii="Arial" w:hAnsi="Arial" w:cs="Arial"/>
          <w:b/>
          <w:bCs/>
        </w:rPr>
        <w:t>.3.1.</w:t>
      </w:r>
      <w:r w:rsidR="00B163A5" w:rsidRPr="00C05216">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B163A5" w:rsidRPr="00C05216" w:rsidRDefault="00B163A5" w:rsidP="00B163A5">
      <w:pPr>
        <w:spacing w:after="0" w:line="240" w:lineRule="auto"/>
        <w:ind w:left="1416" w:right="0" w:firstLine="0"/>
        <w:rPr>
          <w:rFonts w:ascii="Arial" w:hAnsi="Arial" w:cs="Arial"/>
        </w:rPr>
      </w:pPr>
    </w:p>
    <w:p w:rsidR="00B163A5" w:rsidRPr="00C05216" w:rsidRDefault="007F2DDF" w:rsidP="00B163A5">
      <w:pPr>
        <w:shd w:val="clear" w:color="auto" w:fill="D9D9D9" w:themeFill="background1" w:themeFillShade="D9"/>
        <w:tabs>
          <w:tab w:val="left" w:pos="284"/>
          <w:tab w:val="left" w:pos="426"/>
        </w:tabs>
        <w:spacing w:after="0" w:line="240" w:lineRule="auto"/>
        <w:ind w:left="0" w:right="0" w:firstLine="0"/>
        <w:rPr>
          <w:rFonts w:ascii="Arial" w:hAnsi="Arial" w:cs="Arial"/>
        </w:rPr>
      </w:pPr>
      <w:r w:rsidRPr="00C05216">
        <w:rPr>
          <w:rFonts w:ascii="Arial" w:hAnsi="Arial" w:cs="Arial"/>
          <w:b/>
          <w:shd w:val="clear" w:color="auto" w:fill="E6E6E6"/>
        </w:rPr>
        <w:t>5</w:t>
      </w:r>
      <w:r w:rsidR="00B163A5" w:rsidRPr="00C05216">
        <w:rPr>
          <w:rFonts w:ascii="Arial" w:hAnsi="Arial" w:cs="Arial"/>
          <w:b/>
          <w:shd w:val="clear" w:color="auto" w:fill="E6E6E6"/>
        </w:rPr>
        <w:t xml:space="preserve">. </w:t>
      </w:r>
      <w:r w:rsidR="003D7271" w:rsidRPr="00C05216">
        <w:rPr>
          <w:rFonts w:ascii="Arial" w:hAnsi="Arial" w:cs="Arial"/>
          <w:b/>
          <w:shd w:val="clear" w:color="auto" w:fill="E6E6E6"/>
        </w:rPr>
        <w:t xml:space="preserve">CLÁUSULA QUINTA – DO </w:t>
      </w:r>
      <w:r w:rsidR="00B163A5" w:rsidRPr="00C05216">
        <w:rPr>
          <w:rFonts w:ascii="Arial" w:hAnsi="Arial" w:cs="Arial"/>
          <w:b/>
          <w:shd w:val="clear" w:color="auto" w:fill="E6E6E6"/>
        </w:rPr>
        <w:t>MODELO DE EXECUÇÃO CONTRAT</w:t>
      </w:r>
      <w:r w:rsidR="00B163A5" w:rsidRPr="00C05216">
        <w:rPr>
          <w:rFonts w:ascii="Arial" w:hAnsi="Arial" w:cs="Arial"/>
          <w:b/>
          <w:shd w:val="clear" w:color="auto" w:fill="D9D9D9" w:themeFill="background1" w:themeFillShade="D9"/>
        </w:rPr>
        <w:t xml:space="preserve">UAL </w:t>
      </w:r>
    </w:p>
    <w:p w:rsidR="00B163A5" w:rsidRPr="00C37AF4" w:rsidRDefault="007F2DDF" w:rsidP="007F2DDF">
      <w:pPr>
        <w:tabs>
          <w:tab w:val="left" w:pos="426"/>
        </w:tabs>
        <w:spacing w:after="0" w:line="240" w:lineRule="auto"/>
        <w:ind w:left="0" w:right="193" w:firstLine="0"/>
        <w:rPr>
          <w:rFonts w:ascii="Arial" w:hAnsi="Arial" w:cs="Arial"/>
          <w:szCs w:val="24"/>
        </w:rPr>
      </w:pPr>
      <w:r w:rsidRPr="00C05216">
        <w:rPr>
          <w:rFonts w:ascii="Arial" w:hAnsi="Arial" w:cs="Arial"/>
          <w:b/>
          <w:bCs/>
        </w:rPr>
        <w:t>5.</w:t>
      </w:r>
      <w:r w:rsidR="00B163A5" w:rsidRPr="00C05216">
        <w:rPr>
          <w:rFonts w:ascii="Arial" w:hAnsi="Arial" w:cs="Arial"/>
          <w:b/>
          <w:bCs/>
        </w:rPr>
        <w:t>1.</w:t>
      </w:r>
      <w:r w:rsidR="00B163A5" w:rsidRPr="00C05216">
        <w:rPr>
          <w:rFonts w:ascii="Arial" w:hAnsi="Arial" w:cs="Arial"/>
        </w:rPr>
        <w:t xml:space="preserve"> O prazo de entrega dos serviços será conforme a solicitação da Secretaria de Administração, a contar da data de assinatura do contrato, podendo este ser renovado de a</w:t>
      </w:r>
      <w:r w:rsidRPr="00C05216">
        <w:rPr>
          <w:rFonts w:ascii="Arial" w:hAnsi="Arial" w:cs="Arial"/>
        </w:rPr>
        <w:t>cordo com a Lei nº 14.133/2021.</w:t>
      </w:r>
      <w:r w:rsidR="00C37AF4">
        <w:rPr>
          <w:rFonts w:ascii="Arial" w:hAnsi="Arial" w:cs="Arial"/>
        </w:rPr>
        <w:t xml:space="preserve"> </w:t>
      </w:r>
      <w:r w:rsidR="00C37AF4" w:rsidRPr="00C05216">
        <w:rPr>
          <w:rFonts w:ascii="Arial" w:hAnsi="Arial" w:cs="Arial"/>
          <w:szCs w:val="24"/>
        </w:rPr>
        <w:t>O contrato terá vigência até 30 de Dezembro</w:t>
      </w:r>
      <w:r w:rsidR="00BB78C8">
        <w:rPr>
          <w:rFonts w:ascii="Arial" w:hAnsi="Arial" w:cs="Arial"/>
          <w:szCs w:val="24"/>
        </w:rPr>
        <w:t xml:space="preserve"> de 2025</w:t>
      </w:r>
      <w:r w:rsidR="00C37AF4" w:rsidRPr="00C05216">
        <w:rPr>
          <w:rFonts w:ascii="Arial" w:hAnsi="Arial" w:cs="Arial"/>
          <w:szCs w:val="24"/>
        </w:rPr>
        <w:t>, a contar da data de assinatura do contrato.</w:t>
      </w:r>
    </w:p>
    <w:p w:rsidR="00B163A5" w:rsidRPr="00C05216" w:rsidRDefault="007F2DDF" w:rsidP="00B163A5">
      <w:pPr>
        <w:pStyle w:val="Ttulo2"/>
        <w:tabs>
          <w:tab w:val="left" w:pos="284"/>
        </w:tabs>
        <w:spacing w:after="0" w:line="240" w:lineRule="auto"/>
        <w:ind w:right="0"/>
        <w:jc w:val="both"/>
        <w:rPr>
          <w:rFonts w:ascii="Arial" w:hAnsi="Arial" w:cs="Arial"/>
        </w:rPr>
      </w:pPr>
      <w:r w:rsidRPr="00C05216">
        <w:rPr>
          <w:rFonts w:ascii="Arial" w:hAnsi="Arial" w:cs="Arial"/>
        </w:rPr>
        <w:t>5</w:t>
      </w:r>
      <w:r w:rsidR="00B163A5" w:rsidRPr="00C05216">
        <w:rPr>
          <w:rFonts w:ascii="Arial" w:hAnsi="Arial" w:cs="Arial"/>
        </w:rPr>
        <w:t>.2. Local da prestação dos serviços e/ou entrega dos serviços</w:t>
      </w:r>
    </w:p>
    <w:p w:rsidR="00B163A5" w:rsidRPr="00C05216" w:rsidRDefault="007F2DDF" w:rsidP="00B163A5">
      <w:pPr>
        <w:tabs>
          <w:tab w:val="left" w:pos="284"/>
        </w:tabs>
        <w:spacing w:after="0" w:line="240" w:lineRule="auto"/>
        <w:ind w:left="0" w:right="0" w:firstLine="0"/>
        <w:rPr>
          <w:rFonts w:ascii="Arial" w:hAnsi="Arial" w:cs="Arial"/>
        </w:rPr>
      </w:pPr>
      <w:r w:rsidRPr="00C05216">
        <w:rPr>
          <w:rFonts w:ascii="Arial" w:hAnsi="Arial" w:cs="Arial"/>
          <w:b/>
          <w:bCs/>
        </w:rPr>
        <w:t>5</w:t>
      </w:r>
      <w:r w:rsidR="00B163A5" w:rsidRPr="00C05216">
        <w:rPr>
          <w:rFonts w:ascii="Arial" w:hAnsi="Arial" w:cs="Arial"/>
          <w:b/>
          <w:bCs/>
        </w:rPr>
        <w:t>.2.1.</w:t>
      </w:r>
      <w:r w:rsidR="00B163A5" w:rsidRPr="00C05216">
        <w:rPr>
          <w:rFonts w:ascii="Arial" w:hAnsi="Arial" w:cs="Arial"/>
        </w:rPr>
        <w:t xml:space="preserve"> Os serviços serão prestados no município de Lajeado do Bugre/RS, junto a Secretaria de Obras e os serviços coordenados por esta que orientara diariamente sobre as demandas existentes.</w:t>
      </w:r>
    </w:p>
    <w:p w:rsidR="00B163A5" w:rsidRPr="00C05216" w:rsidRDefault="00B163A5" w:rsidP="00B163A5">
      <w:pPr>
        <w:tabs>
          <w:tab w:val="left" w:pos="284"/>
          <w:tab w:val="right" w:pos="10724"/>
        </w:tabs>
        <w:spacing w:after="0" w:line="240" w:lineRule="auto"/>
        <w:ind w:left="-15" w:right="0" w:firstLine="0"/>
        <w:rPr>
          <w:rFonts w:ascii="Arial" w:hAnsi="Arial" w:cs="Arial"/>
        </w:rPr>
      </w:pPr>
    </w:p>
    <w:p w:rsidR="00B163A5" w:rsidRPr="00C05216" w:rsidRDefault="007F2DDF" w:rsidP="00B163A5">
      <w:pPr>
        <w:shd w:val="clear" w:color="auto" w:fill="EEECE1" w:themeFill="background2"/>
        <w:tabs>
          <w:tab w:val="left" w:pos="284"/>
        </w:tabs>
        <w:spacing w:after="0" w:line="240" w:lineRule="auto"/>
        <w:ind w:left="0" w:right="0" w:firstLine="0"/>
        <w:rPr>
          <w:rFonts w:ascii="Arial" w:hAnsi="Arial" w:cs="Arial"/>
          <w:b/>
          <w:bCs/>
          <w:szCs w:val="24"/>
        </w:rPr>
      </w:pPr>
      <w:r w:rsidRPr="00C05216">
        <w:rPr>
          <w:rFonts w:ascii="Arial" w:hAnsi="Arial" w:cs="Arial"/>
          <w:b/>
          <w:bCs/>
          <w:szCs w:val="24"/>
        </w:rPr>
        <w:t>6</w:t>
      </w:r>
      <w:r w:rsidR="00B163A5" w:rsidRPr="00C05216">
        <w:rPr>
          <w:rFonts w:ascii="Arial" w:hAnsi="Arial" w:cs="Arial"/>
          <w:b/>
          <w:bCs/>
          <w:szCs w:val="24"/>
        </w:rPr>
        <w:t xml:space="preserve">. </w:t>
      </w:r>
      <w:r w:rsidR="003D7271" w:rsidRPr="00C05216">
        <w:rPr>
          <w:rFonts w:ascii="Arial" w:hAnsi="Arial" w:cs="Arial"/>
          <w:b/>
          <w:bCs/>
          <w:szCs w:val="24"/>
        </w:rPr>
        <w:t xml:space="preserve">CLÁUSULA SEXTA – DOS </w:t>
      </w:r>
      <w:r w:rsidR="00B163A5" w:rsidRPr="00C05216">
        <w:rPr>
          <w:rFonts w:ascii="Arial" w:hAnsi="Arial" w:cs="Arial"/>
          <w:b/>
          <w:bCs/>
          <w:szCs w:val="24"/>
        </w:rPr>
        <w:t>MATERIAIS A SEREM DISPONIBILIZADOS</w:t>
      </w:r>
    </w:p>
    <w:p w:rsidR="00B163A5" w:rsidRPr="00C05216" w:rsidRDefault="007F2DDF" w:rsidP="00B163A5">
      <w:pPr>
        <w:tabs>
          <w:tab w:val="left" w:pos="284"/>
        </w:tabs>
        <w:spacing w:after="0" w:line="240" w:lineRule="auto"/>
        <w:ind w:left="0" w:right="193" w:firstLine="0"/>
        <w:rPr>
          <w:rFonts w:ascii="Arial" w:hAnsi="Arial" w:cs="Arial"/>
        </w:rPr>
      </w:pPr>
      <w:r w:rsidRPr="00C05216">
        <w:rPr>
          <w:rFonts w:ascii="Arial" w:hAnsi="Arial" w:cs="Arial"/>
          <w:b/>
          <w:bCs/>
        </w:rPr>
        <w:t>6</w:t>
      </w:r>
      <w:r w:rsidR="00B163A5" w:rsidRPr="00C05216">
        <w:rPr>
          <w:rFonts w:ascii="Arial" w:hAnsi="Arial" w:cs="Arial"/>
          <w:b/>
          <w:bCs/>
        </w:rPr>
        <w:t>.1.</w:t>
      </w:r>
      <w:r w:rsidR="00B163A5" w:rsidRPr="00C05216">
        <w:rPr>
          <w:rFonts w:ascii="Arial" w:hAnsi="Arial" w:cs="Arial"/>
        </w:rPr>
        <w:t xml:space="preserve"> Para a perfeita entrega dos serviços, a Contratada deverá disponibilizar os materiais, equipamentos, ferramentas e utensílios necessários, nas </w:t>
      </w:r>
      <w:r w:rsidR="00B163A5" w:rsidRPr="00C05216">
        <w:rPr>
          <w:rFonts w:ascii="Arial" w:hAnsi="Arial" w:cs="Arial"/>
        </w:rPr>
        <w:lastRenderedPageBreak/>
        <w:t>quantidades estimadas e qualidades a seguir estabelecidas, promovendo sua substituição quando necessário:</w:t>
      </w:r>
    </w:p>
    <w:p w:rsidR="00B163A5" w:rsidRPr="00C05216" w:rsidRDefault="007F2DDF" w:rsidP="00B163A5">
      <w:pPr>
        <w:tabs>
          <w:tab w:val="left" w:pos="284"/>
          <w:tab w:val="center" w:pos="2154"/>
        </w:tabs>
        <w:spacing w:after="0" w:line="240" w:lineRule="auto"/>
        <w:ind w:left="0" w:right="0" w:firstLine="0"/>
        <w:rPr>
          <w:rFonts w:ascii="Arial" w:hAnsi="Arial" w:cs="Arial"/>
        </w:rPr>
      </w:pPr>
      <w:r w:rsidRPr="00C05216">
        <w:rPr>
          <w:rFonts w:ascii="Arial" w:hAnsi="Arial" w:cs="Arial"/>
          <w:b/>
          <w:bCs/>
        </w:rPr>
        <w:t>6</w:t>
      </w:r>
      <w:r w:rsidR="00B163A5" w:rsidRPr="00C05216">
        <w:rPr>
          <w:rFonts w:ascii="Arial" w:hAnsi="Arial" w:cs="Arial"/>
          <w:b/>
          <w:bCs/>
        </w:rPr>
        <w:t>.1.1.</w:t>
      </w:r>
      <w:r w:rsidR="00B163A5" w:rsidRPr="00C05216">
        <w:rPr>
          <w:rFonts w:ascii="Arial" w:hAnsi="Arial" w:cs="Arial"/>
        </w:rPr>
        <w:t xml:space="preserve"> Serviços necessários e em boa qualidade para atender a demanda do objeto;</w:t>
      </w:r>
    </w:p>
    <w:p w:rsidR="00B163A5" w:rsidRPr="00C05216" w:rsidRDefault="007F2DDF" w:rsidP="00B163A5">
      <w:pPr>
        <w:tabs>
          <w:tab w:val="left" w:pos="284"/>
          <w:tab w:val="center" w:pos="3478"/>
        </w:tabs>
        <w:spacing w:after="0" w:line="240" w:lineRule="auto"/>
        <w:ind w:left="0" w:right="0" w:firstLine="0"/>
        <w:rPr>
          <w:rFonts w:ascii="Arial" w:hAnsi="Arial" w:cs="Arial"/>
        </w:rPr>
      </w:pPr>
      <w:r w:rsidRPr="00C05216">
        <w:rPr>
          <w:rFonts w:ascii="Arial" w:hAnsi="Arial" w:cs="Arial"/>
          <w:b/>
          <w:bCs/>
        </w:rPr>
        <w:t>6</w:t>
      </w:r>
      <w:r w:rsidR="00B163A5" w:rsidRPr="00C05216">
        <w:rPr>
          <w:rFonts w:ascii="Arial" w:hAnsi="Arial" w:cs="Arial"/>
          <w:b/>
          <w:bCs/>
        </w:rPr>
        <w:t>.1.2.</w:t>
      </w:r>
      <w:r w:rsidR="00B163A5" w:rsidRPr="00C05216">
        <w:rPr>
          <w:rFonts w:ascii="Arial" w:hAnsi="Arial" w:cs="Arial"/>
        </w:rPr>
        <w:t xml:space="preserve"> Profissionais que façam a entrega dos serviços e que sejam capacitados para a referida função.</w:t>
      </w:r>
    </w:p>
    <w:p w:rsidR="00B163A5" w:rsidRPr="00C05216" w:rsidRDefault="00B163A5" w:rsidP="00B163A5">
      <w:pPr>
        <w:tabs>
          <w:tab w:val="left" w:pos="284"/>
          <w:tab w:val="center" w:pos="3478"/>
        </w:tabs>
        <w:spacing w:after="0" w:line="240" w:lineRule="auto"/>
        <w:ind w:left="0" w:right="0" w:firstLine="0"/>
        <w:rPr>
          <w:rFonts w:ascii="Arial" w:hAnsi="Arial" w:cs="Arial"/>
        </w:rPr>
      </w:pPr>
    </w:p>
    <w:p w:rsidR="00B163A5" w:rsidRPr="00C05216" w:rsidRDefault="007F2DDF" w:rsidP="00B163A5">
      <w:pPr>
        <w:shd w:val="clear" w:color="auto" w:fill="EEECE1" w:themeFill="background2"/>
        <w:spacing w:after="0" w:line="240" w:lineRule="auto"/>
        <w:ind w:right="0"/>
        <w:rPr>
          <w:rFonts w:ascii="Arial" w:hAnsi="Arial" w:cs="Arial"/>
          <w:b/>
          <w:bCs/>
          <w:szCs w:val="24"/>
        </w:rPr>
      </w:pPr>
      <w:r w:rsidRPr="00C05216">
        <w:rPr>
          <w:rFonts w:ascii="Arial" w:hAnsi="Arial" w:cs="Arial"/>
          <w:b/>
          <w:bCs/>
          <w:szCs w:val="24"/>
        </w:rPr>
        <w:t>7</w:t>
      </w:r>
      <w:r w:rsidR="003D7271" w:rsidRPr="00C05216">
        <w:rPr>
          <w:rFonts w:ascii="Arial" w:hAnsi="Arial" w:cs="Arial"/>
          <w:b/>
          <w:bCs/>
          <w:szCs w:val="24"/>
        </w:rPr>
        <w:t xml:space="preserve">. CLÁUSULA SÉTIMA – DAS </w:t>
      </w:r>
      <w:r w:rsidR="00B163A5" w:rsidRPr="00C05216">
        <w:rPr>
          <w:rFonts w:ascii="Arial" w:hAnsi="Arial" w:cs="Arial"/>
          <w:b/>
          <w:bCs/>
          <w:szCs w:val="24"/>
        </w:rPr>
        <w:t>INFORMAÇÕES RELEVANTES PARA O DIMENSIONAMENTO DA PROPOSTA</w:t>
      </w:r>
    </w:p>
    <w:p w:rsidR="00B163A5" w:rsidRPr="00C05216" w:rsidRDefault="007F2DDF" w:rsidP="00B163A5">
      <w:pPr>
        <w:spacing w:after="0" w:line="240" w:lineRule="auto"/>
        <w:ind w:left="0" w:right="0" w:firstLine="0"/>
        <w:rPr>
          <w:rFonts w:ascii="Arial" w:hAnsi="Arial" w:cs="Arial"/>
        </w:rPr>
      </w:pPr>
      <w:r w:rsidRPr="00C05216">
        <w:rPr>
          <w:rFonts w:ascii="Arial" w:hAnsi="Arial" w:cs="Arial"/>
          <w:b/>
          <w:bCs/>
        </w:rPr>
        <w:t>7</w:t>
      </w:r>
      <w:r w:rsidR="00B163A5" w:rsidRPr="00C05216">
        <w:rPr>
          <w:rFonts w:ascii="Arial" w:hAnsi="Arial" w:cs="Arial"/>
          <w:b/>
          <w:bCs/>
        </w:rPr>
        <w:t>.1.</w:t>
      </w:r>
      <w:r w:rsidR="00B163A5" w:rsidRPr="00C05216">
        <w:rPr>
          <w:rFonts w:ascii="Arial" w:hAnsi="Arial" w:cs="Arial"/>
        </w:rPr>
        <w:t xml:space="preserve"> A demanda do órgão tem como base as seguintes características:</w:t>
      </w:r>
    </w:p>
    <w:p w:rsidR="00B163A5" w:rsidRPr="00C05216" w:rsidRDefault="007F2DDF" w:rsidP="00B163A5">
      <w:pPr>
        <w:spacing w:after="0" w:line="240" w:lineRule="auto"/>
        <w:ind w:left="-5" w:right="127"/>
        <w:rPr>
          <w:rFonts w:ascii="Arial" w:hAnsi="Arial" w:cs="Arial"/>
        </w:rPr>
      </w:pPr>
      <w:r w:rsidRPr="00C05216">
        <w:rPr>
          <w:rFonts w:ascii="Arial" w:hAnsi="Arial" w:cs="Arial"/>
          <w:b/>
          <w:bCs/>
        </w:rPr>
        <w:t>7</w:t>
      </w:r>
      <w:r w:rsidR="00B163A5" w:rsidRPr="00C05216">
        <w:rPr>
          <w:rFonts w:ascii="Arial" w:hAnsi="Arial" w:cs="Arial"/>
          <w:b/>
          <w:bCs/>
        </w:rPr>
        <w:t>.1.1.</w:t>
      </w:r>
      <w:r w:rsidR="00B163A5" w:rsidRPr="00C05216">
        <w:rPr>
          <w:rFonts w:ascii="Arial" w:hAnsi="Arial" w:cs="Arial"/>
        </w:rPr>
        <w:t xml:space="preserve"> Necessidade de manter os serviços realizados por esta administração com a melhor agilidade e transparecia possível, melhorando a qualidade de vida de nossa população.</w:t>
      </w:r>
    </w:p>
    <w:p w:rsidR="00B163A5" w:rsidRPr="00C05216" w:rsidRDefault="00B163A5" w:rsidP="00B163A5">
      <w:pPr>
        <w:spacing w:after="0" w:line="240" w:lineRule="auto"/>
        <w:ind w:left="-5" w:right="193"/>
        <w:rPr>
          <w:rFonts w:ascii="Arial" w:hAnsi="Arial" w:cs="Arial"/>
        </w:rPr>
      </w:pPr>
    </w:p>
    <w:p w:rsidR="00B163A5" w:rsidRPr="00C05216" w:rsidRDefault="007F2DDF" w:rsidP="00B163A5">
      <w:pPr>
        <w:shd w:val="clear" w:color="auto" w:fill="EEECE1" w:themeFill="background2"/>
        <w:spacing w:after="0" w:line="240" w:lineRule="auto"/>
        <w:ind w:right="0"/>
        <w:rPr>
          <w:rFonts w:ascii="Arial" w:hAnsi="Arial" w:cs="Arial"/>
        </w:rPr>
      </w:pPr>
      <w:r w:rsidRPr="00C05216">
        <w:rPr>
          <w:rFonts w:ascii="Arial" w:hAnsi="Arial" w:cs="Arial"/>
          <w:b/>
          <w:bCs/>
          <w:szCs w:val="24"/>
        </w:rPr>
        <w:t>8</w:t>
      </w:r>
      <w:r w:rsidR="00B163A5" w:rsidRPr="00C05216">
        <w:rPr>
          <w:rFonts w:ascii="Arial" w:hAnsi="Arial" w:cs="Arial"/>
          <w:b/>
          <w:bCs/>
          <w:szCs w:val="24"/>
        </w:rPr>
        <w:t xml:space="preserve">.  </w:t>
      </w:r>
      <w:r w:rsidR="003D7271" w:rsidRPr="00C05216">
        <w:rPr>
          <w:rFonts w:ascii="Arial" w:hAnsi="Arial" w:cs="Arial"/>
          <w:b/>
          <w:bCs/>
          <w:szCs w:val="24"/>
        </w:rPr>
        <w:t xml:space="preserve">CLÁUSULA OITAVA – DO </w:t>
      </w:r>
      <w:r w:rsidR="00B163A5" w:rsidRPr="00C05216">
        <w:rPr>
          <w:rFonts w:ascii="Arial" w:hAnsi="Arial" w:cs="Arial"/>
          <w:b/>
          <w:bCs/>
          <w:szCs w:val="24"/>
        </w:rPr>
        <w:t>MODELO DE</w:t>
      </w:r>
      <w:r w:rsidR="00B163A5" w:rsidRPr="00C05216">
        <w:rPr>
          <w:rFonts w:ascii="Arial" w:hAnsi="Arial" w:cs="Arial"/>
          <w:b/>
        </w:rPr>
        <w:t xml:space="preserve"> GESTÃO DO CONTRATO</w:t>
      </w:r>
    </w:p>
    <w:p w:rsidR="00B163A5" w:rsidRPr="00C05216" w:rsidRDefault="007F2DDF" w:rsidP="00B163A5">
      <w:pPr>
        <w:tabs>
          <w:tab w:val="left" w:pos="284"/>
          <w:tab w:val="center" w:pos="3449"/>
        </w:tabs>
        <w:spacing w:after="0" w:line="240" w:lineRule="auto"/>
        <w:ind w:left="0" w:right="0" w:firstLine="0"/>
        <w:rPr>
          <w:rFonts w:ascii="Arial" w:hAnsi="Arial" w:cs="Arial"/>
          <w:b/>
          <w:bCs/>
        </w:rPr>
      </w:pPr>
      <w:r w:rsidRPr="00C05216">
        <w:rPr>
          <w:rFonts w:ascii="Arial" w:hAnsi="Arial" w:cs="Arial"/>
          <w:b/>
          <w:bCs/>
        </w:rPr>
        <w:t>8</w:t>
      </w:r>
      <w:r w:rsidR="00B163A5" w:rsidRPr="00C05216">
        <w:rPr>
          <w:rFonts w:ascii="Arial" w:hAnsi="Arial" w:cs="Arial"/>
          <w:b/>
          <w:bCs/>
        </w:rPr>
        <w:t>.1. ROTINA DE FISCALIZAÇÃO CONTRATUAL.</w:t>
      </w:r>
    </w:p>
    <w:p w:rsidR="00B163A5" w:rsidRPr="00C05216" w:rsidRDefault="007F2DDF" w:rsidP="00B163A5">
      <w:pPr>
        <w:tabs>
          <w:tab w:val="left" w:pos="284"/>
        </w:tabs>
        <w:spacing w:after="0" w:line="240" w:lineRule="auto"/>
        <w:ind w:left="0" w:right="193" w:firstLine="0"/>
        <w:rPr>
          <w:rFonts w:ascii="Arial" w:hAnsi="Arial" w:cs="Arial"/>
        </w:rPr>
      </w:pPr>
      <w:r w:rsidRPr="00C05216">
        <w:rPr>
          <w:rFonts w:ascii="Arial" w:hAnsi="Arial" w:cs="Arial"/>
          <w:b/>
          <w:bCs/>
        </w:rPr>
        <w:t>8</w:t>
      </w:r>
      <w:r w:rsidR="00B163A5" w:rsidRPr="00C05216">
        <w:rPr>
          <w:rFonts w:ascii="Arial" w:hAnsi="Arial" w:cs="Arial"/>
          <w:b/>
          <w:bCs/>
        </w:rPr>
        <w:t>.1.1.</w:t>
      </w:r>
      <w:r w:rsidR="00B163A5" w:rsidRPr="00C05216">
        <w:rPr>
          <w:rFonts w:ascii="Arial" w:hAnsi="Arial" w:cs="Arial"/>
        </w:rPr>
        <w:t xml:space="preserve"> O contrato deverá ser executado fielmente pelas partes, de acordo com as cláusulas avençadas e as normas da Lei nº 14.133, de 2021, e cada parte </w:t>
      </w:r>
      <w:proofErr w:type="gramStart"/>
      <w:r w:rsidR="00B163A5" w:rsidRPr="00C05216">
        <w:rPr>
          <w:rFonts w:ascii="Arial" w:hAnsi="Arial" w:cs="Arial"/>
        </w:rPr>
        <w:t>responderá</w:t>
      </w:r>
      <w:proofErr w:type="gramEnd"/>
      <w:r w:rsidR="00B163A5" w:rsidRPr="00C05216">
        <w:rPr>
          <w:rFonts w:ascii="Arial" w:hAnsi="Arial" w:cs="Arial"/>
        </w:rPr>
        <w:t xml:space="preserve"> pelas consequências de sua inexecução total ou parcial (Lei nº 14.133/2021, art. 115, caput).</w:t>
      </w:r>
    </w:p>
    <w:p w:rsidR="00B163A5" w:rsidRPr="00C05216" w:rsidRDefault="007F2DDF" w:rsidP="00B163A5">
      <w:pPr>
        <w:tabs>
          <w:tab w:val="left" w:pos="284"/>
        </w:tabs>
        <w:spacing w:after="0" w:line="240" w:lineRule="auto"/>
        <w:ind w:left="0" w:right="193" w:firstLine="0"/>
        <w:rPr>
          <w:rFonts w:ascii="Arial" w:hAnsi="Arial" w:cs="Arial"/>
        </w:rPr>
      </w:pPr>
      <w:r w:rsidRPr="00C05216">
        <w:rPr>
          <w:rFonts w:ascii="Arial" w:hAnsi="Arial" w:cs="Arial"/>
          <w:b/>
          <w:bCs/>
        </w:rPr>
        <w:t>8</w:t>
      </w:r>
      <w:r w:rsidR="00B163A5" w:rsidRPr="00C05216">
        <w:rPr>
          <w:rFonts w:ascii="Arial" w:hAnsi="Arial" w:cs="Arial"/>
          <w:b/>
          <w:bCs/>
        </w:rPr>
        <w:t>.1.2.</w:t>
      </w:r>
      <w:r w:rsidR="00B163A5" w:rsidRPr="00C05216">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B163A5" w:rsidRPr="00C05216" w:rsidRDefault="007F2DDF" w:rsidP="00B163A5">
      <w:pPr>
        <w:tabs>
          <w:tab w:val="left" w:pos="284"/>
        </w:tabs>
        <w:spacing w:after="0" w:line="240" w:lineRule="auto"/>
        <w:ind w:left="0" w:right="193" w:firstLine="0"/>
        <w:rPr>
          <w:rFonts w:ascii="Arial" w:hAnsi="Arial" w:cs="Arial"/>
        </w:rPr>
      </w:pPr>
      <w:r w:rsidRPr="00C05216">
        <w:rPr>
          <w:rFonts w:ascii="Arial" w:hAnsi="Arial" w:cs="Arial"/>
          <w:b/>
          <w:bCs/>
        </w:rPr>
        <w:t>8</w:t>
      </w:r>
      <w:r w:rsidR="00B163A5" w:rsidRPr="00C05216">
        <w:rPr>
          <w:rFonts w:ascii="Arial" w:hAnsi="Arial" w:cs="Arial"/>
          <w:b/>
          <w:bCs/>
        </w:rPr>
        <w:t>.1.3.</w:t>
      </w:r>
      <w:r w:rsidR="00B163A5" w:rsidRPr="00C05216">
        <w:rPr>
          <w:rFonts w:ascii="Arial" w:hAnsi="Arial" w:cs="Arial"/>
        </w:rPr>
        <w:t xml:space="preserve"> A execução do contrato deverá ser acompanhada e fiscalizada pelo(s) </w:t>
      </w:r>
      <w:proofErr w:type="gramStart"/>
      <w:r w:rsidR="00B163A5" w:rsidRPr="00C05216">
        <w:rPr>
          <w:rFonts w:ascii="Arial" w:hAnsi="Arial" w:cs="Arial"/>
        </w:rPr>
        <w:t>fiscal(</w:t>
      </w:r>
      <w:proofErr w:type="gramEnd"/>
      <w:r w:rsidR="00B163A5" w:rsidRPr="00C05216">
        <w:rPr>
          <w:rFonts w:ascii="Arial" w:hAnsi="Arial" w:cs="Arial"/>
        </w:rPr>
        <w:t>is) do contrato, ou pelos respectivos substitutos (Lei nº 14.133/2021, art. 117, caput).</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.1.3.1.</w:t>
      </w:r>
      <w:r w:rsidR="00B163A5" w:rsidRPr="00C05216">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.1.4.</w:t>
      </w:r>
      <w:r w:rsidR="00B163A5" w:rsidRPr="00C05216">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 xml:space="preserve">.1.5. </w:t>
      </w:r>
      <w:r w:rsidR="00B163A5" w:rsidRPr="00C05216">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.1.6.</w:t>
      </w:r>
      <w:r w:rsidR="00B163A5" w:rsidRPr="00C05216">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00B163A5" w:rsidRPr="00C05216">
        <w:rPr>
          <w:rFonts w:ascii="Arial" w:hAnsi="Arial" w:cs="Arial"/>
        </w:rPr>
        <w:t>a</w:t>
      </w:r>
      <w:proofErr w:type="gramEnd"/>
      <w:r w:rsidR="00B163A5" w:rsidRPr="00C05216">
        <w:rPr>
          <w:rFonts w:ascii="Arial" w:hAnsi="Arial" w:cs="Arial"/>
        </w:rPr>
        <w:t xml:space="preserve"> fiscalização ou o acompanhamento pelo contratante (Lei nº 14.133/2021, art. 120).</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lastRenderedPageBreak/>
        <w:t>8</w:t>
      </w:r>
      <w:r w:rsidR="00B163A5" w:rsidRPr="00C05216">
        <w:rPr>
          <w:rFonts w:ascii="Arial" w:hAnsi="Arial" w:cs="Arial"/>
          <w:b/>
          <w:bCs/>
        </w:rPr>
        <w:t>.1.7.</w:t>
      </w:r>
      <w:r w:rsidR="00B163A5" w:rsidRPr="00C05216">
        <w:rPr>
          <w:rFonts w:ascii="Arial" w:hAnsi="Arial" w:cs="Arial"/>
        </w:rPr>
        <w:t xml:space="preserve"> Somente o contratado será responsável pelos encargos trabalhistas, previdenciários, fiscais e comerciais resultantes da execução do contrato (Lei nº 14.133/2021, art. 121, caput).</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.1.7.1.</w:t>
      </w:r>
      <w:r w:rsidR="00B163A5" w:rsidRPr="00C05216">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.1.8.</w:t>
      </w:r>
      <w:r w:rsidR="00B163A5" w:rsidRPr="00C05216">
        <w:rPr>
          <w:rFonts w:ascii="Arial" w:hAnsi="Arial" w:cs="Arial"/>
        </w:rPr>
        <w:t xml:space="preserve"> As comunicações entre o órgão ou entidade e a contratada devem ser realizadas por escrito sempre que o ato exigir tal formalidade, </w:t>
      </w:r>
      <w:r w:rsidR="003F243A" w:rsidRPr="00C05216">
        <w:rPr>
          <w:rFonts w:ascii="Arial" w:hAnsi="Arial" w:cs="Arial"/>
        </w:rPr>
        <w:t>administrando-se</w:t>
      </w:r>
      <w:r w:rsidR="00B163A5" w:rsidRPr="00C05216">
        <w:rPr>
          <w:rFonts w:ascii="Arial" w:hAnsi="Arial" w:cs="Arial"/>
        </w:rPr>
        <w:t xml:space="preserve">, excepcionalmente, o uso de mensagem eletrônica para esse fim (IN 5/2017, art. 44, §2º). </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.1.9.</w:t>
      </w:r>
      <w:r w:rsidR="00B163A5" w:rsidRPr="00C05216">
        <w:rPr>
          <w:rFonts w:ascii="Arial" w:hAnsi="Arial" w:cs="Arial"/>
        </w:rPr>
        <w:t xml:space="preserve"> O órgão ou entidade poderá convocar o representante da empresa para adoção de providências que devam ser cumpridas de imediato (IN 5/2017, art. 44, §3º).</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8.</w:t>
      </w:r>
      <w:r w:rsidR="00B163A5" w:rsidRPr="00C05216">
        <w:rPr>
          <w:rFonts w:ascii="Arial" w:hAnsi="Arial" w:cs="Arial"/>
          <w:b/>
          <w:bCs/>
        </w:rPr>
        <w:t>1.10.</w:t>
      </w:r>
      <w:r w:rsidR="00B163A5" w:rsidRPr="00C05216">
        <w:rPr>
          <w:rFonts w:ascii="Arial" w:hAnsi="Arial" w:cs="Arial"/>
        </w:rPr>
        <w:tab/>
        <w:t>Antes do pagamento da nota fiscal ou da fatura, deverá ser consultada a situação da empresa junto ao SICAF.</w:t>
      </w:r>
    </w:p>
    <w:p w:rsidR="00B163A5" w:rsidRPr="00C05216" w:rsidRDefault="007F2DDF" w:rsidP="00B163A5">
      <w:pPr>
        <w:spacing w:after="0" w:line="240" w:lineRule="auto"/>
        <w:ind w:left="-5" w:right="61"/>
        <w:rPr>
          <w:rFonts w:ascii="Arial" w:hAnsi="Arial" w:cs="Arial"/>
        </w:rPr>
      </w:pPr>
      <w:r w:rsidRPr="00C05216">
        <w:rPr>
          <w:rFonts w:ascii="Arial" w:hAnsi="Arial" w:cs="Arial"/>
          <w:b/>
          <w:bCs/>
        </w:rPr>
        <w:t>8</w:t>
      </w:r>
      <w:r w:rsidR="00B163A5" w:rsidRPr="00C05216">
        <w:rPr>
          <w:rFonts w:ascii="Arial" w:hAnsi="Arial" w:cs="Arial"/>
          <w:b/>
          <w:bCs/>
        </w:rPr>
        <w:t>.1.11.</w:t>
      </w:r>
      <w:r w:rsidR="00B163A5" w:rsidRPr="00C05216">
        <w:rPr>
          <w:rFonts w:ascii="Arial" w:hAnsi="Arial" w:cs="Arial"/>
        </w:rPr>
        <w:t xml:space="preserve"> </w:t>
      </w:r>
      <w:r w:rsidR="003F243A" w:rsidRPr="00C05216">
        <w:rPr>
          <w:rFonts w:ascii="Arial" w:hAnsi="Arial" w:cs="Arial"/>
        </w:rPr>
        <w:t>Será</w:t>
      </w:r>
      <w:r w:rsidR="00B163A5" w:rsidRPr="00C05216">
        <w:rPr>
          <w:rFonts w:ascii="Arial" w:hAnsi="Arial" w:cs="Arial"/>
        </w:rPr>
        <w:t xml:space="preserve"> </w:t>
      </w:r>
      <w:r w:rsidR="003F243A" w:rsidRPr="00C05216">
        <w:rPr>
          <w:rFonts w:ascii="Arial" w:hAnsi="Arial" w:cs="Arial"/>
        </w:rPr>
        <w:t>exigida a Certidão Negativa de Débito (CND) relativa</w:t>
      </w:r>
      <w:r w:rsidR="00B163A5" w:rsidRPr="00C05216">
        <w:rPr>
          <w:rFonts w:ascii="Arial" w:hAnsi="Arial" w:cs="Arial"/>
        </w:rPr>
        <w:t xml:space="preserve"> a Créditos Tributários Federais e à Dívida Ativa da União, o Certificado de Regularidade do FGTS (CRF) e a Certidão Negativa de Débitos Trabalhistas (CNDT), caso esses documentos não estejam regularizados no SICAF.</w:t>
      </w:r>
    </w:p>
    <w:p w:rsidR="00B163A5" w:rsidRPr="00C05216" w:rsidRDefault="00B163A5" w:rsidP="00B163A5">
      <w:pPr>
        <w:spacing w:after="0" w:line="240" w:lineRule="auto"/>
        <w:ind w:left="2257" w:right="0" w:firstLine="0"/>
        <w:rPr>
          <w:rFonts w:ascii="Arial" w:hAnsi="Arial" w:cs="Arial"/>
        </w:rPr>
      </w:pPr>
    </w:p>
    <w:p w:rsidR="00B163A5" w:rsidRPr="00C05216" w:rsidRDefault="007F2DDF" w:rsidP="00B163A5">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sidRPr="00C05216">
        <w:rPr>
          <w:rFonts w:ascii="Arial" w:hAnsi="Arial" w:cs="Arial"/>
          <w:bCs/>
        </w:rPr>
        <w:t>9</w:t>
      </w:r>
      <w:r w:rsidR="00B163A5" w:rsidRPr="00C05216">
        <w:rPr>
          <w:rFonts w:ascii="Arial" w:hAnsi="Arial" w:cs="Arial"/>
          <w:bCs/>
        </w:rPr>
        <w:t xml:space="preserve">. </w:t>
      </w:r>
      <w:r w:rsidR="003D7271" w:rsidRPr="00C05216">
        <w:rPr>
          <w:rFonts w:ascii="Arial" w:hAnsi="Arial" w:cs="Arial"/>
          <w:bCs/>
        </w:rPr>
        <w:t xml:space="preserve">CLÁUSULA NONA – DOS </w:t>
      </w:r>
      <w:r w:rsidR="00B163A5" w:rsidRPr="00C05216">
        <w:rPr>
          <w:rFonts w:ascii="Arial" w:hAnsi="Arial" w:cs="Arial"/>
          <w:bCs/>
        </w:rPr>
        <w:t>CRITÉRIOS DE AFERIÇÃO E MEDIÇÃO PARA FATURAMENTO</w:t>
      </w:r>
    </w:p>
    <w:p w:rsidR="00B163A5" w:rsidRPr="00C05216" w:rsidRDefault="007F2DDF" w:rsidP="00B163A5">
      <w:pPr>
        <w:tabs>
          <w:tab w:val="left" w:pos="284"/>
        </w:tabs>
        <w:spacing w:after="0" w:line="240" w:lineRule="auto"/>
        <w:ind w:left="-5" w:right="193" w:firstLine="0"/>
        <w:rPr>
          <w:rFonts w:ascii="Arial" w:hAnsi="Arial" w:cs="Arial"/>
        </w:rPr>
      </w:pPr>
      <w:r w:rsidRPr="00C05216">
        <w:rPr>
          <w:rFonts w:ascii="Arial" w:hAnsi="Arial" w:cs="Arial"/>
          <w:b/>
          <w:bCs/>
        </w:rPr>
        <w:t>9</w:t>
      </w:r>
      <w:r w:rsidR="00B163A5" w:rsidRPr="00C05216">
        <w:rPr>
          <w:rFonts w:ascii="Arial" w:hAnsi="Arial" w:cs="Arial"/>
          <w:b/>
          <w:bCs/>
        </w:rPr>
        <w:t>.1.</w:t>
      </w:r>
      <w:r w:rsidR="00B163A5" w:rsidRPr="00C05216">
        <w:rPr>
          <w:rFonts w:ascii="Arial" w:hAnsi="Arial" w:cs="Arial"/>
        </w:rPr>
        <w:t xml:space="preserve"> A avaliação da execução do objeto utilizará o disposto neste item, devendo haver o redimensionamento no pagamento com base nos indicadores estabelecidos, sempre que a CONTRATADA:</w:t>
      </w:r>
    </w:p>
    <w:p w:rsidR="00B163A5" w:rsidRPr="00C05216" w:rsidRDefault="007F2DDF" w:rsidP="00B163A5">
      <w:pPr>
        <w:tabs>
          <w:tab w:val="left" w:pos="284"/>
        </w:tabs>
        <w:spacing w:after="0" w:line="240" w:lineRule="auto"/>
        <w:ind w:left="-5" w:right="193" w:firstLine="0"/>
        <w:rPr>
          <w:rFonts w:ascii="Arial" w:hAnsi="Arial" w:cs="Arial"/>
        </w:rPr>
      </w:pPr>
      <w:r w:rsidRPr="00C05216">
        <w:rPr>
          <w:rFonts w:ascii="Arial" w:hAnsi="Arial" w:cs="Arial"/>
          <w:b/>
          <w:bCs/>
        </w:rPr>
        <w:t>9</w:t>
      </w:r>
      <w:r w:rsidR="00B163A5" w:rsidRPr="00C05216">
        <w:rPr>
          <w:rFonts w:ascii="Arial" w:hAnsi="Arial" w:cs="Arial"/>
          <w:b/>
          <w:bCs/>
        </w:rPr>
        <w:t>.1.1.</w:t>
      </w:r>
      <w:r w:rsidR="00B163A5" w:rsidRPr="00C05216">
        <w:rPr>
          <w:rFonts w:ascii="Arial" w:hAnsi="Arial" w:cs="Arial"/>
        </w:rPr>
        <w:t xml:space="preserve"> a) não produzir os resultados, deixar de executar, ou não executar com a qualidade mínima exigida as atividades contratadas; </w:t>
      </w:r>
      <w:proofErr w:type="gramStart"/>
      <w:r w:rsidR="00B163A5" w:rsidRPr="00C05216">
        <w:rPr>
          <w:rFonts w:ascii="Arial" w:hAnsi="Arial" w:cs="Arial"/>
        </w:rPr>
        <w:t>ou</w:t>
      </w:r>
      <w:proofErr w:type="gramEnd"/>
    </w:p>
    <w:p w:rsidR="00B163A5" w:rsidRPr="00C05216" w:rsidRDefault="007F2DDF" w:rsidP="00B163A5">
      <w:pPr>
        <w:tabs>
          <w:tab w:val="left" w:pos="284"/>
        </w:tabs>
        <w:spacing w:after="0" w:line="240" w:lineRule="auto"/>
        <w:ind w:left="-5" w:right="193" w:firstLine="0"/>
        <w:rPr>
          <w:rFonts w:ascii="Arial" w:hAnsi="Arial" w:cs="Arial"/>
        </w:rPr>
      </w:pPr>
      <w:r w:rsidRPr="00C05216">
        <w:rPr>
          <w:rFonts w:ascii="Arial" w:hAnsi="Arial" w:cs="Arial"/>
          <w:b/>
          <w:bCs/>
        </w:rPr>
        <w:t>9</w:t>
      </w:r>
      <w:r w:rsidR="00B163A5" w:rsidRPr="00C05216">
        <w:rPr>
          <w:rFonts w:ascii="Arial" w:hAnsi="Arial" w:cs="Arial"/>
          <w:b/>
          <w:bCs/>
        </w:rPr>
        <w:t>.1.2.</w:t>
      </w:r>
      <w:r w:rsidR="00B163A5" w:rsidRPr="00C05216">
        <w:rPr>
          <w:rFonts w:ascii="Arial" w:hAnsi="Arial" w:cs="Arial"/>
        </w:rPr>
        <w:t xml:space="preserve"> b) deixar de utilizar materiais e recursos humanos exigidos para a execução do serviço, ou utilizá-los com qualidade ou quantidade inferior à demandada.</w:t>
      </w:r>
    </w:p>
    <w:p w:rsidR="00B163A5" w:rsidRPr="00C05216" w:rsidRDefault="007F2DDF" w:rsidP="00B163A5">
      <w:pPr>
        <w:tabs>
          <w:tab w:val="left" w:pos="284"/>
          <w:tab w:val="right" w:pos="10724"/>
        </w:tabs>
        <w:spacing w:after="0" w:line="240" w:lineRule="auto"/>
        <w:ind w:left="-15" w:right="0" w:firstLine="0"/>
        <w:rPr>
          <w:rFonts w:ascii="Arial" w:hAnsi="Arial" w:cs="Arial"/>
        </w:rPr>
      </w:pPr>
      <w:r w:rsidRPr="00C05216">
        <w:rPr>
          <w:rFonts w:ascii="Arial" w:hAnsi="Arial" w:cs="Arial"/>
          <w:b/>
          <w:bCs/>
        </w:rPr>
        <w:t>9</w:t>
      </w:r>
      <w:r w:rsidR="00B163A5" w:rsidRPr="00C05216">
        <w:rPr>
          <w:rFonts w:ascii="Arial" w:hAnsi="Arial" w:cs="Arial"/>
          <w:b/>
          <w:bCs/>
        </w:rPr>
        <w:t>.1.3.</w:t>
      </w:r>
      <w:r w:rsidR="00B163A5" w:rsidRPr="00C05216">
        <w:rPr>
          <w:rFonts w:ascii="Arial" w:hAnsi="Arial" w:cs="Arial"/>
        </w:rPr>
        <w:t xml:space="preserve"> Nos termos do item </w:t>
      </w:r>
      <w:proofErr w:type="gramStart"/>
      <w:r w:rsidR="00B163A5" w:rsidRPr="00C05216">
        <w:rPr>
          <w:rFonts w:ascii="Arial" w:hAnsi="Arial" w:cs="Arial"/>
        </w:rPr>
        <w:t>1</w:t>
      </w:r>
      <w:proofErr w:type="gramEnd"/>
      <w:r w:rsidR="00B163A5" w:rsidRPr="00C05216">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B163A5" w:rsidRPr="00C05216" w:rsidRDefault="007F2DDF" w:rsidP="00B163A5">
      <w:pPr>
        <w:tabs>
          <w:tab w:val="center" w:pos="3299"/>
        </w:tabs>
        <w:spacing w:after="0" w:line="240" w:lineRule="auto"/>
        <w:ind w:left="-15" w:right="0" w:firstLine="0"/>
        <w:rPr>
          <w:rFonts w:ascii="Arial" w:hAnsi="Arial" w:cs="Arial"/>
        </w:rPr>
      </w:pPr>
      <w:r w:rsidRPr="00C05216">
        <w:rPr>
          <w:rFonts w:ascii="Arial" w:hAnsi="Arial" w:cs="Arial"/>
          <w:b/>
          <w:bCs/>
        </w:rPr>
        <w:t>9</w:t>
      </w:r>
      <w:r w:rsidR="00B163A5" w:rsidRPr="00C05216">
        <w:rPr>
          <w:rFonts w:ascii="Arial" w:hAnsi="Arial" w:cs="Arial"/>
          <w:b/>
          <w:bCs/>
        </w:rPr>
        <w:t>.1.4.</w:t>
      </w:r>
      <w:r w:rsidR="00B163A5" w:rsidRPr="00C05216">
        <w:rPr>
          <w:rFonts w:ascii="Arial" w:hAnsi="Arial" w:cs="Arial"/>
        </w:rPr>
        <w:t xml:space="preserve"> </w:t>
      </w:r>
      <w:r w:rsidR="003F243A" w:rsidRPr="00C05216">
        <w:rPr>
          <w:rFonts w:ascii="Arial" w:hAnsi="Arial" w:cs="Arial"/>
        </w:rPr>
        <w:t>Não</w:t>
      </w:r>
      <w:r w:rsidR="00B163A5" w:rsidRPr="00C05216">
        <w:rPr>
          <w:rFonts w:ascii="Arial" w:hAnsi="Arial" w:cs="Arial"/>
        </w:rPr>
        <w:t xml:space="preserve"> produziu os resultados acordados;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9</w:t>
      </w:r>
      <w:r w:rsidR="00B163A5" w:rsidRPr="00C05216">
        <w:rPr>
          <w:rFonts w:ascii="Arial" w:hAnsi="Arial" w:cs="Arial"/>
          <w:b/>
          <w:bCs/>
        </w:rPr>
        <w:t>.1.5.</w:t>
      </w:r>
      <w:r w:rsidR="00B163A5" w:rsidRPr="00C05216">
        <w:rPr>
          <w:rFonts w:ascii="Arial" w:hAnsi="Arial" w:cs="Arial"/>
          <w:b/>
          <w:bCs/>
        </w:rPr>
        <w:tab/>
      </w:r>
      <w:r w:rsidR="00B163A5" w:rsidRPr="00C05216">
        <w:rPr>
          <w:rFonts w:ascii="Arial" w:hAnsi="Arial" w:cs="Arial"/>
        </w:rPr>
        <w:t>deixou de fornecer os serviços contratados, ou não os executou com a qualidade mínima exigida;</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9</w:t>
      </w:r>
      <w:r w:rsidR="00B163A5" w:rsidRPr="00C05216">
        <w:rPr>
          <w:rFonts w:ascii="Arial" w:hAnsi="Arial" w:cs="Arial"/>
          <w:b/>
          <w:bCs/>
        </w:rPr>
        <w:t>.1.6.</w:t>
      </w:r>
      <w:r w:rsidR="00B163A5" w:rsidRPr="00C05216">
        <w:rPr>
          <w:rFonts w:ascii="Arial" w:hAnsi="Arial" w:cs="Arial"/>
        </w:rPr>
        <w:t xml:space="preserve"> </w:t>
      </w:r>
      <w:r w:rsidR="003F243A" w:rsidRPr="00C05216">
        <w:rPr>
          <w:rFonts w:ascii="Arial" w:hAnsi="Arial" w:cs="Arial"/>
        </w:rPr>
        <w:t>Deixou</w:t>
      </w:r>
      <w:r w:rsidR="00B163A5" w:rsidRPr="00C05216">
        <w:rPr>
          <w:rFonts w:ascii="Arial" w:hAnsi="Arial" w:cs="Arial"/>
        </w:rPr>
        <w:t xml:space="preserve"> de utilizar os materiais e recursos humanos exigidos para a execução do serviço, ou utilizou-os com qualidade ou quantidade inferior à demandada.</w:t>
      </w:r>
    </w:p>
    <w:p w:rsidR="00B163A5" w:rsidRPr="00C05216" w:rsidRDefault="00B163A5" w:rsidP="00B163A5">
      <w:pPr>
        <w:spacing w:after="0" w:line="240" w:lineRule="auto"/>
        <w:ind w:left="2257" w:right="0" w:firstLine="0"/>
        <w:jc w:val="left"/>
        <w:rPr>
          <w:rFonts w:ascii="Arial" w:hAnsi="Arial" w:cs="Arial"/>
        </w:rPr>
      </w:pPr>
      <w:r w:rsidRPr="00C05216">
        <w:rPr>
          <w:rFonts w:ascii="Arial" w:hAnsi="Arial" w:cs="Arial"/>
          <w:sz w:val="22"/>
        </w:rPr>
        <w:t xml:space="preserve"> </w:t>
      </w:r>
    </w:p>
    <w:p w:rsidR="00B163A5" w:rsidRPr="00C05216" w:rsidRDefault="007F2DDF" w:rsidP="00B163A5">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sidRPr="00C05216">
        <w:rPr>
          <w:rFonts w:ascii="Arial" w:hAnsi="Arial" w:cs="Arial"/>
          <w:bCs/>
        </w:rPr>
        <w:t>10</w:t>
      </w:r>
      <w:r w:rsidR="00B163A5" w:rsidRPr="00C05216">
        <w:rPr>
          <w:rFonts w:ascii="Arial" w:hAnsi="Arial" w:cs="Arial"/>
          <w:bCs/>
        </w:rPr>
        <w:t xml:space="preserve">. </w:t>
      </w:r>
      <w:r w:rsidR="003D7271" w:rsidRPr="00C05216">
        <w:rPr>
          <w:rFonts w:ascii="Arial" w:hAnsi="Arial" w:cs="Arial"/>
          <w:bCs/>
        </w:rPr>
        <w:t xml:space="preserve">CLÁUSULA DÉCIMA – DO </w:t>
      </w:r>
      <w:r w:rsidR="00B163A5" w:rsidRPr="00C05216">
        <w:rPr>
          <w:rFonts w:ascii="Arial" w:hAnsi="Arial" w:cs="Arial"/>
          <w:bCs/>
        </w:rPr>
        <w:t>RECEBIMENTO</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w:t>
      </w:r>
      <w:r w:rsidR="00B163A5" w:rsidRPr="00C05216">
        <w:rPr>
          <w:rFonts w:ascii="Arial" w:hAnsi="Arial" w:cs="Arial"/>
        </w:rPr>
        <w:t xml:space="preserve"> Os serviços/bens e/ou produtos serão recebidos conforme solicitação do município, a partir da data da assinatura do contrato, pelo(a) responsável </w:t>
      </w:r>
      <w:r w:rsidR="00B163A5" w:rsidRPr="00C05216">
        <w:rPr>
          <w:rFonts w:ascii="Arial" w:hAnsi="Arial" w:cs="Arial"/>
        </w:rPr>
        <w:lastRenderedPageBreak/>
        <w:t>pelo acompanhamento e fiscalização do contrato, mediante termo detalhado, quando verificado o cumprimento das exigências de caráter técnico.</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.1.1.</w:t>
      </w:r>
      <w:r w:rsidR="00B163A5" w:rsidRPr="00C05216">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.1.2.</w:t>
      </w:r>
      <w:r w:rsidR="00B163A5" w:rsidRPr="00C05216">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.1.3.</w:t>
      </w:r>
      <w:r w:rsidR="00B163A5" w:rsidRPr="00C05216">
        <w:rPr>
          <w:rFonts w:ascii="Arial" w:hAnsi="Arial" w:cs="Arial"/>
        </w:rPr>
        <w:t xml:space="preserve"> O Contratado fica </w:t>
      </w:r>
      <w:r w:rsidR="003F243A" w:rsidRPr="00C05216">
        <w:rPr>
          <w:rFonts w:ascii="Arial" w:hAnsi="Arial" w:cs="Arial"/>
        </w:rPr>
        <w:t>obrigado</w:t>
      </w:r>
      <w:r w:rsidR="00B163A5" w:rsidRPr="00C05216">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.1.4.</w:t>
      </w:r>
      <w:r w:rsidR="00B163A5" w:rsidRPr="00C05216">
        <w:rPr>
          <w:rFonts w:ascii="Arial" w:hAnsi="Arial" w:cs="Arial"/>
        </w:rPr>
        <w:t xml:space="preserve"> O recebimento provisório também ficará sujeito, quando cabível, à conclusão de todos os testes de campo e à entrega dos Manuais e Instruções exigíveis.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.1.5.</w:t>
      </w:r>
      <w:r w:rsidR="00B163A5" w:rsidRPr="00C05216">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.1.6.</w:t>
      </w:r>
      <w:r w:rsidR="00B163A5" w:rsidRPr="00C05216">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B163A5" w:rsidRPr="00C05216" w:rsidRDefault="007F2DDF" w:rsidP="00B163A5">
      <w:pPr>
        <w:spacing w:after="0" w:line="240" w:lineRule="auto"/>
        <w:ind w:left="-5" w:right="0"/>
        <w:rPr>
          <w:rFonts w:ascii="Arial" w:hAnsi="Arial" w:cs="Arial"/>
        </w:rPr>
      </w:pPr>
      <w:r w:rsidRPr="00C05216">
        <w:rPr>
          <w:rFonts w:ascii="Arial" w:hAnsi="Arial" w:cs="Arial"/>
          <w:b/>
          <w:bCs/>
        </w:rPr>
        <w:t>10</w:t>
      </w:r>
      <w:r w:rsidR="00B163A5" w:rsidRPr="00C05216">
        <w:rPr>
          <w:rFonts w:ascii="Arial" w:hAnsi="Arial" w:cs="Arial"/>
          <w:b/>
          <w:bCs/>
        </w:rPr>
        <w:t>.2.</w:t>
      </w:r>
      <w:r w:rsidR="00B163A5" w:rsidRPr="00C05216">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 xml:space="preserve">.3. </w:t>
      </w:r>
      <w:r w:rsidR="00B163A5" w:rsidRPr="00C05216">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 xml:space="preserve">.3.1. </w:t>
      </w:r>
      <w:r w:rsidR="00B163A5" w:rsidRPr="00C05216">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lastRenderedPageBreak/>
        <w:t>10</w:t>
      </w:r>
      <w:r w:rsidR="00B163A5" w:rsidRPr="00C05216">
        <w:rPr>
          <w:rFonts w:ascii="Arial" w:hAnsi="Arial" w:cs="Arial"/>
          <w:b/>
          <w:bCs/>
        </w:rPr>
        <w:t xml:space="preserve">.3.2. </w:t>
      </w:r>
      <w:r w:rsidR="00B163A5" w:rsidRPr="00C05216">
        <w:rPr>
          <w:rFonts w:ascii="Arial" w:hAnsi="Arial" w:cs="Arial"/>
        </w:rPr>
        <w:t>Emitir Termo Circunstanciado para efeito de recebimento definitivo dos serviços prestados, com base nos relatórios e documentações apresentadas; e</w:t>
      </w:r>
    </w:p>
    <w:p w:rsidR="00B163A5" w:rsidRPr="00C05216" w:rsidRDefault="007F2DDF" w:rsidP="00D0493B">
      <w:pPr>
        <w:spacing w:after="0" w:line="240" w:lineRule="auto"/>
        <w:ind w:left="-5" w:right="193"/>
        <w:rPr>
          <w:rFonts w:ascii="Arial" w:hAnsi="Arial" w:cs="Arial"/>
        </w:rPr>
      </w:pPr>
      <w:r w:rsidRPr="00C05216">
        <w:rPr>
          <w:rFonts w:ascii="Arial" w:hAnsi="Arial" w:cs="Arial"/>
          <w:b/>
          <w:bCs/>
        </w:rPr>
        <w:t>10</w:t>
      </w:r>
      <w:r w:rsidR="00B163A5" w:rsidRPr="00C05216">
        <w:rPr>
          <w:rFonts w:ascii="Arial" w:hAnsi="Arial" w:cs="Arial"/>
          <w:b/>
          <w:bCs/>
        </w:rPr>
        <w:t>.3.3.</w:t>
      </w:r>
      <w:r w:rsidR="00B163A5" w:rsidRPr="00C05216">
        <w:rPr>
          <w:rFonts w:ascii="Arial" w:hAnsi="Arial" w:cs="Arial"/>
        </w:rPr>
        <w:t xml:space="preserve"> O recebimento provisório ou definitivo não excluirá a responsabilidade civil pela solidez e pela segurança do serviço nem a responsabilidade ético-profissional pela perfeita execução do contrato. </w:t>
      </w:r>
    </w:p>
    <w:p w:rsidR="00B163A5" w:rsidRPr="00C05216" w:rsidRDefault="00B163A5" w:rsidP="00D0493B">
      <w:pPr>
        <w:spacing w:after="0" w:line="240" w:lineRule="auto"/>
        <w:ind w:right="193"/>
        <w:rPr>
          <w:rFonts w:ascii="Arial" w:hAnsi="Arial" w:cs="Arial"/>
        </w:rPr>
      </w:pPr>
    </w:p>
    <w:p w:rsidR="00B163A5" w:rsidRPr="00C05216" w:rsidRDefault="007F2DDF" w:rsidP="00B163A5">
      <w:pPr>
        <w:shd w:val="clear" w:color="auto" w:fill="EEECE1" w:themeFill="background2"/>
        <w:spacing w:after="0" w:line="240" w:lineRule="auto"/>
        <w:ind w:left="0" w:right="0" w:firstLine="0"/>
        <w:jc w:val="left"/>
        <w:rPr>
          <w:rFonts w:ascii="Arial" w:hAnsi="Arial" w:cs="Arial"/>
          <w:b/>
          <w:bCs/>
        </w:rPr>
      </w:pPr>
      <w:r w:rsidRPr="00C05216">
        <w:rPr>
          <w:rFonts w:ascii="Arial" w:hAnsi="Arial" w:cs="Arial"/>
          <w:b/>
          <w:bCs/>
        </w:rPr>
        <w:t>11</w:t>
      </w:r>
      <w:r w:rsidR="00B163A5" w:rsidRPr="00C05216">
        <w:rPr>
          <w:rFonts w:ascii="Arial" w:hAnsi="Arial" w:cs="Arial"/>
          <w:b/>
          <w:bCs/>
        </w:rPr>
        <w:t xml:space="preserve">. </w:t>
      </w:r>
      <w:r w:rsidR="003D7271" w:rsidRPr="00C05216">
        <w:rPr>
          <w:rFonts w:ascii="Arial" w:hAnsi="Arial" w:cs="Arial"/>
          <w:b/>
          <w:bCs/>
        </w:rPr>
        <w:t xml:space="preserve">CLÁUSULA DÉCIMA PRIMEIRA – DA </w:t>
      </w:r>
      <w:r w:rsidR="00B163A5" w:rsidRPr="00C05216">
        <w:rPr>
          <w:rFonts w:ascii="Arial" w:hAnsi="Arial" w:cs="Arial"/>
          <w:b/>
          <w:bCs/>
        </w:rPr>
        <w:t>ADEQUAÇÃO ORÇAMENTÁRIA</w:t>
      </w:r>
    </w:p>
    <w:p w:rsidR="00B163A5" w:rsidRPr="00C05216" w:rsidRDefault="007F2DDF" w:rsidP="00B163A5">
      <w:pPr>
        <w:spacing w:after="0" w:line="240" w:lineRule="auto"/>
        <w:ind w:left="-5" w:right="193"/>
        <w:rPr>
          <w:rFonts w:ascii="Arial" w:hAnsi="Arial" w:cs="Arial"/>
        </w:rPr>
      </w:pPr>
      <w:r w:rsidRPr="00C05216">
        <w:rPr>
          <w:rFonts w:ascii="Arial" w:hAnsi="Arial" w:cs="Arial"/>
          <w:b/>
          <w:bCs/>
        </w:rPr>
        <w:t>11</w:t>
      </w:r>
      <w:r w:rsidR="00B163A5" w:rsidRPr="00C05216">
        <w:rPr>
          <w:rFonts w:ascii="Arial" w:hAnsi="Arial" w:cs="Arial"/>
          <w:b/>
          <w:bCs/>
        </w:rPr>
        <w:t>.1.</w:t>
      </w:r>
      <w:r w:rsidR="00B163A5" w:rsidRPr="00C05216">
        <w:rPr>
          <w:rFonts w:ascii="Arial" w:hAnsi="Arial" w:cs="Arial"/>
        </w:rPr>
        <w:t xml:space="preserve"> As despesas decorrentes da presente contratação correrão à conta de recursos e/ou dotação orçamentária do Exercício de 2025 do Município de Lajeado do Bugre/RS.</w:t>
      </w:r>
    </w:p>
    <w:p w:rsidR="00B163A5" w:rsidRPr="00C05216" w:rsidRDefault="00B163A5" w:rsidP="00B163A5">
      <w:pPr>
        <w:spacing w:after="0" w:line="240" w:lineRule="auto"/>
        <w:ind w:left="-5" w:right="193"/>
        <w:rPr>
          <w:rFonts w:ascii="Arial" w:hAnsi="Arial" w:cs="Arial"/>
        </w:rPr>
      </w:pPr>
    </w:p>
    <w:p w:rsidR="00B163A5" w:rsidRPr="00C05216" w:rsidRDefault="007F2DDF" w:rsidP="00B163A5">
      <w:pPr>
        <w:shd w:val="clear" w:color="auto" w:fill="EEECE1" w:themeFill="background2"/>
        <w:spacing w:after="0" w:line="240" w:lineRule="auto"/>
        <w:ind w:left="-5" w:right="19"/>
        <w:rPr>
          <w:rFonts w:ascii="Arial" w:hAnsi="Arial" w:cs="Arial"/>
          <w:b/>
          <w:bCs/>
        </w:rPr>
      </w:pPr>
      <w:r w:rsidRPr="00C05216">
        <w:rPr>
          <w:rFonts w:ascii="Arial" w:hAnsi="Arial" w:cs="Arial"/>
          <w:b/>
          <w:bCs/>
        </w:rPr>
        <w:t>12</w:t>
      </w:r>
      <w:r w:rsidR="00B163A5" w:rsidRPr="00C05216">
        <w:rPr>
          <w:rFonts w:ascii="Arial" w:hAnsi="Arial" w:cs="Arial"/>
          <w:b/>
          <w:bCs/>
        </w:rPr>
        <w:t xml:space="preserve">. </w:t>
      </w:r>
      <w:r w:rsidR="003D7271" w:rsidRPr="00C05216">
        <w:rPr>
          <w:rFonts w:ascii="Arial" w:hAnsi="Arial" w:cs="Arial"/>
          <w:b/>
          <w:bCs/>
        </w:rPr>
        <w:t xml:space="preserve">CLÁUSULA DÉCIMA SEGUNDA – DO </w:t>
      </w:r>
      <w:r w:rsidR="00B163A5" w:rsidRPr="00C05216">
        <w:rPr>
          <w:rFonts w:ascii="Arial" w:hAnsi="Arial" w:cs="Arial"/>
          <w:b/>
          <w:bCs/>
        </w:rPr>
        <w:t>FORO</w:t>
      </w:r>
    </w:p>
    <w:p w:rsidR="00B163A5" w:rsidRPr="00C05216" w:rsidRDefault="007F2DDF" w:rsidP="00B163A5">
      <w:pPr>
        <w:spacing w:after="0" w:line="240" w:lineRule="auto"/>
        <w:ind w:left="0" w:right="0" w:firstLine="0"/>
        <w:jc w:val="left"/>
        <w:rPr>
          <w:rFonts w:ascii="Arial" w:hAnsi="Arial" w:cs="Arial"/>
        </w:rPr>
      </w:pPr>
      <w:r w:rsidRPr="00C05216">
        <w:rPr>
          <w:rFonts w:ascii="Arial" w:hAnsi="Arial" w:cs="Arial"/>
          <w:b/>
          <w:bCs/>
        </w:rPr>
        <w:t>12</w:t>
      </w:r>
      <w:r w:rsidR="00B163A5" w:rsidRPr="00C05216">
        <w:rPr>
          <w:rFonts w:ascii="Arial" w:hAnsi="Arial" w:cs="Arial"/>
          <w:b/>
          <w:bCs/>
        </w:rPr>
        <w:t>.1.</w:t>
      </w:r>
      <w:r w:rsidR="00B163A5" w:rsidRPr="00C05216">
        <w:rPr>
          <w:rFonts w:ascii="Arial" w:hAnsi="Arial" w:cs="Arial"/>
        </w:rPr>
        <w:t xml:space="preserve"> O Foro competente para dirimir quaisquer dúvidas decorrentes da presente contratação será o Fórum da Comarca de Palmeira das Missões/RS.</w:t>
      </w:r>
    </w:p>
    <w:p w:rsidR="00B163A5" w:rsidRPr="00C05216" w:rsidRDefault="00B163A5">
      <w:pPr>
        <w:rPr>
          <w:rFonts w:ascii="Arial" w:hAnsi="Arial" w:cs="Arial"/>
        </w:rPr>
      </w:pPr>
    </w:p>
    <w:p w:rsidR="006F215A" w:rsidRPr="00C05216" w:rsidRDefault="00C37AF4" w:rsidP="006F215A">
      <w:pPr>
        <w:spacing w:after="204"/>
        <w:jc w:val="center"/>
        <w:rPr>
          <w:rFonts w:ascii="Arial" w:eastAsia="Times New Roman" w:hAnsi="Arial" w:cs="Arial"/>
          <w:b/>
          <w:bCs/>
        </w:rPr>
      </w:pPr>
      <w:r>
        <w:rPr>
          <w:rFonts w:ascii="Arial" w:eastAsia="Times New Roman" w:hAnsi="Arial" w:cs="Arial"/>
          <w:b/>
          <w:bCs/>
        </w:rPr>
        <w:t>Lajeado do Bugre/RS, 28</w:t>
      </w:r>
      <w:r w:rsidR="006F215A" w:rsidRPr="00C05216">
        <w:rPr>
          <w:rFonts w:ascii="Arial" w:eastAsia="Times New Roman" w:hAnsi="Arial" w:cs="Arial"/>
          <w:b/>
          <w:bCs/>
        </w:rPr>
        <w:t xml:space="preserve"> de Maio de 2025.</w:t>
      </w:r>
    </w:p>
    <w:p w:rsidR="006F215A" w:rsidRPr="00C05216" w:rsidRDefault="006F215A" w:rsidP="006F215A">
      <w:pPr>
        <w:spacing w:after="204"/>
        <w:jc w:val="center"/>
        <w:rPr>
          <w:rFonts w:ascii="Arial" w:eastAsia="Times New Roman" w:hAnsi="Arial" w:cs="Arial"/>
          <w:b/>
          <w:bCs/>
        </w:rPr>
      </w:pPr>
    </w:p>
    <w:p w:rsidR="006F215A" w:rsidRPr="00C05216" w:rsidRDefault="006F215A" w:rsidP="006F215A">
      <w:pPr>
        <w:spacing w:after="204"/>
        <w:jc w:val="center"/>
        <w:rPr>
          <w:rFonts w:ascii="Arial" w:eastAsia="Times New Roman" w:hAnsi="Arial" w:cs="Arial"/>
          <w:b/>
          <w:bCs/>
        </w:rPr>
      </w:pPr>
    </w:p>
    <w:p w:rsidR="006F215A" w:rsidRPr="00C05216" w:rsidRDefault="006F215A" w:rsidP="006F215A">
      <w:pPr>
        <w:spacing w:after="204"/>
        <w:jc w:val="center"/>
        <w:rPr>
          <w:rFonts w:ascii="Arial" w:eastAsia="Times New Roman" w:hAnsi="Arial" w:cs="Arial"/>
          <w:b/>
          <w:bCs/>
        </w:rPr>
      </w:pPr>
    </w:p>
    <w:p w:rsidR="006F215A" w:rsidRPr="00C05216" w:rsidRDefault="006F215A" w:rsidP="006F215A">
      <w:pPr>
        <w:rPr>
          <w:rFonts w:ascii="Arial" w:hAnsi="Arial" w:cs="Arial"/>
          <w:b/>
          <w:sz w:val="23"/>
          <w:szCs w:val="23"/>
        </w:rPr>
      </w:pPr>
      <w:r w:rsidRPr="00C05216">
        <w:rPr>
          <w:rFonts w:ascii="Arial" w:hAnsi="Arial" w:cs="Arial"/>
          <w:b/>
          <w:sz w:val="23"/>
          <w:szCs w:val="23"/>
        </w:rPr>
        <w:t>___________________________           _____________________________</w:t>
      </w:r>
    </w:p>
    <w:p w:rsidR="006F215A" w:rsidRPr="00C05216" w:rsidRDefault="006F215A" w:rsidP="006F215A">
      <w:pPr>
        <w:rPr>
          <w:rFonts w:ascii="Arial" w:hAnsi="Arial" w:cs="Arial"/>
          <w:b/>
          <w:szCs w:val="24"/>
        </w:rPr>
      </w:pPr>
      <w:r w:rsidRPr="00C05216">
        <w:rPr>
          <w:rFonts w:ascii="Arial" w:hAnsi="Arial" w:cs="Arial"/>
          <w:b/>
          <w:sz w:val="23"/>
          <w:szCs w:val="23"/>
        </w:rPr>
        <w:t xml:space="preserve">RONALDO MACHADO DA </w:t>
      </w:r>
      <w:r w:rsidRPr="00C05216">
        <w:rPr>
          <w:rFonts w:ascii="Arial" w:hAnsi="Arial" w:cs="Arial"/>
          <w:b/>
          <w:szCs w:val="24"/>
        </w:rPr>
        <w:t xml:space="preserve">SILVA        </w:t>
      </w:r>
      <w:bookmarkStart w:id="0" w:name="_GoBack"/>
      <w:bookmarkEnd w:id="0"/>
      <w:r w:rsidR="00C05216">
        <w:rPr>
          <w:rFonts w:ascii="Arial" w:hAnsi="Arial" w:cs="Arial"/>
          <w:b/>
          <w:szCs w:val="24"/>
        </w:rPr>
        <w:t>BRUNO SPIECKER CHIUZA</w:t>
      </w:r>
    </w:p>
    <w:p w:rsidR="006F215A" w:rsidRPr="00C05216" w:rsidRDefault="006F215A" w:rsidP="006F215A">
      <w:pPr>
        <w:rPr>
          <w:rFonts w:ascii="Arial" w:hAnsi="Arial" w:cs="Arial"/>
          <w:b/>
          <w:sz w:val="23"/>
          <w:szCs w:val="23"/>
        </w:rPr>
      </w:pPr>
      <w:r w:rsidRPr="00C05216">
        <w:rPr>
          <w:rFonts w:ascii="Arial" w:hAnsi="Arial" w:cs="Arial"/>
          <w:b/>
          <w:sz w:val="23"/>
          <w:szCs w:val="23"/>
        </w:rPr>
        <w:t>Prefeito Municipal                                  Sócio/Administrador</w:t>
      </w:r>
    </w:p>
    <w:p w:rsidR="006F215A" w:rsidRPr="00C05216" w:rsidRDefault="006F215A" w:rsidP="006F215A">
      <w:pPr>
        <w:rPr>
          <w:rFonts w:ascii="Arial" w:hAnsi="Arial" w:cs="Arial"/>
          <w:i/>
          <w:sz w:val="23"/>
          <w:szCs w:val="23"/>
        </w:rPr>
      </w:pPr>
      <w:r w:rsidRPr="00C05216">
        <w:rPr>
          <w:rFonts w:ascii="Arial" w:hAnsi="Arial" w:cs="Arial"/>
          <w:i/>
          <w:sz w:val="23"/>
          <w:szCs w:val="23"/>
        </w:rPr>
        <w:t>CONTRATANTE                                      CONTRATADA</w:t>
      </w:r>
    </w:p>
    <w:p w:rsidR="006F215A" w:rsidRPr="00C05216" w:rsidRDefault="006F215A" w:rsidP="006F215A">
      <w:pPr>
        <w:rPr>
          <w:rFonts w:ascii="Arial" w:hAnsi="Arial" w:cs="Arial"/>
        </w:rPr>
      </w:pPr>
    </w:p>
    <w:p w:rsidR="006F215A" w:rsidRPr="00C05216" w:rsidRDefault="006F215A">
      <w:pPr>
        <w:rPr>
          <w:rFonts w:ascii="Arial" w:hAnsi="Arial" w:cs="Arial"/>
        </w:rPr>
      </w:pPr>
    </w:p>
    <w:sectPr w:rsidR="006F215A" w:rsidRPr="00C05216" w:rsidSect="00FB2EC2">
      <w:pgSz w:w="11906" w:h="16838"/>
      <w:pgMar w:top="2948"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C8" w:rsidRDefault="00BB78C8" w:rsidP="00367EEC">
      <w:pPr>
        <w:spacing w:after="0" w:line="240" w:lineRule="auto"/>
      </w:pPr>
      <w:r>
        <w:separator/>
      </w:r>
    </w:p>
  </w:endnote>
  <w:endnote w:type="continuationSeparator" w:id="0">
    <w:p w:rsidR="00BB78C8" w:rsidRDefault="00BB78C8" w:rsidP="0036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C8" w:rsidRDefault="00BB78C8" w:rsidP="00367EEC">
      <w:pPr>
        <w:spacing w:after="0" w:line="240" w:lineRule="auto"/>
      </w:pPr>
      <w:r>
        <w:separator/>
      </w:r>
    </w:p>
  </w:footnote>
  <w:footnote w:type="continuationSeparator" w:id="0">
    <w:p w:rsidR="00BB78C8" w:rsidRDefault="00BB78C8" w:rsidP="00367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A5"/>
    <w:rsid w:val="000A72C2"/>
    <w:rsid w:val="001B65B9"/>
    <w:rsid w:val="001F6024"/>
    <w:rsid w:val="00367EEC"/>
    <w:rsid w:val="003D7271"/>
    <w:rsid w:val="003F243A"/>
    <w:rsid w:val="004138A9"/>
    <w:rsid w:val="004C513C"/>
    <w:rsid w:val="00527F55"/>
    <w:rsid w:val="005F2CA1"/>
    <w:rsid w:val="006F215A"/>
    <w:rsid w:val="007F2DDF"/>
    <w:rsid w:val="00812FFE"/>
    <w:rsid w:val="008A5063"/>
    <w:rsid w:val="008A7F72"/>
    <w:rsid w:val="009C032D"/>
    <w:rsid w:val="009E1EDB"/>
    <w:rsid w:val="00B163A5"/>
    <w:rsid w:val="00BB78C8"/>
    <w:rsid w:val="00BE162B"/>
    <w:rsid w:val="00BF5248"/>
    <w:rsid w:val="00C05216"/>
    <w:rsid w:val="00C37AF4"/>
    <w:rsid w:val="00D0493B"/>
    <w:rsid w:val="00E6302E"/>
    <w:rsid w:val="00EB194D"/>
    <w:rsid w:val="00FB2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A5"/>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B163A5"/>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B163A5"/>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63A5"/>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B163A5"/>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B163A5"/>
    <w:rPr>
      <w:color w:val="0000FF" w:themeColor="hyperlink"/>
      <w:u w:val="single"/>
    </w:rPr>
  </w:style>
  <w:style w:type="paragraph" w:styleId="PargrafodaLista">
    <w:name w:val="List Paragraph"/>
    <w:basedOn w:val="Normal"/>
    <w:uiPriority w:val="34"/>
    <w:qFormat/>
    <w:rsid w:val="00B163A5"/>
    <w:pPr>
      <w:ind w:left="720"/>
      <w:contextualSpacing/>
    </w:pPr>
  </w:style>
  <w:style w:type="character" w:customStyle="1" w:styleId="Nivel2Char">
    <w:name w:val="Nivel 2 Char"/>
    <w:basedOn w:val="Fontepargpadro"/>
    <w:link w:val="Nivel2"/>
    <w:locked/>
    <w:rsid w:val="00B163A5"/>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B163A5"/>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B163A5"/>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EB194D"/>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67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7EEC"/>
    <w:rPr>
      <w:rFonts w:ascii="Calibri" w:eastAsia="Calibri" w:hAnsi="Calibri" w:cs="Calibri"/>
      <w:color w:val="000000"/>
      <w:sz w:val="24"/>
      <w:lang w:eastAsia="pt-BR"/>
    </w:rPr>
  </w:style>
  <w:style w:type="paragraph" w:styleId="Rodap">
    <w:name w:val="footer"/>
    <w:basedOn w:val="Normal"/>
    <w:link w:val="RodapChar"/>
    <w:uiPriority w:val="99"/>
    <w:unhideWhenUsed/>
    <w:rsid w:val="00367EEC"/>
    <w:pPr>
      <w:tabs>
        <w:tab w:val="center" w:pos="4252"/>
        <w:tab w:val="right" w:pos="8504"/>
      </w:tabs>
      <w:spacing w:after="0" w:line="240" w:lineRule="auto"/>
    </w:pPr>
  </w:style>
  <w:style w:type="character" w:customStyle="1" w:styleId="RodapChar">
    <w:name w:val="Rodapé Char"/>
    <w:basedOn w:val="Fontepargpadro"/>
    <w:link w:val="Rodap"/>
    <w:uiPriority w:val="99"/>
    <w:rsid w:val="00367EEC"/>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3A5"/>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B163A5"/>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B163A5"/>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63A5"/>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B163A5"/>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B163A5"/>
    <w:rPr>
      <w:color w:val="0000FF" w:themeColor="hyperlink"/>
      <w:u w:val="single"/>
    </w:rPr>
  </w:style>
  <w:style w:type="paragraph" w:styleId="PargrafodaLista">
    <w:name w:val="List Paragraph"/>
    <w:basedOn w:val="Normal"/>
    <w:uiPriority w:val="34"/>
    <w:qFormat/>
    <w:rsid w:val="00B163A5"/>
    <w:pPr>
      <w:ind w:left="720"/>
      <w:contextualSpacing/>
    </w:pPr>
  </w:style>
  <w:style w:type="character" w:customStyle="1" w:styleId="Nivel2Char">
    <w:name w:val="Nivel 2 Char"/>
    <w:basedOn w:val="Fontepargpadro"/>
    <w:link w:val="Nivel2"/>
    <w:locked/>
    <w:rsid w:val="00B163A5"/>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B163A5"/>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B163A5"/>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EB194D"/>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67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7EEC"/>
    <w:rPr>
      <w:rFonts w:ascii="Calibri" w:eastAsia="Calibri" w:hAnsi="Calibri" w:cs="Calibri"/>
      <w:color w:val="000000"/>
      <w:sz w:val="24"/>
      <w:lang w:eastAsia="pt-BR"/>
    </w:rPr>
  </w:style>
  <w:style w:type="paragraph" w:styleId="Rodap">
    <w:name w:val="footer"/>
    <w:basedOn w:val="Normal"/>
    <w:link w:val="RodapChar"/>
    <w:uiPriority w:val="99"/>
    <w:unhideWhenUsed/>
    <w:rsid w:val="00367EEC"/>
    <w:pPr>
      <w:tabs>
        <w:tab w:val="center" w:pos="4252"/>
        <w:tab w:val="right" w:pos="8504"/>
      </w:tabs>
      <w:spacing w:after="0" w:line="240" w:lineRule="auto"/>
    </w:pPr>
  </w:style>
  <w:style w:type="character" w:customStyle="1" w:styleId="RodapChar">
    <w:name w:val="Rodapé Char"/>
    <w:basedOn w:val="Fontepargpadro"/>
    <w:link w:val="Rodap"/>
    <w:uiPriority w:val="99"/>
    <w:rsid w:val="00367EEC"/>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41220">
      <w:bodyDiv w:val="1"/>
      <w:marLeft w:val="0"/>
      <w:marRight w:val="0"/>
      <w:marTop w:val="0"/>
      <w:marBottom w:val="0"/>
      <w:divBdr>
        <w:top w:val="none" w:sz="0" w:space="0" w:color="auto"/>
        <w:left w:val="none" w:sz="0" w:space="0" w:color="auto"/>
        <w:bottom w:val="none" w:sz="0" w:space="0" w:color="auto"/>
        <w:right w:val="none" w:sz="0" w:space="0" w:color="auto"/>
      </w:divBdr>
    </w:div>
    <w:div w:id="1288701032">
      <w:bodyDiv w:val="1"/>
      <w:marLeft w:val="0"/>
      <w:marRight w:val="0"/>
      <w:marTop w:val="0"/>
      <w:marBottom w:val="0"/>
      <w:divBdr>
        <w:top w:val="none" w:sz="0" w:space="0" w:color="auto"/>
        <w:left w:val="none" w:sz="0" w:space="0" w:color="auto"/>
        <w:bottom w:val="none" w:sz="0" w:space="0" w:color="auto"/>
        <w:right w:val="none" w:sz="0" w:space="0" w:color="auto"/>
      </w:divBdr>
    </w:div>
    <w:div w:id="18692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2760</Words>
  <Characters>14908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27</cp:revision>
  <dcterms:created xsi:type="dcterms:W3CDTF">2025-05-29T16:28:00Z</dcterms:created>
  <dcterms:modified xsi:type="dcterms:W3CDTF">2025-05-29T18:37:00Z</dcterms:modified>
</cp:coreProperties>
</file>