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67" w:rsidRDefault="00842D67" w:rsidP="00842D67">
      <w:pPr>
        <w:ind w:left="709"/>
        <w:rPr>
          <w:rFonts w:ascii="Arial" w:hAnsi="Arial" w:cs="Arial"/>
          <w:b/>
          <w:sz w:val="23"/>
          <w:szCs w:val="23"/>
        </w:rPr>
      </w:pPr>
      <w:r>
        <w:rPr>
          <w:rFonts w:ascii="Arial" w:hAnsi="Arial" w:cs="Arial"/>
          <w:b/>
          <w:sz w:val="23"/>
          <w:szCs w:val="23"/>
        </w:rPr>
        <w:t>CONTRATO Nº 92</w:t>
      </w:r>
      <w:r>
        <w:rPr>
          <w:rFonts w:ascii="Arial" w:hAnsi="Arial" w:cs="Arial"/>
          <w:b/>
          <w:sz w:val="23"/>
          <w:szCs w:val="23"/>
        </w:rPr>
        <w:t>/2024</w:t>
      </w:r>
    </w:p>
    <w:p w:rsidR="00842D67" w:rsidRDefault="00842D67" w:rsidP="00842D67">
      <w:pPr>
        <w:spacing w:line="276" w:lineRule="auto"/>
        <w:ind w:left="4395"/>
        <w:rPr>
          <w:rFonts w:ascii="Arial" w:hAnsi="Arial" w:cs="Arial"/>
          <w:b/>
          <w:sz w:val="23"/>
          <w:szCs w:val="23"/>
        </w:rPr>
      </w:pPr>
    </w:p>
    <w:p w:rsidR="00842D67" w:rsidRDefault="00842D67" w:rsidP="00842D67">
      <w:pPr>
        <w:spacing w:line="276" w:lineRule="auto"/>
        <w:ind w:left="5103"/>
        <w:rPr>
          <w:rFonts w:ascii="Arial" w:hAnsi="Arial" w:cs="Arial"/>
          <w:b/>
          <w:sz w:val="23"/>
          <w:szCs w:val="23"/>
        </w:rPr>
      </w:pPr>
      <w:r>
        <w:rPr>
          <w:rFonts w:ascii="Arial" w:hAnsi="Arial" w:cs="Arial"/>
          <w:b/>
          <w:sz w:val="23"/>
          <w:szCs w:val="23"/>
        </w:rPr>
        <w:t>CONTRATO DE FORNECIMENTO QUE FAZEM ENTRE SI O MUNICIPIO DE LAJEADO DO BUGRE - RS</w:t>
      </w:r>
      <w:r>
        <w:rPr>
          <w:rFonts w:ascii="Arial" w:hAnsi="Arial" w:cs="Arial"/>
          <w:b/>
          <w:sz w:val="23"/>
          <w:szCs w:val="23"/>
        </w:rPr>
        <w:t xml:space="preserve">, E A EMPRESA </w:t>
      </w:r>
      <w:proofErr w:type="gramStart"/>
      <w:r>
        <w:rPr>
          <w:rFonts w:ascii="Arial" w:hAnsi="Arial" w:cs="Arial"/>
          <w:b/>
          <w:sz w:val="23"/>
          <w:szCs w:val="23"/>
        </w:rPr>
        <w:t>COMERCIO</w:t>
      </w:r>
      <w:proofErr w:type="gramEnd"/>
      <w:r>
        <w:rPr>
          <w:rFonts w:ascii="Arial" w:hAnsi="Arial" w:cs="Arial"/>
          <w:b/>
          <w:sz w:val="23"/>
          <w:szCs w:val="23"/>
        </w:rPr>
        <w:t xml:space="preserve"> DE COMBUSTIVEL KORSACK LTDA</w:t>
      </w:r>
      <w:r>
        <w:rPr>
          <w:rFonts w:ascii="Arial" w:hAnsi="Arial" w:cs="Arial"/>
          <w:b/>
          <w:sz w:val="23"/>
          <w:szCs w:val="23"/>
        </w:rPr>
        <w:t>.</w:t>
      </w:r>
    </w:p>
    <w:p w:rsidR="00842D67" w:rsidRDefault="00842D67" w:rsidP="00842D67">
      <w:pPr>
        <w:spacing w:after="0" w:line="240" w:lineRule="auto"/>
        <w:ind w:left="0" w:right="0" w:firstLine="0"/>
        <w:jc w:val="center"/>
        <w:rPr>
          <w:rFonts w:ascii="Arial" w:eastAsia="Times New Roman" w:hAnsi="Arial" w:cs="Arial"/>
          <w:b/>
          <w:bCs/>
          <w:szCs w:val="24"/>
        </w:rPr>
      </w:pPr>
    </w:p>
    <w:p w:rsidR="00842D67" w:rsidRDefault="00842D67" w:rsidP="00842D67">
      <w:pPr>
        <w:spacing w:after="0" w:line="360" w:lineRule="auto"/>
        <w:ind w:left="0" w:right="0" w:firstLine="0"/>
        <w:jc w:val="center"/>
        <w:rPr>
          <w:rFonts w:ascii="Arial" w:eastAsia="Times New Roman" w:hAnsi="Arial" w:cs="Arial"/>
          <w:b/>
          <w:bCs/>
          <w:sz w:val="4"/>
          <w:szCs w:val="4"/>
        </w:rPr>
      </w:pPr>
    </w:p>
    <w:p w:rsidR="00842D67" w:rsidRDefault="00842D67" w:rsidP="00842D67">
      <w:pPr>
        <w:spacing w:after="0" w:line="276" w:lineRule="auto"/>
        <w:ind w:left="0" w:right="0" w:firstLine="708"/>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sob. </w:t>
      </w:r>
      <w:proofErr w:type="gramStart"/>
      <w:r>
        <w:rPr>
          <w:rFonts w:ascii="Arial" w:eastAsia="Times New Roman" w:hAnsi="Arial" w:cs="Arial"/>
          <w:szCs w:val="24"/>
        </w:rPr>
        <w:t>nº</w:t>
      </w:r>
      <w:proofErr w:type="gramEnd"/>
      <w:r>
        <w:rPr>
          <w:rFonts w:ascii="Arial" w:eastAsia="Times New Roman" w:hAnsi="Arial" w:cs="Arial"/>
          <w:szCs w:val="24"/>
        </w:rPr>
        <w:t xml:space="preserve"> 92.410.448/0001-00, neste ato representado pelo seu Prefeito Municipal Sr. Ronaldo Machado da Silva de ora em diante denominado de CONTRATANTE, e de outro lado, a empres</w:t>
      </w:r>
      <w:r>
        <w:rPr>
          <w:rFonts w:ascii="Arial" w:eastAsia="Times New Roman" w:hAnsi="Arial" w:cs="Arial"/>
          <w:szCs w:val="24"/>
        </w:rPr>
        <w:t xml:space="preserve">a Comercio de </w:t>
      </w:r>
      <w:proofErr w:type="spellStart"/>
      <w:r>
        <w:rPr>
          <w:rFonts w:ascii="Arial" w:eastAsia="Times New Roman" w:hAnsi="Arial" w:cs="Arial"/>
          <w:szCs w:val="24"/>
        </w:rPr>
        <w:t>Combustivel</w:t>
      </w:r>
      <w:proofErr w:type="spellEnd"/>
      <w:r>
        <w:rPr>
          <w:rFonts w:ascii="Arial" w:eastAsia="Times New Roman" w:hAnsi="Arial" w:cs="Arial"/>
          <w:szCs w:val="24"/>
        </w:rPr>
        <w:t xml:space="preserve"> </w:t>
      </w:r>
      <w:proofErr w:type="spellStart"/>
      <w:r>
        <w:rPr>
          <w:rFonts w:ascii="Arial" w:eastAsia="Times New Roman" w:hAnsi="Arial" w:cs="Arial"/>
          <w:szCs w:val="24"/>
        </w:rPr>
        <w:t>Korsack</w:t>
      </w:r>
      <w:proofErr w:type="spellEnd"/>
      <w:r>
        <w:rPr>
          <w:rFonts w:ascii="Arial" w:eastAsia="Times New Roman" w:hAnsi="Arial" w:cs="Arial"/>
          <w:szCs w:val="24"/>
        </w:rPr>
        <w:t xml:space="preserve"> LTDA, com sede na </w:t>
      </w:r>
      <w:proofErr w:type="spellStart"/>
      <w:r>
        <w:rPr>
          <w:rFonts w:ascii="Arial" w:eastAsia="Times New Roman" w:hAnsi="Arial" w:cs="Arial"/>
          <w:szCs w:val="24"/>
        </w:rPr>
        <w:t>Av</w:t>
      </w:r>
      <w:proofErr w:type="spellEnd"/>
      <w:r>
        <w:rPr>
          <w:rFonts w:ascii="Arial" w:eastAsia="Times New Roman" w:hAnsi="Arial" w:cs="Arial"/>
          <w:szCs w:val="24"/>
        </w:rPr>
        <w:t xml:space="preserve"> 20 de Março, Centro</w:t>
      </w:r>
      <w:r>
        <w:rPr>
          <w:rFonts w:ascii="Arial" w:eastAsia="Times New Roman" w:hAnsi="Arial" w:cs="Arial"/>
          <w:szCs w:val="24"/>
        </w:rPr>
        <w:t xml:space="preserve">, na </w:t>
      </w:r>
      <w:r>
        <w:rPr>
          <w:rFonts w:ascii="Arial" w:eastAsia="Times New Roman" w:hAnsi="Arial" w:cs="Arial"/>
          <w:szCs w:val="24"/>
        </w:rPr>
        <w:t>cidade de Lajeado do Bugre/RS</w:t>
      </w:r>
      <w:r>
        <w:rPr>
          <w:rFonts w:ascii="Arial" w:eastAsia="Times New Roman" w:hAnsi="Arial" w:cs="Arial"/>
          <w:szCs w:val="24"/>
        </w:rPr>
        <w:t>, inscrita no CNPJ sob</w:t>
      </w:r>
      <w:r>
        <w:rPr>
          <w:rFonts w:ascii="Arial" w:eastAsia="Times New Roman" w:hAnsi="Arial" w:cs="Arial"/>
          <w:szCs w:val="24"/>
        </w:rPr>
        <w:t xml:space="preserve"> nº 19.882.368/0001-59</w:t>
      </w:r>
      <w:r>
        <w:rPr>
          <w:rFonts w:ascii="Arial" w:eastAsia="Times New Roman" w:hAnsi="Arial" w:cs="Arial"/>
          <w:szCs w:val="24"/>
        </w:rPr>
        <w:t xml:space="preserve"> representado neste ato pelo seu sócio/ administrador </w:t>
      </w:r>
      <w:r w:rsidR="00B97668">
        <w:rPr>
          <w:rFonts w:ascii="Arial" w:eastAsia="Times New Roman" w:hAnsi="Arial" w:cs="Arial"/>
          <w:szCs w:val="24"/>
        </w:rPr>
        <w:t xml:space="preserve">Maicon Estevão </w:t>
      </w:r>
      <w:proofErr w:type="spellStart"/>
      <w:r w:rsidR="00B97668">
        <w:rPr>
          <w:rFonts w:ascii="Arial" w:eastAsia="Times New Roman" w:hAnsi="Arial" w:cs="Arial"/>
          <w:szCs w:val="24"/>
        </w:rPr>
        <w:t>Galatto</w:t>
      </w:r>
      <w:proofErr w:type="spellEnd"/>
      <w:r w:rsidR="00B97668">
        <w:rPr>
          <w:rFonts w:ascii="Arial" w:eastAsia="Times New Roman" w:hAnsi="Arial" w:cs="Arial"/>
          <w:szCs w:val="24"/>
        </w:rPr>
        <w:t xml:space="preserve"> </w:t>
      </w:r>
      <w:proofErr w:type="spellStart"/>
      <w:r w:rsidR="00B97668">
        <w:rPr>
          <w:rFonts w:ascii="Arial" w:eastAsia="Times New Roman" w:hAnsi="Arial" w:cs="Arial"/>
          <w:szCs w:val="24"/>
        </w:rPr>
        <w:t>Korsack</w:t>
      </w:r>
      <w:proofErr w:type="spellEnd"/>
      <w:r w:rsidR="00B97668">
        <w:rPr>
          <w:rFonts w:ascii="Arial" w:eastAsia="Times New Roman" w:hAnsi="Arial" w:cs="Arial"/>
          <w:szCs w:val="24"/>
        </w:rPr>
        <w:t>,</w:t>
      </w:r>
      <w:r>
        <w:rPr>
          <w:rFonts w:ascii="Arial" w:eastAsia="Times New Roman" w:hAnsi="Arial" w:cs="Arial"/>
          <w:szCs w:val="24"/>
        </w:rPr>
        <w:t xml:space="preserve"> 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modalidade Pregão Presencial nº 05/2024</w:t>
      </w:r>
      <w:r>
        <w:rPr>
          <w:rFonts w:ascii="Arial" w:eastAsia="Times New Roman" w:hAnsi="Arial" w:cs="Arial"/>
          <w:szCs w:val="24"/>
        </w:rPr>
        <w:t>, e pelos termos da propo</w:t>
      </w:r>
      <w:r w:rsidR="00B97668">
        <w:rPr>
          <w:rFonts w:ascii="Arial" w:eastAsia="Times New Roman" w:hAnsi="Arial" w:cs="Arial"/>
          <w:szCs w:val="24"/>
        </w:rPr>
        <w:t xml:space="preserve">sta datada de </w:t>
      </w:r>
      <w:r w:rsidR="00372854">
        <w:rPr>
          <w:rFonts w:ascii="Arial" w:eastAsia="Times New Roman" w:hAnsi="Arial" w:cs="Arial"/>
          <w:szCs w:val="24"/>
        </w:rPr>
        <w:t xml:space="preserve">22 de Agosto de 2024, </w:t>
      </w:r>
      <w:r>
        <w:rPr>
          <w:rFonts w:ascii="Arial" w:eastAsia="Times New Roman" w:hAnsi="Arial" w:cs="Arial"/>
          <w:szCs w:val="24"/>
        </w:rPr>
        <w:t>e pelas cláusulas a seguir expressas, definidoras dos direitos, obrigações e responsabilidades das partes.</w:t>
      </w:r>
    </w:p>
    <w:p w:rsidR="00372854" w:rsidRDefault="00372854" w:rsidP="00842D67">
      <w:pPr>
        <w:spacing w:after="0" w:line="276" w:lineRule="auto"/>
        <w:ind w:left="0" w:right="0" w:firstLine="708"/>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PRIMEIRA – OBJETO</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O presente processo tem por objeto, a contratação de empresa através de Pregão Presencial de Registro de Preços, para fornecimento conforme as necessidades, de combustíveis para as Secretarias Municipais de Lajeado do Bugre/RS.</w:t>
      </w:r>
    </w:p>
    <w:p w:rsidR="00372854" w:rsidRDefault="00372854"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372854" w:rsidRDefault="00842D67" w:rsidP="00842D67">
      <w:pPr>
        <w:spacing w:after="0" w:line="276" w:lineRule="auto"/>
        <w:ind w:left="0" w:right="0" w:firstLine="0"/>
        <w:rPr>
          <w:rFonts w:ascii="Arial" w:eastAsia="Times New Roman" w:hAnsi="Arial" w:cs="Arial"/>
          <w:color w:val="000009"/>
          <w:szCs w:val="24"/>
        </w:rPr>
      </w:pP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se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bem como o estabelecido no anexo I do edital, parte integrante deste instrumento</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w:t>
      </w:r>
    </w:p>
    <w:p w:rsidR="00842D67" w:rsidRDefault="00842D67" w:rsidP="00842D67">
      <w:pPr>
        <w:spacing w:after="0" w:line="276" w:lineRule="auto"/>
        <w:ind w:left="0" w:right="0" w:firstLine="0"/>
        <w:rPr>
          <w:rFonts w:ascii="Arial" w:eastAsia="Times New Roman" w:hAnsi="Arial" w:cs="Arial"/>
          <w:color w:val="000009"/>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TERCEIRA – DO PREÇO</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abaixo, entendido(s) como justo(s) e suficiente(s) para a sua total execução.</w:t>
      </w:r>
    </w:p>
    <w:p w:rsidR="00372854" w:rsidRDefault="00372854" w:rsidP="00842D67">
      <w:pPr>
        <w:spacing w:after="0" w:line="276" w:lineRule="auto"/>
        <w:ind w:left="0" w:right="0" w:firstLine="0"/>
        <w:rPr>
          <w:rFonts w:ascii="Arial" w:eastAsia="Times New Roman" w:hAnsi="Arial" w:cs="Arial"/>
          <w:color w:val="000009"/>
          <w:szCs w:val="24"/>
        </w:rPr>
      </w:pPr>
    </w:p>
    <w:tbl>
      <w:tblPr>
        <w:tblStyle w:val="Tabelacomgrade"/>
        <w:tblW w:w="0" w:type="auto"/>
        <w:tblLook w:val="04A0" w:firstRow="1" w:lastRow="0" w:firstColumn="1" w:lastColumn="0" w:noHBand="0" w:noVBand="1"/>
      </w:tblPr>
      <w:tblGrid>
        <w:gridCol w:w="983"/>
        <w:gridCol w:w="3222"/>
        <w:gridCol w:w="1329"/>
        <w:gridCol w:w="945"/>
        <w:gridCol w:w="1401"/>
        <w:gridCol w:w="2397"/>
      </w:tblGrid>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ITEM</w:t>
            </w:r>
          </w:p>
        </w:tc>
        <w:tc>
          <w:tcPr>
            <w:tcW w:w="3222"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DESCRIÇÃO</w:t>
            </w:r>
          </w:p>
        </w:tc>
        <w:tc>
          <w:tcPr>
            <w:tcW w:w="1291"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QUANT.</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UN</w:t>
            </w:r>
          </w:p>
        </w:tc>
        <w:tc>
          <w:tcPr>
            <w:tcW w:w="1401"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 xml:space="preserve">VALOR </w:t>
            </w:r>
          </w:p>
        </w:tc>
        <w:tc>
          <w:tcPr>
            <w:tcW w:w="2397"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VALOR T.</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01</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Pr>
                <w:rFonts w:ascii="Arial" w:hAnsi="Arial" w:cs="Arial"/>
                <w:sz w:val="22"/>
              </w:rPr>
              <w:t>ADITIVO PARA OLEO DIESEL DE 1L, VOM VISCOSIDADE MINIMA A 40ºC DE 1,3257</w:t>
            </w:r>
            <w:proofErr w:type="gramStart"/>
            <w:r>
              <w:rPr>
                <w:rFonts w:ascii="Arial" w:hAnsi="Arial" w:cs="Arial"/>
                <w:sz w:val="22"/>
              </w:rPr>
              <w:t>CsT</w:t>
            </w:r>
            <w:proofErr w:type="gramEnd"/>
            <w:r>
              <w:rPr>
                <w:rFonts w:ascii="Arial" w:hAnsi="Arial" w:cs="Arial"/>
                <w:sz w:val="22"/>
              </w:rPr>
              <w:t xml:space="preserve">. PONTO DE INFLAMAÇÃO </w:t>
            </w:r>
            <w:r>
              <w:rPr>
                <w:rFonts w:ascii="Arial" w:hAnsi="Arial" w:cs="Arial"/>
                <w:sz w:val="22"/>
              </w:rPr>
              <w:lastRenderedPageBreak/>
              <w:t xml:space="preserve">65,5 Cº / 150 </w:t>
            </w:r>
            <w:proofErr w:type="spellStart"/>
            <w:r>
              <w:rPr>
                <w:rFonts w:ascii="Arial" w:hAnsi="Arial" w:cs="Arial"/>
                <w:sz w:val="22"/>
              </w:rPr>
              <w:t>ºF</w:t>
            </w:r>
            <w:proofErr w:type="spellEnd"/>
            <w:r>
              <w:rPr>
                <w:rFonts w:ascii="Arial" w:hAnsi="Arial" w:cs="Arial"/>
                <w:sz w:val="22"/>
              </w:rPr>
              <w:t xml:space="preserve">, PONTO DE EBULIÇÃO 171 </w:t>
            </w:r>
            <w:proofErr w:type="spellStart"/>
            <w:r>
              <w:rPr>
                <w:rFonts w:ascii="Arial" w:hAnsi="Arial" w:cs="Arial"/>
                <w:sz w:val="22"/>
              </w:rPr>
              <w:t>ºC</w:t>
            </w:r>
            <w:proofErr w:type="spellEnd"/>
            <w:r>
              <w:rPr>
                <w:rFonts w:ascii="Arial" w:hAnsi="Arial" w:cs="Arial"/>
                <w:sz w:val="22"/>
              </w:rPr>
              <w:t xml:space="preserve"> / 248ºF, DENSIDADE MINIMA 0,897 A 25/25 </w:t>
            </w:r>
            <w:proofErr w:type="spellStart"/>
            <w:r>
              <w:rPr>
                <w:rFonts w:ascii="Arial" w:hAnsi="Arial" w:cs="Arial"/>
                <w:sz w:val="22"/>
              </w:rPr>
              <w:t>ºC</w:t>
            </w:r>
            <w:proofErr w:type="spellEnd"/>
            <w:r>
              <w:rPr>
                <w:rFonts w:ascii="Arial" w:hAnsi="Arial" w:cs="Arial"/>
                <w:sz w:val="22"/>
              </w:rPr>
              <w:t xml:space="preserve">, PREFERENCIALMENTE DAS MARCAS BARDAHL, WURTH E OU Xp3 – </w:t>
            </w:r>
            <w:proofErr w:type="spellStart"/>
            <w:r>
              <w:rPr>
                <w:rFonts w:ascii="Arial" w:hAnsi="Arial" w:cs="Arial"/>
                <w:sz w:val="22"/>
              </w:rPr>
              <w:t>Lubricity</w:t>
            </w:r>
            <w:proofErr w:type="spellEnd"/>
            <w:r>
              <w:rPr>
                <w:rFonts w:ascii="Arial" w:hAnsi="Arial" w:cs="Arial"/>
                <w:sz w:val="22"/>
              </w:rPr>
              <w:t xml:space="preserve"> Diesel.</w:t>
            </w:r>
          </w:p>
        </w:tc>
        <w:tc>
          <w:tcPr>
            <w:tcW w:w="1291" w:type="dxa"/>
          </w:tcPr>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lastRenderedPageBreak/>
              <w:t>10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lastRenderedPageBreak/>
              <w:t>L</w:t>
            </w:r>
          </w:p>
        </w:tc>
        <w:tc>
          <w:tcPr>
            <w:tcW w:w="1401" w:type="dxa"/>
          </w:tcPr>
          <w:p w:rsidR="00372854" w:rsidRDefault="00372854" w:rsidP="00DC00DF">
            <w:pPr>
              <w:tabs>
                <w:tab w:val="left" w:pos="142"/>
              </w:tabs>
              <w:spacing w:after="0" w:line="360" w:lineRule="auto"/>
              <w:ind w:left="0" w:right="193" w:firstLine="0"/>
              <w:rPr>
                <w:rFonts w:ascii="Arial" w:hAnsi="Arial" w:cs="Arial"/>
                <w:szCs w:val="24"/>
              </w:rPr>
            </w:pPr>
          </w:p>
          <w:p w:rsidR="00372854" w:rsidRDefault="00372854" w:rsidP="00DC00DF">
            <w:pPr>
              <w:tabs>
                <w:tab w:val="left" w:pos="142"/>
              </w:tabs>
              <w:spacing w:after="0" w:line="360" w:lineRule="auto"/>
              <w:ind w:left="0" w:right="193" w:firstLine="0"/>
              <w:rPr>
                <w:rFonts w:ascii="Arial" w:hAnsi="Arial" w:cs="Arial"/>
                <w:szCs w:val="24"/>
              </w:rPr>
            </w:pPr>
          </w:p>
          <w:p w:rsidR="00372854" w:rsidRDefault="00372854" w:rsidP="00DC00DF">
            <w:pPr>
              <w:tabs>
                <w:tab w:val="left" w:pos="142"/>
              </w:tabs>
              <w:spacing w:after="0" w:line="360" w:lineRule="auto"/>
              <w:ind w:left="0" w:right="193" w:firstLine="0"/>
              <w:rPr>
                <w:rFonts w:ascii="Arial" w:hAnsi="Arial" w:cs="Arial"/>
                <w:szCs w:val="24"/>
              </w:rPr>
            </w:pPr>
          </w:p>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lastRenderedPageBreak/>
              <w:t>R$ 95,00</w:t>
            </w:r>
          </w:p>
        </w:tc>
        <w:tc>
          <w:tcPr>
            <w:tcW w:w="2397" w:type="dxa"/>
            <w:vAlign w:val="center"/>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lastRenderedPageBreak/>
              <w:t>R$ 950,00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lastRenderedPageBreak/>
              <w:t>02</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Pr>
                <w:rFonts w:ascii="Arial" w:hAnsi="Arial" w:cs="Arial"/>
                <w:sz w:val="22"/>
                <w:lang w:val="es-ES_tradnl"/>
              </w:rPr>
              <w:t xml:space="preserve">ADITIVO PARA RADIADOR 1 L, LONGA DURAÇÃO CONCETRADA ALTA PERFORMACE PARA MOTOR DIESEL, TROCADOR TÉRMICO, ANTICORROSIVO, ANTIFERRUGEM, ANTICATIVAÇÃO, PREFERENCIALMENTE MARCA PLACKSUL, WURTH </w:t>
            </w:r>
          </w:p>
        </w:tc>
        <w:tc>
          <w:tcPr>
            <w:tcW w:w="1291" w:type="dxa"/>
          </w:tcPr>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40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L</w:t>
            </w:r>
          </w:p>
        </w:tc>
        <w:tc>
          <w:tcPr>
            <w:tcW w:w="1401" w:type="dxa"/>
          </w:tcPr>
          <w:p w:rsidR="00372854" w:rsidRDefault="00372854" w:rsidP="00DC00DF">
            <w:pPr>
              <w:tabs>
                <w:tab w:val="left" w:pos="142"/>
              </w:tabs>
              <w:spacing w:after="0" w:line="360" w:lineRule="auto"/>
              <w:ind w:left="0" w:right="193" w:firstLine="0"/>
              <w:rPr>
                <w:rFonts w:ascii="Arial" w:hAnsi="Arial" w:cs="Arial"/>
                <w:szCs w:val="24"/>
              </w:rPr>
            </w:pPr>
          </w:p>
          <w:p w:rsidR="00372854" w:rsidRDefault="00372854" w:rsidP="00DC00DF">
            <w:pPr>
              <w:tabs>
                <w:tab w:val="left" w:pos="142"/>
              </w:tabs>
              <w:spacing w:after="0" w:line="360" w:lineRule="auto"/>
              <w:ind w:left="0" w:right="193" w:firstLine="0"/>
              <w:rPr>
                <w:rFonts w:ascii="Arial" w:hAnsi="Arial" w:cs="Arial"/>
                <w:szCs w:val="24"/>
              </w:rPr>
            </w:pPr>
          </w:p>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R$ 49,00</w:t>
            </w:r>
          </w:p>
        </w:tc>
        <w:tc>
          <w:tcPr>
            <w:tcW w:w="2397" w:type="dxa"/>
            <w:vAlign w:val="center"/>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R$ 1.996,00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03</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proofErr w:type="spellStart"/>
            <w:r w:rsidRPr="0050372E">
              <w:rPr>
                <w:rFonts w:ascii="Arial" w:hAnsi="Arial" w:cs="Arial"/>
                <w:szCs w:val="24"/>
              </w:rPr>
              <w:t>Desingripante</w:t>
            </w:r>
            <w:proofErr w:type="spellEnd"/>
            <w:r w:rsidRPr="0050372E">
              <w:rPr>
                <w:rFonts w:ascii="Arial" w:hAnsi="Arial" w:cs="Arial"/>
                <w:szCs w:val="24"/>
              </w:rPr>
              <w:t xml:space="preserve"> 300 ML</w:t>
            </w:r>
          </w:p>
        </w:tc>
        <w:tc>
          <w:tcPr>
            <w:tcW w:w="1291" w:type="dxa"/>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30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UND</w:t>
            </w:r>
          </w:p>
        </w:tc>
        <w:tc>
          <w:tcPr>
            <w:tcW w:w="1401"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R$ 45,00</w:t>
            </w:r>
          </w:p>
        </w:tc>
        <w:tc>
          <w:tcPr>
            <w:tcW w:w="2397"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R$ 1.350,00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04</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sidRPr="0050372E">
              <w:rPr>
                <w:rFonts w:ascii="Arial" w:hAnsi="Arial" w:cs="Arial"/>
                <w:szCs w:val="24"/>
              </w:rPr>
              <w:t>Filtro do Óleo Motores a Gasolina</w:t>
            </w:r>
            <w:r>
              <w:rPr>
                <w:rFonts w:ascii="Arial" w:hAnsi="Arial" w:cs="Arial"/>
                <w:szCs w:val="24"/>
              </w:rPr>
              <w:t xml:space="preserve">, PRFERENCIALMENTE MARCA TECFIL E OU </w:t>
            </w:r>
            <w:proofErr w:type="gramStart"/>
            <w:r>
              <w:rPr>
                <w:rFonts w:ascii="Arial" w:hAnsi="Arial" w:cs="Arial"/>
                <w:szCs w:val="24"/>
              </w:rPr>
              <w:t>MANN</w:t>
            </w:r>
            <w:proofErr w:type="gramEnd"/>
          </w:p>
        </w:tc>
        <w:tc>
          <w:tcPr>
            <w:tcW w:w="1291" w:type="dxa"/>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60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UND</w:t>
            </w:r>
          </w:p>
        </w:tc>
        <w:tc>
          <w:tcPr>
            <w:tcW w:w="1401"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R$ 85,00</w:t>
            </w:r>
          </w:p>
        </w:tc>
        <w:tc>
          <w:tcPr>
            <w:tcW w:w="2397"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R$ 5.100,00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05</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Pr>
                <w:rFonts w:ascii="Arial" w:hAnsi="Arial" w:cs="Arial"/>
                <w:sz w:val="22"/>
                <w:lang w:val="es-ES_tradnl"/>
              </w:rPr>
              <w:t>FLUIDO DE FREIO DOT4 500 ML, CASS 6, COM INMETRO PREFERENCIALMENTE LUBRAX OU IPIRANGA</w:t>
            </w:r>
          </w:p>
        </w:tc>
        <w:tc>
          <w:tcPr>
            <w:tcW w:w="1291" w:type="dxa"/>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30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UND</w:t>
            </w:r>
          </w:p>
        </w:tc>
        <w:tc>
          <w:tcPr>
            <w:tcW w:w="1401"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R$ 75,00</w:t>
            </w:r>
          </w:p>
        </w:tc>
        <w:tc>
          <w:tcPr>
            <w:tcW w:w="2397"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R$ 2.250,00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06</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sidRPr="0050372E">
              <w:rPr>
                <w:rFonts w:ascii="Arial" w:hAnsi="Arial" w:cs="Arial"/>
                <w:szCs w:val="24"/>
              </w:rPr>
              <w:t>Gasolina Aditivada</w:t>
            </w:r>
          </w:p>
        </w:tc>
        <w:tc>
          <w:tcPr>
            <w:tcW w:w="1291" w:type="dxa"/>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40000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L</w:t>
            </w:r>
          </w:p>
        </w:tc>
        <w:tc>
          <w:tcPr>
            <w:tcW w:w="1401"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R$ 6,38</w:t>
            </w:r>
          </w:p>
        </w:tc>
        <w:tc>
          <w:tcPr>
            <w:tcW w:w="2397"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R$ 255.200,00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07</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sidRPr="0050372E">
              <w:rPr>
                <w:rFonts w:ascii="Arial" w:hAnsi="Arial" w:cs="Arial"/>
                <w:szCs w:val="24"/>
              </w:rPr>
              <w:t>Gasolina Comum</w:t>
            </w:r>
          </w:p>
        </w:tc>
        <w:tc>
          <w:tcPr>
            <w:tcW w:w="1291" w:type="dxa"/>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29000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L</w:t>
            </w:r>
          </w:p>
        </w:tc>
        <w:tc>
          <w:tcPr>
            <w:tcW w:w="1401"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R$ 6,28</w:t>
            </w:r>
          </w:p>
        </w:tc>
        <w:tc>
          <w:tcPr>
            <w:tcW w:w="2397"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R$ 182.120,00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08</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sidRPr="0050372E">
              <w:rPr>
                <w:rFonts w:ascii="Arial" w:hAnsi="Arial" w:cs="Arial"/>
                <w:szCs w:val="24"/>
              </w:rPr>
              <w:t>Óleo Diesel S10</w:t>
            </w:r>
          </w:p>
        </w:tc>
        <w:tc>
          <w:tcPr>
            <w:tcW w:w="1291" w:type="dxa"/>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75000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L</w:t>
            </w:r>
          </w:p>
        </w:tc>
        <w:tc>
          <w:tcPr>
            <w:tcW w:w="1401"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R$ 6,69</w:t>
            </w:r>
          </w:p>
        </w:tc>
        <w:tc>
          <w:tcPr>
            <w:tcW w:w="2397"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R$ 501.750,00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09</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sidRPr="0050372E">
              <w:rPr>
                <w:rFonts w:ascii="Arial" w:hAnsi="Arial" w:cs="Arial"/>
                <w:szCs w:val="24"/>
              </w:rPr>
              <w:t>Óleo Diesel S500</w:t>
            </w:r>
          </w:p>
        </w:tc>
        <w:tc>
          <w:tcPr>
            <w:tcW w:w="1291" w:type="dxa"/>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30000</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L</w:t>
            </w:r>
          </w:p>
        </w:tc>
        <w:tc>
          <w:tcPr>
            <w:tcW w:w="1401"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R$ 6,53</w:t>
            </w:r>
          </w:p>
        </w:tc>
        <w:tc>
          <w:tcPr>
            <w:tcW w:w="2397" w:type="dxa"/>
          </w:tcPr>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R$ 195.900,00</w:t>
            </w:r>
          </w:p>
        </w:tc>
      </w:tr>
      <w:tr w:rsidR="00372854" w:rsidRPr="0050372E" w:rsidTr="00DC00DF">
        <w:tc>
          <w:tcPr>
            <w:tcW w:w="959"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b/>
                <w:szCs w:val="24"/>
              </w:rPr>
              <w:t>10</w:t>
            </w:r>
          </w:p>
        </w:tc>
        <w:tc>
          <w:tcPr>
            <w:tcW w:w="3222" w:type="dxa"/>
            <w:vAlign w:val="center"/>
          </w:tcPr>
          <w:p w:rsidR="00372854" w:rsidRPr="0050372E" w:rsidRDefault="00372854" w:rsidP="00DC00DF">
            <w:pPr>
              <w:tabs>
                <w:tab w:val="left" w:pos="142"/>
              </w:tabs>
              <w:spacing w:after="0" w:line="240" w:lineRule="auto"/>
              <w:ind w:left="0" w:right="193" w:firstLine="0"/>
              <w:rPr>
                <w:rFonts w:ascii="Arial" w:hAnsi="Arial" w:cs="Arial"/>
                <w:szCs w:val="24"/>
              </w:rPr>
            </w:pPr>
            <w:r>
              <w:rPr>
                <w:rFonts w:ascii="Arial" w:hAnsi="Arial" w:cs="Arial"/>
                <w:sz w:val="22"/>
              </w:rPr>
              <w:t>OLEO HIDRAULICO ATF TIPO A</w:t>
            </w:r>
            <w:proofErr w:type="gramStart"/>
            <w:r>
              <w:rPr>
                <w:rFonts w:ascii="Arial" w:hAnsi="Arial" w:cs="Arial"/>
                <w:sz w:val="22"/>
              </w:rPr>
              <w:t>, SUFIXO</w:t>
            </w:r>
            <w:proofErr w:type="gramEnd"/>
            <w:r>
              <w:rPr>
                <w:rFonts w:ascii="Arial" w:hAnsi="Arial" w:cs="Arial"/>
                <w:sz w:val="22"/>
              </w:rPr>
              <w:t xml:space="preserve"> A, C3, TUTELA GI / M, VISCOSIDADE CINAMÁTICA A 40ºC 40 E VISCOSIDADE CINAMÁTICA A 100ºC 7,8, INDICE DE VISCOSIDADE 155 PREFERENCIALMENTE MARCA LUBRAX, IPIRANGA OU MOBIL.</w:t>
            </w:r>
          </w:p>
        </w:tc>
        <w:tc>
          <w:tcPr>
            <w:tcW w:w="1291" w:type="dxa"/>
          </w:tcPr>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Default="00372854" w:rsidP="00DC00DF">
            <w:pPr>
              <w:tabs>
                <w:tab w:val="left" w:pos="142"/>
              </w:tabs>
              <w:spacing w:after="0" w:line="360" w:lineRule="auto"/>
              <w:ind w:left="0" w:right="193" w:firstLine="0"/>
              <w:jc w:val="center"/>
              <w:rPr>
                <w:rFonts w:ascii="Arial" w:hAnsi="Arial" w:cs="Arial"/>
                <w:szCs w:val="24"/>
              </w:rPr>
            </w:pPr>
          </w:p>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115</w:t>
            </w:r>
          </w:p>
        </w:tc>
        <w:tc>
          <w:tcPr>
            <w:tcW w:w="945" w:type="dxa"/>
            <w:vAlign w:val="center"/>
          </w:tcPr>
          <w:p w:rsidR="00372854" w:rsidRPr="0050372E" w:rsidRDefault="00372854" w:rsidP="00DC00DF">
            <w:pPr>
              <w:tabs>
                <w:tab w:val="left" w:pos="142"/>
              </w:tabs>
              <w:spacing w:after="0" w:line="360" w:lineRule="auto"/>
              <w:ind w:left="0" w:right="193" w:firstLine="0"/>
              <w:jc w:val="center"/>
              <w:rPr>
                <w:rFonts w:ascii="Arial" w:hAnsi="Arial" w:cs="Arial"/>
                <w:szCs w:val="24"/>
              </w:rPr>
            </w:pPr>
            <w:r w:rsidRPr="0050372E">
              <w:rPr>
                <w:rFonts w:ascii="Arial" w:hAnsi="Arial" w:cs="Arial"/>
                <w:szCs w:val="24"/>
              </w:rPr>
              <w:t>L</w:t>
            </w:r>
          </w:p>
        </w:tc>
        <w:tc>
          <w:tcPr>
            <w:tcW w:w="1401" w:type="dxa"/>
          </w:tcPr>
          <w:p w:rsidR="00372854" w:rsidRDefault="00372854" w:rsidP="00DC00DF">
            <w:pPr>
              <w:tabs>
                <w:tab w:val="left" w:pos="142"/>
              </w:tabs>
              <w:spacing w:after="0" w:line="360" w:lineRule="auto"/>
              <w:ind w:left="0" w:right="193" w:firstLine="0"/>
              <w:rPr>
                <w:rFonts w:ascii="Arial" w:hAnsi="Arial" w:cs="Arial"/>
                <w:szCs w:val="24"/>
              </w:rPr>
            </w:pPr>
          </w:p>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R$ 65,00</w:t>
            </w:r>
          </w:p>
        </w:tc>
        <w:tc>
          <w:tcPr>
            <w:tcW w:w="2397" w:type="dxa"/>
          </w:tcPr>
          <w:p w:rsidR="00372854" w:rsidRDefault="00372854" w:rsidP="00DC00DF">
            <w:pPr>
              <w:tabs>
                <w:tab w:val="left" w:pos="142"/>
              </w:tabs>
              <w:spacing w:after="0" w:line="360" w:lineRule="auto"/>
              <w:ind w:left="0" w:right="193" w:firstLine="0"/>
              <w:rPr>
                <w:rFonts w:ascii="Arial" w:hAnsi="Arial" w:cs="Arial"/>
                <w:szCs w:val="24"/>
              </w:rPr>
            </w:pPr>
          </w:p>
          <w:p w:rsidR="00372854" w:rsidRPr="0050372E" w:rsidRDefault="00372854" w:rsidP="00DC00DF">
            <w:pPr>
              <w:tabs>
                <w:tab w:val="left" w:pos="142"/>
              </w:tabs>
              <w:spacing w:after="0" w:line="360" w:lineRule="auto"/>
              <w:ind w:left="0" w:right="193" w:firstLine="0"/>
              <w:rPr>
                <w:rFonts w:ascii="Arial" w:hAnsi="Arial" w:cs="Arial"/>
                <w:szCs w:val="24"/>
              </w:rPr>
            </w:pPr>
            <w:r w:rsidRPr="0050372E">
              <w:rPr>
                <w:rFonts w:ascii="Arial" w:hAnsi="Arial" w:cs="Arial"/>
                <w:szCs w:val="24"/>
              </w:rPr>
              <w:t>R$ 7.475,00</w:t>
            </w:r>
          </w:p>
        </w:tc>
      </w:tr>
      <w:tr w:rsidR="00372854" w:rsidRPr="0050372E" w:rsidTr="00DC00DF">
        <w:tc>
          <w:tcPr>
            <w:tcW w:w="7818" w:type="dxa"/>
            <w:gridSpan w:val="5"/>
            <w:vAlign w:val="center"/>
          </w:tcPr>
          <w:p w:rsidR="00372854" w:rsidRPr="0050372E" w:rsidRDefault="00372854" w:rsidP="00DC00DF">
            <w:pPr>
              <w:tabs>
                <w:tab w:val="left" w:pos="142"/>
              </w:tabs>
              <w:spacing w:after="0" w:line="360" w:lineRule="auto"/>
              <w:ind w:left="0" w:right="193" w:firstLine="0"/>
              <w:jc w:val="center"/>
              <w:rPr>
                <w:rFonts w:ascii="Arial" w:eastAsia="NSimSun" w:hAnsi="Arial" w:cs="Arial"/>
                <w:b/>
                <w:bCs/>
                <w:kern w:val="3"/>
                <w:szCs w:val="24"/>
                <w:lang w:eastAsia="zh-CN" w:bidi="hi-IN"/>
              </w:rPr>
            </w:pPr>
            <w:r w:rsidRPr="0050372E">
              <w:rPr>
                <w:rFonts w:ascii="Arial" w:eastAsia="NSimSun" w:hAnsi="Arial" w:cs="Arial"/>
                <w:b/>
                <w:bCs/>
                <w:kern w:val="3"/>
                <w:szCs w:val="24"/>
                <w:lang w:eastAsia="zh-CN" w:bidi="hi-IN"/>
              </w:rPr>
              <w:t>VALOR TOTAL</w:t>
            </w:r>
          </w:p>
        </w:tc>
        <w:tc>
          <w:tcPr>
            <w:tcW w:w="2397" w:type="dxa"/>
          </w:tcPr>
          <w:p w:rsidR="00372854" w:rsidRPr="0050372E" w:rsidRDefault="00372854" w:rsidP="00DC00DF">
            <w:pPr>
              <w:tabs>
                <w:tab w:val="left" w:pos="142"/>
              </w:tabs>
              <w:spacing w:after="0" w:line="360" w:lineRule="auto"/>
              <w:ind w:left="0" w:right="193" w:firstLine="0"/>
              <w:rPr>
                <w:rFonts w:ascii="Arial" w:eastAsia="NSimSun" w:hAnsi="Arial" w:cs="Arial"/>
                <w:b/>
                <w:bCs/>
                <w:kern w:val="3"/>
                <w:szCs w:val="24"/>
                <w:lang w:eastAsia="zh-CN" w:bidi="hi-IN"/>
              </w:rPr>
            </w:pPr>
            <w:r w:rsidRPr="0050372E">
              <w:rPr>
                <w:rFonts w:ascii="Arial" w:eastAsia="NSimSun" w:hAnsi="Arial" w:cs="Arial"/>
                <w:b/>
                <w:bCs/>
                <w:kern w:val="3"/>
                <w:szCs w:val="24"/>
                <w:lang w:eastAsia="zh-CN" w:bidi="hi-IN"/>
              </w:rPr>
              <w:t>R$ 1.154.091,00</w:t>
            </w:r>
          </w:p>
        </w:tc>
      </w:tr>
    </w:tbl>
    <w:p w:rsidR="00372854" w:rsidRDefault="00372854" w:rsidP="00842D67">
      <w:pPr>
        <w:spacing w:after="0" w:line="276" w:lineRule="auto"/>
        <w:ind w:left="0" w:right="0" w:firstLine="0"/>
        <w:rPr>
          <w:rFonts w:ascii="Arial" w:eastAsia="Times New Roman" w:hAnsi="Arial" w:cs="Arial"/>
          <w:color w:val="000009"/>
          <w:szCs w:val="24"/>
        </w:rPr>
      </w:pPr>
    </w:p>
    <w:p w:rsidR="00842D67" w:rsidRDefault="00842D67" w:rsidP="00842D67">
      <w:pPr>
        <w:spacing w:after="0" w:line="276" w:lineRule="auto"/>
        <w:ind w:left="0" w:right="0" w:firstLine="0"/>
        <w:rPr>
          <w:rFonts w:ascii="Arial" w:eastAsia="Times New Roman" w:hAnsi="Arial" w:cs="Arial"/>
          <w:color w:val="000009"/>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QUARTA – DO PAGAMENTO</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Os pagamentos serão efetuados em até 15 (quinze) dias após a entrega dos produtos, nas quantidades solicitadas pela secretaria solicitante, acompanhados dos documentos fiscais devidamente liquidados pelo referido Setor.</w:t>
      </w:r>
    </w:p>
    <w:p w:rsidR="00372854" w:rsidRDefault="00372854"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QUINTA – DO RECURSO FINANCEIRO</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372854" w:rsidRDefault="00372854"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tabs>
          <w:tab w:val="left" w:pos="142"/>
        </w:tabs>
        <w:spacing w:after="0" w:line="276" w:lineRule="auto"/>
        <w:ind w:left="0"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O valor ora contratado do presente documento poderá ser reajustado, desde que atendendo os dispostos na Lei Nº 14.133/2021.</w:t>
      </w:r>
    </w:p>
    <w:p w:rsidR="00372854" w:rsidRDefault="00372854"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SÉTIMA – DA VALIDADE DA ATA DE REGISTRO DE PREÇOS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color w:val="000009"/>
          <w:szCs w:val="24"/>
        </w:rPr>
        <w:t xml:space="preserve">7.1. </w:t>
      </w:r>
      <w:r>
        <w:rPr>
          <w:rFonts w:ascii="Arial" w:eastAsia="Times New Roman" w:hAnsi="Arial" w:cs="Arial"/>
          <w:szCs w:val="24"/>
        </w:rPr>
        <w:t>O prazo de vigência da ata de registro de preços será de 12 (doze) meses e poderá ser prorrogado, por igual período, desde que comprovado o preço vantajoso.</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7.2. </w:t>
      </w:r>
      <w:r>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Cs w:val="24"/>
        </w:rPr>
        <w:t>.</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372854" w:rsidRDefault="00372854" w:rsidP="00842D67">
      <w:pPr>
        <w:spacing w:after="0" w:line="276" w:lineRule="auto"/>
        <w:ind w:left="0" w:right="0" w:firstLine="0"/>
        <w:rPr>
          <w:rFonts w:ascii="Arial" w:eastAsia="Times New Roman" w:hAnsi="Arial" w:cs="Arial"/>
          <w:color w:val="000009"/>
          <w:szCs w:val="24"/>
        </w:rPr>
      </w:pPr>
    </w:p>
    <w:p w:rsidR="00842D67" w:rsidRDefault="00842D67" w:rsidP="00842D67">
      <w:pPr>
        <w:spacing w:after="0" w:line="276" w:lineRule="auto"/>
        <w:ind w:left="0" w:right="0" w:firstLine="0"/>
        <w:rPr>
          <w:rFonts w:ascii="Arial" w:eastAsia="Times New Roman" w:hAnsi="Arial" w:cs="Arial"/>
          <w:color w:val="000009"/>
          <w:sz w:val="4"/>
          <w:szCs w:val="4"/>
        </w:rPr>
      </w:pPr>
    </w:p>
    <w:p w:rsidR="00842D67" w:rsidRDefault="00842D67" w:rsidP="00842D67">
      <w:pPr>
        <w:spacing w:after="0" w:line="276" w:lineRule="auto"/>
        <w:ind w:left="0" w:right="0"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DA ATA DE REGISTRO DE PREÇOS</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8.1. </w:t>
      </w: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poderá ser cancelada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 </w:t>
      </w:r>
      <w:r>
        <w:rPr>
          <w:rFonts w:ascii="Arial" w:eastAsia="Times New Roman" w:hAnsi="Arial" w:cs="Arial"/>
          <w:szCs w:val="24"/>
        </w:rPr>
        <w:t>Constituirão motivos para cancelamento da ata de registro de preços, a qual deverá ser formalmente motivada nos autos do processo, assegurados o contraditório e a ampla defesa.</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ata de registro de preços;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lastRenderedPageBreak/>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j) </w:t>
      </w:r>
      <w:r>
        <w:rPr>
          <w:rFonts w:ascii="Arial" w:eastAsia="Times New Roman" w:hAnsi="Arial" w:cs="Arial"/>
          <w:color w:val="000009"/>
          <w:szCs w:val="24"/>
        </w:rPr>
        <w:t>os preços registrados se apresentarem superiores aos praticados no mercado;</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da ata de registro de preços nas seguintes hipóteses:</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 xml:space="preserve">atraso superior a </w:t>
      </w:r>
      <w:proofErr w:type="gramStart"/>
      <w:r>
        <w:rPr>
          <w:rFonts w:ascii="Arial" w:eastAsia="Times New Roman" w:hAnsi="Arial" w:cs="Arial"/>
          <w:szCs w:val="24"/>
        </w:rPr>
        <w:t>2</w:t>
      </w:r>
      <w:proofErr w:type="gramEnd"/>
      <w:r>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8.5. </w:t>
      </w:r>
      <w:r>
        <w:rPr>
          <w:rFonts w:ascii="Arial" w:eastAsia="Times New Roman" w:hAnsi="Arial" w:cs="Arial"/>
          <w:color w:val="000009"/>
          <w:szCs w:val="24"/>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 da sua publicação.</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Cs w:val="24"/>
        </w:rPr>
        <w:t>outros julgáveis</w:t>
      </w:r>
      <w:proofErr w:type="gramEnd"/>
      <w:r>
        <w:rPr>
          <w:rFonts w:ascii="Arial" w:eastAsia="Times New Roman" w:hAnsi="Arial" w:cs="Arial"/>
          <w:color w:val="000009"/>
          <w:szCs w:val="24"/>
        </w:rPr>
        <w:t xml:space="preserve"> necessários para recebimento de correspondências e outros documentos.</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do registro de preços.</w:t>
      </w:r>
    </w:p>
    <w:p w:rsidR="00842D67" w:rsidRDefault="00842D67" w:rsidP="00842D67">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 xml:space="preserve">Da decisão que cancelar ou suspender o preço registrado cabe recurso, no prazo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w:t>
      </w:r>
    </w:p>
    <w:p w:rsidR="00372854" w:rsidRDefault="00372854" w:rsidP="00842D67">
      <w:pPr>
        <w:spacing w:after="0" w:line="276" w:lineRule="auto"/>
        <w:ind w:left="0" w:right="0" w:firstLine="0"/>
        <w:rPr>
          <w:rFonts w:ascii="Arial" w:eastAsia="Times New Roman" w:hAnsi="Arial" w:cs="Arial"/>
          <w:color w:val="000009"/>
          <w:szCs w:val="24"/>
        </w:rPr>
      </w:pPr>
    </w:p>
    <w:p w:rsidR="00842D67" w:rsidRDefault="00842D67" w:rsidP="00842D67">
      <w:pPr>
        <w:spacing w:after="0" w:line="276" w:lineRule="auto"/>
        <w:ind w:left="0" w:right="0" w:firstLine="0"/>
        <w:rPr>
          <w:rFonts w:ascii="Arial" w:eastAsia="Times New Roman" w:hAnsi="Arial" w:cs="Arial"/>
          <w:color w:val="000009"/>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9.1. </w:t>
      </w:r>
      <w:r>
        <w:rPr>
          <w:rFonts w:ascii="Arial" w:eastAsia="Times New Roman" w:hAnsi="Arial" w:cs="Arial"/>
          <w:szCs w:val="24"/>
        </w:rPr>
        <w:t xml:space="preserve">Os produtos serão solicitados de forma parcelada, em um período de até 12 (doze) meses, sendo que a entrega deverá ser em até </w:t>
      </w:r>
      <w:proofErr w:type="gramStart"/>
      <w:r>
        <w:rPr>
          <w:rFonts w:ascii="Arial" w:eastAsia="Times New Roman" w:hAnsi="Arial" w:cs="Arial"/>
          <w:szCs w:val="24"/>
        </w:rPr>
        <w:t>2</w:t>
      </w:r>
      <w:proofErr w:type="gramEnd"/>
      <w:r>
        <w:rPr>
          <w:rFonts w:ascii="Arial" w:eastAsia="Times New Roman" w:hAnsi="Arial" w:cs="Arial"/>
          <w:szCs w:val="24"/>
        </w:rPr>
        <w:t xml:space="preserve"> (duas) horas a contar da solicitação da Secretaria solicitante.</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lastRenderedPageBreak/>
        <w:t xml:space="preserve">9.2. </w:t>
      </w:r>
      <w:r>
        <w:rPr>
          <w:rFonts w:ascii="Arial" w:eastAsia="Times New Roman" w:hAnsi="Arial" w:cs="Arial"/>
          <w:szCs w:val="24"/>
        </w:rPr>
        <w:t>Os produtos deverão ser entregues nos endereços indicados na Ordem de Entrega, que deverá ser indicado pelo secretário solicitante.</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produtos diferentes daquelas constantes na proposta vencedora.</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w:t>
      </w:r>
      <w:proofErr w:type="gramStart"/>
      <w:r>
        <w:rPr>
          <w:rFonts w:ascii="Arial" w:eastAsia="Times New Roman" w:hAnsi="Arial" w:cs="Arial"/>
          <w:szCs w:val="24"/>
        </w:rPr>
        <w:t>devem</w:t>
      </w:r>
      <w:proofErr w:type="gramEnd"/>
      <w:r>
        <w:rPr>
          <w:rFonts w:ascii="Arial" w:eastAsia="Times New Roman" w:hAnsi="Arial" w:cs="Arial"/>
          <w:szCs w:val="24"/>
        </w:rPr>
        <w:t xml:space="preserve"> constar a descrição breve do produto conforme empenho, valor unitário, valor total do item e valor total da Nota Fiscal.</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Deverá constar em cada Nota Fiscal a quantidade de volumes que serão entregues.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372854" w:rsidRDefault="00372854"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Primeiro – </w:t>
      </w:r>
      <w:r>
        <w:rPr>
          <w:rFonts w:ascii="Arial" w:eastAsia="Times New Roman" w:hAnsi="Arial" w:cs="Arial"/>
          <w:szCs w:val="24"/>
        </w:rPr>
        <w:t xml:space="preserve">Constituem direitos </w:t>
      </w:r>
      <w:proofErr w:type="gramStart"/>
      <w:r>
        <w:rPr>
          <w:rFonts w:ascii="Arial" w:eastAsia="Times New Roman" w:hAnsi="Arial" w:cs="Arial"/>
          <w:szCs w:val="24"/>
        </w:rPr>
        <w:t>da CONTRATANTE receber</w:t>
      </w:r>
      <w:proofErr w:type="gramEnd"/>
      <w:r>
        <w:rPr>
          <w:rFonts w:ascii="Arial" w:eastAsia="Times New Roman" w:hAnsi="Arial" w:cs="Arial"/>
          <w:szCs w:val="24"/>
        </w:rPr>
        <w:t xml:space="preserve"> o objeto deste Contrato nas condições avençadas e da CONTRATADA perceber o valor ajustado na forma e prazo convencionados.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a) Acompanhar e fiscalizar os produtos entregues;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b) Efetuar o pagamento na forma e prazo pactuados.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c) Rejeitar, no todo ou em parte, os produtos fornecidos em desacordo com o contrato </w:t>
      </w:r>
      <w:proofErr w:type="gramStart"/>
      <w:r>
        <w:rPr>
          <w:rFonts w:ascii="Arial" w:eastAsia="Times New Roman" w:hAnsi="Arial" w:cs="Arial"/>
          <w:szCs w:val="24"/>
        </w:rPr>
        <w:t>firmado</w:t>
      </w:r>
      <w:proofErr w:type="gramEnd"/>
    </w:p>
    <w:p w:rsidR="00842D67" w:rsidRDefault="00842D67" w:rsidP="00842D67">
      <w:pPr>
        <w:spacing w:after="0" w:line="276" w:lineRule="auto"/>
        <w:ind w:left="0" w:right="0" w:firstLine="0"/>
        <w:rPr>
          <w:rFonts w:ascii="Arial" w:eastAsia="Times New Roman" w:hAnsi="Arial" w:cs="Arial"/>
          <w:szCs w:val="24"/>
        </w:rPr>
      </w:pPr>
      <w:proofErr w:type="gramStart"/>
      <w:r>
        <w:rPr>
          <w:rFonts w:ascii="Arial" w:eastAsia="Times New Roman" w:hAnsi="Arial" w:cs="Arial"/>
          <w:szCs w:val="24"/>
        </w:rPr>
        <w:t>entre</w:t>
      </w:r>
      <w:proofErr w:type="gramEnd"/>
      <w:r>
        <w:rPr>
          <w:rFonts w:ascii="Arial" w:eastAsia="Times New Roman" w:hAnsi="Arial" w:cs="Arial"/>
          <w:szCs w:val="24"/>
        </w:rPr>
        <w:t xml:space="preserve"> as partes.</w:t>
      </w:r>
    </w:p>
    <w:p w:rsidR="00372854" w:rsidRDefault="00372854"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PRIMEIRA – DAS PENALIDADES E DAS MULTAS</w:t>
      </w:r>
    </w:p>
    <w:p w:rsidR="00842D67" w:rsidRDefault="00842D67" w:rsidP="00842D67">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I - Advertência.</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II - Multa de 5% sobre o valor mensal do contrato por dia de atraso na execução do objeto contratado, salvo justificativa aceitas pelo Município.</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IV - Declaração de Inidoneidade.</w:t>
      </w:r>
    </w:p>
    <w:p w:rsidR="00372854" w:rsidRDefault="00372854"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 w:val="4"/>
          <w:szCs w:val="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842D67" w:rsidRDefault="00842D67" w:rsidP="00842D67">
      <w:pPr>
        <w:spacing w:after="0" w:line="240" w:lineRule="auto"/>
        <w:ind w:left="0" w:right="0"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842D67" w:rsidRDefault="00842D67" w:rsidP="00842D67">
      <w:pPr>
        <w:spacing w:after="0" w:line="240" w:lineRule="auto"/>
        <w:ind w:left="0" w:right="0" w:firstLine="0"/>
        <w:rPr>
          <w:rFonts w:ascii="Arial" w:eastAsia="Times New Roman" w:hAnsi="Arial" w:cs="Arial"/>
          <w:sz w:val="4"/>
          <w:szCs w:val="4"/>
        </w:rPr>
      </w:pPr>
    </w:p>
    <w:p w:rsidR="00842D67" w:rsidRDefault="00842D67" w:rsidP="00842D67">
      <w:pPr>
        <w:spacing w:after="0" w:line="240" w:lineRule="auto"/>
        <w:ind w:left="0" w:right="0" w:firstLine="0"/>
        <w:rPr>
          <w:rFonts w:ascii="Arial" w:eastAsia="Times New Roman" w:hAnsi="Arial" w:cs="Arial"/>
          <w:sz w:val="22"/>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TERCEIRA – DO FORO</w:t>
      </w: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Fica eleito o foro da Comarca de Palmeira das Missões–RS, para dirimir quaisquer dúvidas decorrentes da presente Pregão, renunciando expressamente a qualquer outro mais privilegiado que seja.</w:t>
      </w:r>
    </w:p>
    <w:p w:rsidR="00842D67" w:rsidRDefault="00842D67"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L</w:t>
      </w:r>
      <w:r w:rsidR="00372854">
        <w:rPr>
          <w:rFonts w:ascii="Arial" w:eastAsia="Times New Roman" w:hAnsi="Arial" w:cs="Arial"/>
          <w:szCs w:val="24"/>
        </w:rPr>
        <w:t>ajeado do Bugre - RS, 22 de Agosto</w:t>
      </w:r>
      <w:r>
        <w:rPr>
          <w:rFonts w:ascii="Arial" w:eastAsia="Times New Roman" w:hAnsi="Arial" w:cs="Arial"/>
          <w:szCs w:val="24"/>
        </w:rPr>
        <w:t xml:space="preserve"> de 2024.</w:t>
      </w:r>
    </w:p>
    <w:p w:rsidR="00842D67" w:rsidRDefault="00842D67" w:rsidP="00842D67">
      <w:pPr>
        <w:spacing w:after="0" w:line="276" w:lineRule="auto"/>
        <w:ind w:left="0" w:right="0" w:firstLine="0"/>
        <w:jc w:val="right"/>
        <w:rPr>
          <w:rFonts w:ascii="Arial" w:eastAsia="Times New Roman" w:hAnsi="Arial" w:cs="Arial"/>
          <w:szCs w:val="24"/>
        </w:rPr>
      </w:pPr>
    </w:p>
    <w:p w:rsidR="00842D67" w:rsidRDefault="00842D67" w:rsidP="00842D67">
      <w:pPr>
        <w:spacing w:after="0" w:line="276" w:lineRule="auto"/>
        <w:ind w:left="0" w:right="0" w:firstLine="0"/>
        <w:jc w:val="right"/>
        <w:rPr>
          <w:rFonts w:ascii="Arial" w:eastAsia="Times New Roman" w:hAnsi="Arial" w:cs="Arial"/>
          <w:szCs w:val="24"/>
        </w:rPr>
      </w:pPr>
    </w:p>
    <w:p w:rsidR="00842D67" w:rsidRDefault="00842D67" w:rsidP="00842D67">
      <w:pPr>
        <w:spacing w:after="0" w:line="276" w:lineRule="auto"/>
        <w:ind w:left="0" w:right="0" w:firstLine="0"/>
        <w:jc w:val="right"/>
        <w:rPr>
          <w:rFonts w:ascii="Arial" w:eastAsia="Times New Roman" w:hAnsi="Arial" w:cs="Arial"/>
          <w:szCs w:val="24"/>
        </w:rPr>
      </w:pPr>
    </w:p>
    <w:p w:rsidR="00842D67" w:rsidRDefault="00842D67" w:rsidP="00842D67">
      <w:pPr>
        <w:spacing w:after="0" w:line="276" w:lineRule="auto"/>
        <w:ind w:left="0" w:right="0" w:firstLine="0"/>
        <w:jc w:val="right"/>
        <w:rPr>
          <w:rFonts w:ascii="Arial" w:eastAsia="Times New Roman" w:hAnsi="Arial" w:cs="Arial"/>
          <w:szCs w:val="24"/>
        </w:rPr>
      </w:pPr>
    </w:p>
    <w:p w:rsidR="00842D67" w:rsidRDefault="00842D67" w:rsidP="00842D67">
      <w:pPr>
        <w:spacing w:after="0" w:line="276" w:lineRule="auto"/>
        <w:ind w:left="0" w:right="0" w:firstLine="0"/>
        <w:jc w:val="left"/>
        <w:rPr>
          <w:rFonts w:ascii="Arial" w:eastAsia="Times New Roman" w:hAnsi="Arial" w:cs="Arial"/>
          <w:b/>
          <w:bCs/>
          <w:szCs w:val="24"/>
        </w:rPr>
        <w:sectPr w:rsidR="00842D67" w:rsidSect="00842D67">
          <w:pgSz w:w="11900" w:h="16840"/>
          <w:pgMar w:top="3234" w:right="985" w:bottom="142" w:left="690" w:header="720" w:footer="159" w:gutter="0"/>
          <w:cols w:space="720"/>
        </w:sectPr>
      </w:pPr>
    </w:p>
    <w:p w:rsidR="00842D67" w:rsidRDefault="00842D67" w:rsidP="00842D67">
      <w:pPr>
        <w:spacing w:after="0" w:line="276" w:lineRule="auto"/>
        <w:ind w:left="0" w:right="0" w:firstLine="0"/>
        <w:jc w:val="center"/>
        <w:rPr>
          <w:rFonts w:ascii="Arial" w:eastAsia="Times New Roman" w:hAnsi="Arial" w:cs="Arial"/>
          <w:b/>
          <w:bCs/>
          <w:szCs w:val="24"/>
        </w:rPr>
      </w:pPr>
      <w:r>
        <w:rPr>
          <w:rFonts w:ascii="Arial" w:eastAsia="Times New Roman" w:hAnsi="Arial" w:cs="Arial"/>
          <w:b/>
          <w:bCs/>
          <w:szCs w:val="24"/>
        </w:rPr>
        <w:lastRenderedPageBreak/>
        <w:t>RONALDO MACHADO DA SILVA</w:t>
      </w:r>
    </w:p>
    <w:p w:rsidR="00842D67" w:rsidRDefault="00842D67" w:rsidP="00842D67">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Prefeito Municipal</w:t>
      </w:r>
    </w:p>
    <w:p w:rsidR="00842D67" w:rsidRDefault="00842D67" w:rsidP="00842D67">
      <w:pPr>
        <w:spacing w:after="0" w:line="276" w:lineRule="auto"/>
        <w:ind w:left="0" w:right="0" w:firstLine="0"/>
        <w:jc w:val="center"/>
        <w:rPr>
          <w:rFonts w:ascii="Arial" w:eastAsia="Times New Roman" w:hAnsi="Arial" w:cs="Arial"/>
          <w:szCs w:val="24"/>
        </w:rPr>
      </w:pPr>
    </w:p>
    <w:p w:rsidR="00842D67" w:rsidRDefault="00842D67" w:rsidP="00842D67">
      <w:pPr>
        <w:spacing w:after="0" w:line="276" w:lineRule="auto"/>
        <w:ind w:left="0" w:right="0" w:firstLine="0"/>
        <w:jc w:val="center"/>
        <w:rPr>
          <w:rFonts w:ascii="Arial" w:eastAsia="Times New Roman" w:hAnsi="Arial" w:cs="Arial"/>
          <w:szCs w:val="24"/>
        </w:rPr>
      </w:pPr>
    </w:p>
    <w:p w:rsidR="00372854" w:rsidRDefault="00372854" w:rsidP="00842D67">
      <w:pPr>
        <w:tabs>
          <w:tab w:val="left" w:pos="142"/>
        </w:tabs>
        <w:spacing w:after="0" w:line="276" w:lineRule="auto"/>
        <w:ind w:left="0" w:right="193" w:firstLine="0"/>
        <w:jc w:val="center"/>
        <w:rPr>
          <w:rFonts w:ascii="Arial" w:eastAsia="Times New Roman" w:hAnsi="Arial" w:cs="Arial"/>
          <w:b/>
          <w:bCs/>
          <w:szCs w:val="24"/>
        </w:rPr>
      </w:pPr>
    </w:p>
    <w:p w:rsidR="00842D67" w:rsidRDefault="00842D67" w:rsidP="00842D67">
      <w:pPr>
        <w:tabs>
          <w:tab w:val="left" w:pos="142"/>
        </w:tabs>
        <w:spacing w:after="0" w:line="276" w:lineRule="auto"/>
        <w:ind w:left="0" w:right="193" w:firstLine="0"/>
        <w:jc w:val="center"/>
        <w:rPr>
          <w:rFonts w:ascii="Arial" w:eastAsia="Times New Roman" w:hAnsi="Arial" w:cs="Arial"/>
          <w:b/>
          <w:bCs/>
          <w:szCs w:val="24"/>
        </w:rPr>
      </w:pPr>
      <w:r>
        <w:rPr>
          <w:rFonts w:ascii="Arial" w:eastAsia="Times New Roman" w:hAnsi="Arial" w:cs="Arial"/>
          <w:b/>
          <w:bCs/>
          <w:szCs w:val="24"/>
        </w:rPr>
        <w:t>CONTRATANTE CONTRATADA</w:t>
      </w:r>
    </w:p>
    <w:p w:rsidR="00842D67" w:rsidRDefault="00842D67" w:rsidP="00842D67">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Sócio / Administrador</w:t>
      </w:r>
    </w:p>
    <w:p w:rsidR="00842D67" w:rsidRDefault="00842D67" w:rsidP="00842D67">
      <w:pPr>
        <w:spacing w:after="0" w:line="276" w:lineRule="auto"/>
        <w:ind w:left="0" w:right="0" w:firstLine="0"/>
        <w:jc w:val="left"/>
        <w:rPr>
          <w:rFonts w:ascii="Arial" w:eastAsia="Times New Roman" w:hAnsi="Arial" w:cs="Arial"/>
          <w:szCs w:val="24"/>
        </w:rPr>
        <w:sectPr w:rsidR="00842D67">
          <w:type w:val="continuous"/>
          <w:pgSz w:w="11900" w:h="16840"/>
          <w:pgMar w:top="1701" w:right="985" w:bottom="142" w:left="690" w:header="720" w:footer="159" w:gutter="0"/>
          <w:cols w:num="2" w:space="720"/>
        </w:sectPr>
      </w:pPr>
      <w:bookmarkStart w:id="0" w:name="_GoBack"/>
      <w:bookmarkEnd w:id="0"/>
    </w:p>
    <w:p w:rsidR="00842D67" w:rsidRDefault="00842D67" w:rsidP="00842D67">
      <w:pPr>
        <w:tabs>
          <w:tab w:val="left" w:pos="142"/>
        </w:tabs>
        <w:spacing w:after="0" w:line="276" w:lineRule="auto"/>
        <w:ind w:left="0" w:right="193"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TESTEMUNHAS:</w:t>
      </w:r>
    </w:p>
    <w:p w:rsidR="00842D67" w:rsidRDefault="00842D67" w:rsidP="00842D67">
      <w:pPr>
        <w:spacing w:after="0" w:line="276" w:lineRule="auto"/>
        <w:ind w:left="0" w:right="0" w:firstLine="0"/>
        <w:rPr>
          <w:rFonts w:ascii="Arial" w:eastAsia="Times New Roman" w:hAnsi="Arial" w:cs="Arial"/>
          <w:b/>
          <w:bCs/>
          <w:szCs w:val="24"/>
        </w:rPr>
      </w:pPr>
    </w:p>
    <w:p w:rsidR="00842D67" w:rsidRDefault="00842D67" w:rsidP="00842D67">
      <w:pPr>
        <w:spacing w:after="0" w:line="276" w:lineRule="auto"/>
        <w:ind w:left="0" w:right="0" w:firstLine="0"/>
        <w:rPr>
          <w:rFonts w:ascii="Arial" w:eastAsia="Times New Roman" w:hAnsi="Arial" w:cs="Arial"/>
          <w:szCs w:val="24"/>
        </w:rPr>
      </w:pPr>
      <w:r>
        <w:rPr>
          <w:rFonts w:ascii="Arial" w:eastAsia="Times New Roman" w:hAnsi="Arial" w:cs="Arial"/>
          <w:szCs w:val="24"/>
        </w:rPr>
        <w:t>1ª________________________</w:t>
      </w:r>
    </w:p>
    <w:p w:rsidR="00842D67" w:rsidRDefault="00842D67" w:rsidP="00842D67">
      <w:pPr>
        <w:spacing w:after="0" w:line="276" w:lineRule="auto"/>
        <w:ind w:left="0" w:right="0" w:firstLine="0"/>
        <w:rPr>
          <w:rFonts w:ascii="Arial" w:eastAsia="Times New Roman" w:hAnsi="Arial" w:cs="Arial"/>
          <w:szCs w:val="24"/>
        </w:rPr>
      </w:pPr>
    </w:p>
    <w:p w:rsidR="00842D67" w:rsidRDefault="00842D67" w:rsidP="00842D67">
      <w:pPr>
        <w:spacing w:after="0" w:line="276" w:lineRule="auto"/>
        <w:ind w:left="0" w:right="0" w:firstLine="0"/>
        <w:rPr>
          <w:rFonts w:ascii="Arial" w:eastAsia="Times New Roman" w:hAnsi="Arial" w:cs="Arial"/>
          <w:szCs w:val="24"/>
        </w:rPr>
      </w:pPr>
    </w:p>
    <w:p w:rsidR="00842D67" w:rsidRDefault="00842D67" w:rsidP="00842D67">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2ª________________________</w:t>
      </w:r>
    </w:p>
    <w:p w:rsidR="00503F2A" w:rsidRDefault="00503F2A"/>
    <w:sectPr w:rsidR="00503F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67" w:rsidRDefault="00842D67" w:rsidP="00842D67">
      <w:pPr>
        <w:spacing w:after="0" w:line="240" w:lineRule="auto"/>
      </w:pPr>
      <w:r>
        <w:separator/>
      </w:r>
    </w:p>
  </w:endnote>
  <w:endnote w:type="continuationSeparator" w:id="0">
    <w:p w:rsidR="00842D67" w:rsidRDefault="00842D67" w:rsidP="0084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67" w:rsidRDefault="00842D67" w:rsidP="00842D67">
      <w:pPr>
        <w:spacing w:after="0" w:line="240" w:lineRule="auto"/>
      </w:pPr>
      <w:r>
        <w:separator/>
      </w:r>
    </w:p>
  </w:footnote>
  <w:footnote w:type="continuationSeparator" w:id="0">
    <w:p w:rsidR="00842D67" w:rsidRDefault="00842D67" w:rsidP="00842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67"/>
    <w:rsid w:val="00372854"/>
    <w:rsid w:val="00503F2A"/>
    <w:rsid w:val="00842D67"/>
    <w:rsid w:val="00B97668"/>
    <w:rsid w:val="00D21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67"/>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2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D67"/>
    <w:rPr>
      <w:rFonts w:ascii="Calibri" w:eastAsia="Calibri" w:hAnsi="Calibri" w:cs="Calibri"/>
      <w:color w:val="000000"/>
      <w:sz w:val="24"/>
      <w:lang w:eastAsia="pt-BR"/>
    </w:rPr>
  </w:style>
  <w:style w:type="paragraph" w:styleId="Rodap">
    <w:name w:val="footer"/>
    <w:basedOn w:val="Normal"/>
    <w:link w:val="RodapChar"/>
    <w:uiPriority w:val="99"/>
    <w:unhideWhenUsed/>
    <w:rsid w:val="00842D67"/>
    <w:pPr>
      <w:tabs>
        <w:tab w:val="center" w:pos="4252"/>
        <w:tab w:val="right" w:pos="8504"/>
      </w:tabs>
      <w:spacing w:after="0" w:line="240" w:lineRule="auto"/>
    </w:pPr>
  </w:style>
  <w:style w:type="character" w:customStyle="1" w:styleId="RodapChar">
    <w:name w:val="Rodapé Char"/>
    <w:basedOn w:val="Fontepargpadro"/>
    <w:link w:val="Rodap"/>
    <w:uiPriority w:val="99"/>
    <w:rsid w:val="00842D67"/>
    <w:rPr>
      <w:rFonts w:ascii="Calibri" w:eastAsia="Calibri" w:hAnsi="Calibri" w:cs="Calibri"/>
      <w:color w:val="000000"/>
      <w:sz w:val="24"/>
      <w:lang w:eastAsia="pt-BR"/>
    </w:rPr>
  </w:style>
  <w:style w:type="table" w:styleId="Tabelacomgrade">
    <w:name w:val="Table Grid"/>
    <w:basedOn w:val="Tabelanormal"/>
    <w:uiPriority w:val="39"/>
    <w:rsid w:val="00372854"/>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67"/>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2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D67"/>
    <w:rPr>
      <w:rFonts w:ascii="Calibri" w:eastAsia="Calibri" w:hAnsi="Calibri" w:cs="Calibri"/>
      <w:color w:val="000000"/>
      <w:sz w:val="24"/>
      <w:lang w:eastAsia="pt-BR"/>
    </w:rPr>
  </w:style>
  <w:style w:type="paragraph" w:styleId="Rodap">
    <w:name w:val="footer"/>
    <w:basedOn w:val="Normal"/>
    <w:link w:val="RodapChar"/>
    <w:uiPriority w:val="99"/>
    <w:unhideWhenUsed/>
    <w:rsid w:val="00842D67"/>
    <w:pPr>
      <w:tabs>
        <w:tab w:val="center" w:pos="4252"/>
        <w:tab w:val="right" w:pos="8504"/>
      </w:tabs>
      <w:spacing w:after="0" w:line="240" w:lineRule="auto"/>
    </w:pPr>
  </w:style>
  <w:style w:type="character" w:customStyle="1" w:styleId="RodapChar">
    <w:name w:val="Rodapé Char"/>
    <w:basedOn w:val="Fontepargpadro"/>
    <w:link w:val="Rodap"/>
    <w:uiPriority w:val="99"/>
    <w:rsid w:val="00842D67"/>
    <w:rPr>
      <w:rFonts w:ascii="Calibri" w:eastAsia="Calibri" w:hAnsi="Calibri" w:cs="Calibri"/>
      <w:color w:val="000000"/>
      <w:sz w:val="24"/>
      <w:lang w:eastAsia="pt-BR"/>
    </w:rPr>
  </w:style>
  <w:style w:type="table" w:styleId="Tabelacomgrade">
    <w:name w:val="Table Grid"/>
    <w:basedOn w:val="Tabelanormal"/>
    <w:uiPriority w:val="39"/>
    <w:rsid w:val="00372854"/>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9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1671</Words>
  <Characters>9028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2024-08-23T13:10:00Z</dcterms:created>
  <dcterms:modified xsi:type="dcterms:W3CDTF">2024-08-23T13:54:00Z</dcterms:modified>
</cp:coreProperties>
</file>