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B92" w:rsidRDefault="008F750F" w:rsidP="00C56B92">
      <w:pPr>
        <w:jc w:val="both"/>
        <w:rPr>
          <w:rFonts w:ascii="Arial" w:hAnsi="Arial" w:cs="Arial"/>
          <w:b/>
          <w:szCs w:val="24"/>
        </w:rPr>
      </w:pPr>
      <w:r>
        <w:rPr>
          <w:rFonts w:ascii="Arial" w:hAnsi="Arial" w:cs="Arial"/>
          <w:b/>
          <w:szCs w:val="24"/>
        </w:rPr>
        <w:t>CONTRATO Nº 99</w:t>
      </w:r>
      <w:r w:rsidR="00C56B92">
        <w:rPr>
          <w:rFonts w:ascii="Arial" w:hAnsi="Arial" w:cs="Arial"/>
          <w:b/>
          <w:szCs w:val="24"/>
        </w:rPr>
        <w:t>/2025</w:t>
      </w:r>
    </w:p>
    <w:p w:rsidR="00C56B92" w:rsidRDefault="00C56B92" w:rsidP="00C56B92">
      <w:pPr>
        <w:jc w:val="both"/>
        <w:rPr>
          <w:rFonts w:ascii="Arial" w:hAnsi="Arial" w:cs="Arial"/>
          <w:szCs w:val="24"/>
        </w:rPr>
      </w:pPr>
    </w:p>
    <w:p w:rsidR="00C56B92" w:rsidRDefault="00C56B92" w:rsidP="00F1269D">
      <w:pPr>
        <w:spacing w:line="276" w:lineRule="auto"/>
        <w:ind w:left="4395"/>
        <w:jc w:val="both"/>
        <w:rPr>
          <w:rFonts w:ascii="Arial" w:hAnsi="Arial" w:cs="Arial"/>
          <w:b/>
          <w:szCs w:val="24"/>
        </w:rPr>
      </w:pPr>
      <w:r>
        <w:rPr>
          <w:rFonts w:ascii="Arial" w:hAnsi="Arial" w:cs="Arial"/>
          <w:b/>
          <w:szCs w:val="24"/>
        </w:rPr>
        <w:t>CONTRATO DE FORNECIMENTO QUE FAZEM ENTRE SI O MUNICIPIO DE LAJEAD</w:t>
      </w:r>
      <w:r w:rsidR="00182089">
        <w:rPr>
          <w:rFonts w:ascii="Arial" w:hAnsi="Arial" w:cs="Arial"/>
          <w:b/>
          <w:szCs w:val="24"/>
        </w:rPr>
        <w:t>O DO BUGRE - RS, E A EMPRESA BRUNO MACHADO DA SILVA.</w:t>
      </w:r>
    </w:p>
    <w:p w:rsidR="00F1269D" w:rsidRDefault="00F1269D" w:rsidP="00F1269D">
      <w:pPr>
        <w:spacing w:line="276" w:lineRule="auto"/>
        <w:ind w:left="4395"/>
        <w:jc w:val="both"/>
        <w:rPr>
          <w:rFonts w:ascii="Arial" w:hAnsi="Arial" w:cs="Arial"/>
          <w:b/>
          <w:szCs w:val="24"/>
        </w:rPr>
      </w:pPr>
    </w:p>
    <w:p w:rsidR="00F1269D" w:rsidRDefault="00F1269D" w:rsidP="00F1269D">
      <w:pPr>
        <w:spacing w:line="276" w:lineRule="auto"/>
        <w:ind w:left="4395"/>
        <w:jc w:val="both"/>
        <w:rPr>
          <w:rFonts w:ascii="Arial" w:hAnsi="Arial" w:cs="Arial"/>
          <w:b/>
          <w:szCs w:val="24"/>
        </w:rPr>
      </w:pPr>
    </w:p>
    <w:p w:rsidR="00C56B92" w:rsidRDefault="00C56B92" w:rsidP="00C56B92">
      <w:pPr>
        <w:suppressAutoHyphens/>
        <w:ind w:right="-1"/>
        <w:jc w:val="both"/>
        <w:textAlignment w:val="baseline"/>
        <w:rPr>
          <w:rFonts w:ascii="Arial" w:eastAsia="Arial Narrow" w:hAnsi="Arial" w:cs="Arial"/>
          <w:b/>
          <w:bCs/>
          <w:kern w:val="3"/>
          <w:szCs w:val="24"/>
          <w:lang w:eastAsia="zh-CN" w:bidi="hi-IN"/>
        </w:rPr>
      </w:pPr>
      <w:r>
        <w:rPr>
          <w:rFonts w:ascii="Arial" w:hAnsi="Arial" w:cs="Arial"/>
          <w:szCs w:val="24"/>
        </w:rPr>
        <w:t xml:space="preserve">Pelo presente instrumento particular de Contrato de fornecimento, que entre si fazem </w:t>
      </w:r>
      <w:r>
        <w:rPr>
          <w:rFonts w:ascii="Arial" w:hAnsi="Arial" w:cs="Arial"/>
          <w:b/>
          <w:szCs w:val="24"/>
        </w:rPr>
        <w:t>o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r w:rsidR="00983270">
        <w:rPr>
          <w:rFonts w:ascii="Arial" w:hAnsi="Arial" w:cs="Arial"/>
          <w:szCs w:val="24"/>
        </w:rPr>
        <w:t xml:space="preserve">s/n. </w:t>
      </w:r>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w:t>
      </w:r>
      <w:r w:rsidR="00983270">
        <w:rPr>
          <w:rFonts w:ascii="Arial" w:hAnsi="Arial" w:cs="Arial"/>
          <w:szCs w:val="24"/>
        </w:rPr>
        <w:t>à</w:t>
      </w:r>
      <w:r>
        <w:rPr>
          <w:rFonts w:ascii="Arial" w:hAnsi="Arial" w:cs="Arial"/>
          <w:szCs w:val="24"/>
        </w:rPr>
        <w:t xml:space="preserve"> empresa </w:t>
      </w:r>
      <w:r w:rsidR="00182089">
        <w:rPr>
          <w:rFonts w:ascii="Arial" w:hAnsi="Arial" w:cs="Arial"/>
          <w:b/>
          <w:szCs w:val="24"/>
        </w:rPr>
        <w:t>BRUNO MACHADO DA SILVA</w:t>
      </w:r>
      <w:r>
        <w:rPr>
          <w:rFonts w:ascii="Arial" w:hAnsi="Arial" w:cs="Arial"/>
          <w:b/>
          <w:szCs w:val="24"/>
        </w:rPr>
        <w:t xml:space="preserve">, </w:t>
      </w:r>
      <w:r>
        <w:rPr>
          <w:rFonts w:ascii="Arial" w:hAnsi="Arial" w:cs="Arial"/>
          <w:szCs w:val="24"/>
        </w:rPr>
        <w:t>CNPJ:</w:t>
      </w:r>
      <w:r w:rsidR="00182089">
        <w:rPr>
          <w:rFonts w:ascii="Arial" w:hAnsi="Arial" w:cs="Arial"/>
          <w:b/>
          <w:szCs w:val="24"/>
        </w:rPr>
        <w:t xml:space="preserve"> 57.378.809/0001-79</w:t>
      </w:r>
      <w:r>
        <w:rPr>
          <w:rFonts w:ascii="Arial" w:hAnsi="Arial" w:cs="Arial"/>
          <w:szCs w:val="24"/>
        </w:rPr>
        <w:t>, com sede na cidade de Laje</w:t>
      </w:r>
      <w:r w:rsidR="00123570">
        <w:rPr>
          <w:rFonts w:ascii="Arial" w:hAnsi="Arial" w:cs="Arial"/>
          <w:szCs w:val="24"/>
        </w:rPr>
        <w:t>ado do Bugre-RS, Rua Arcírio Luiz Vicari</w:t>
      </w:r>
      <w:r>
        <w:rPr>
          <w:rFonts w:ascii="Arial" w:hAnsi="Arial" w:cs="Arial"/>
          <w:szCs w:val="24"/>
        </w:rPr>
        <w:t>, centro,</w:t>
      </w:r>
      <w:r w:rsidR="00123570">
        <w:rPr>
          <w:rFonts w:ascii="Arial" w:hAnsi="Arial" w:cs="Arial"/>
          <w:szCs w:val="24"/>
        </w:rPr>
        <w:t xml:space="preserve"> s/n,</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w:t>
      </w:r>
      <w:proofErr w:type="gramStart"/>
      <w:r>
        <w:rPr>
          <w:rFonts w:ascii="Arial" w:hAnsi="Arial" w:cs="Arial"/>
          <w:szCs w:val="24"/>
        </w:rPr>
        <w:t xml:space="preserve"> </w:t>
      </w:r>
      <w:r>
        <w:rPr>
          <w:rFonts w:ascii="Arial" w:hAnsi="Arial" w:cs="Arial"/>
          <w:b/>
          <w:szCs w:val="24"/>
        </w:rPr>
        <w:t xml:space="preserve"> </w:t>
      </w:r>
      <w:proofErr w:type="gramEnd"/>
      <w:r w:rsidR="007D153A">
        <w:rPr>
          <w:rFonts w:ascii="Arial" w:hAnsi="Arial" w:cs="Arial"/>
          <w:szCs w:val="24"/>
        </w:rPr>
        <w:t>neste ato representada pelo Sr. Bruno Machado da Silva</w:t>
      </w:r>
      <w:r>
        <w:rPr>
          <w:rFonts w:ascii="Arial" w:hAnsi="Arial" w:cs="Arial"/>
          <w:b/>
          <w:szCs w:val="24"/>
        </w:rPr>
        <w:t xml:space="preserve">, </w:t>
      </w:r>
      <w:r w:rsidR="007D153A">
        <w:rPr>
          <w:rFonts w:ascii="Arial" w:hAnsi="Arial" w:cs="Arial"/>
          <w:szCs w:val="24"/>
        </w:rPr>
        <w:t>brasileiro, portador da identidade n° 8127777392, CPF n° 015.932.110-74</w:t>
      </w:r>
      <w:r>
        <w:rPr>
          <w:rFonts w:ascii="Arial" w:hAnsi="Arial" w:cs="Arial"/>
          <w:szCs w:val="24"/>
        </w:rPr>
        <w:t xml:space="preserve">, têm entre si, certo e ajustado, firmam o presente contrato mediante ao </w:t>
      </w:r>
      <w:r w:rsidR="008E40E9">
        <w:rPr>
          <w:rFonts w:ascii="Arial" w:hAnsi="Arial" w:cs="Arial"/>
          <w:b/>
          <w:szCs w:val="24"/>
        </w:rPr>
        <w:t>Processo Licitatório n° 68</w:t>
      </w:r>
      <w:r>
        <w:rPr>
          <w:rFonts w:ascii="Arial" w:hAnsi="Arial" w:cs="Arial"/>
          <w:b/>
          <w:szCs w:val="24"/>
        </w:rPr>
        <w:t>/2025</w:t>
      </w:r>
      <w:r>
        <w:rPr>
          <w:rFonts w:ascii="Arial" w:hAnsi="Arial" w:cs="Arial"/>
          <w:szCs w:val="24"/>
        </w:rPr>
        <w:t xml:space="preserve">, </w:t>
      </w:r>
      <w:r w:rsidR="008E40E9">
        <w:rPr>
          <w:rFonts w:ascii="Arial" w:hAnsi="Arial" w:cs="Arial"/>
          <w:b/>
          <w:szCs w:val="24"/>
        </w:rPr>
        <w:t>Pregão Presencial Registro de preço n° 16</w:t>
      </w:r>
      <w:r>
        <w:rPr>
          <w:rFonts w:ascii="Arial" w:hAnsi="Arial" w:cs="Arial"/>
          <w:b/>
          <w:szCs w:val="24"/>
        </w:rPr>
        <w:t>/2025</w:t>
      </w:r>
      <w:r>
        <w:rPr>
          <w:rFonts w:ascii="Arial" w:hAnsi="Arial" w:cs="Arial"/>
          <w:szCs w:val="24"/>
        </w:rPr>
        <w:t xml:space="preserve"> as seguintes cláusulas e condições:</w:t>
      </w:r>
    </w:p>
    <w:p w:rsidR="007C7CDC" w:rsidRDefault="007C7CDC"/>
    <w:p w:rsidR="00D875FF" w:rsidRDefault="00D875FF" w:rsidP="00D875FF">
      <w:pPr>
        <w:shd w:val="clear" w:color="auto" w:fill="D9D9D9" w:themeFill="background1" w:themeFillShade="D9"/>
        <w:spacing w:line="276" w:lineRule="auto"/>
        <w:ind w:right="464"/>
        <w:rPr>
          <w:rFonts w:ascii="Arial" w:hAnsi="Arial" w:cs="Arial"/>
          <w:b/>
          <w:sz w:val="23"/>
          <w:szCs w:val="23"/>
        </w:rPr>
      </w:pPr>
      <w:r>
        <w:rPr>
          <w:rFonts w:ascii="Arial" w:hAnsi="Arial" w:cs="Arial"/>
          <w:b/>
          <w:sz w:val="23"/>
          <w:szCs w:val="23"/>
        </w:rPr>
        <w:t>1. CLÁUSULA PRIMEIRA – DO OBJETO</w:t>
      </w:r>
    </w:p>
    <w:p w:rsidR="00400538" w:rsidRDefault="00D875FF" w:rsidP="00F1269D">
      <w:pPr>
        <w:spacing w:line="276" w:lineRule="auto"/>
        <w:ind w:right="464"/>
        <w:rPr>
          <w:rFonts w:ascii="Arial" w:hAnsi="Arial" w:cs="Arial"/>
          <w:sz w:val="23"/>
          <w:szCs w:val="23"/>
        </w:rPr>
      </w:pPr>
      <w:r w:rsidRPr="00D875FF">
        <w:rPr>
          <w:rFonts w:ascii="Arial" w:hAnsi="Arial" w:cs="Arial"/>
          <w:b/>
          <w:sz w:val="23"/>
          <w:szCs w:val="23"/>
        </w:rPr>
        <w:t>1.1.</w:t>
      </w:r>
      <w:r>
        <w:rPr>
          <w:rFonts w:ascii="Arial" w:hAnsi="Arial" w:cs="Arial"/>
          <w:sz w:val="23"/>
          <w:szCs w:val="23"/>
        </w:rPr>
        <w:t xml:space="preserve"> </w:t>
      </w:r>
      <w:r w:rsidRPr="00D875FF">
        <w:rPr>
          <w:rFonts w:ascii="Arial" w:hAnsi="Arial" w:cs="Arial"/>
          <w:sz w:val="23"/>
          <w:szCs w:val="23"/>
        </w:rPr>
        <w:t>Contratação de empresa para serviço de lavagem, higienização e serviço de borracharia da frota de veículos e máquinas do Município de Lajeado do Bugre-RS.</w:t>
      </w:r>
    </w:p>
    <w:p w:rsidR="00F1269D" w:rsidRPr="00F1269D" w:rsidRDefault="00F1269D" w:rsidP="00F1269D">
      <w:pPr>
        <w:spacing w:line="276" w:lineRule="auto"/>
        <w:ind w:right="464"/>
        <w:rPr>
          <w:rFonts w:ascii="Arial" w:hAnsi="Arial" w:cs="Arial"/>
          <w:sz w:val="23"/>
          <w:szCs w:val="23"/>
        </w:rPr>
      </w:pPr>
    </w:p>
    <w:tbl>
      <w:tblPr>
        <w:tblpPr w:leftFromText="141" w:rightFromText="141" w:bottomFromText="200" w:vertAnchor="text" w:tblpX="-371" w:tblpY="1"/>
        <w:tblOverlap w:val="never"/>
        <w:tblW w:w="9411" w:type="dxa"/>
        <w:tblLayout w:type="fixed"/>
        <w:tblCellMar>
          <w:left w:w="10" w:type="dxa"/>
          <w:right w:w="10" w:type="dxa"/>
        </w:tblCellMar>
        <w:tblLook w:val="04A0" w:firstRow="1" w:lastRow="0" w:firstColumn="1" w:lastColumn="0" w:noHBand="0" w:noVBand="1"/>
      </w:tblPr>
      <w:tblGrid>
        <w:gridCol w:w="622"/>
        <w:gridCol w:w="4395"/>
        <w:gridCol w:w="708"/>
        <w:gridCol w:w="709"/>
        <w:gridCol w:w="1276"/>
        <w:gridCol w:w="1701"/>
      </w:tblGrid>
      <w:tr w:rsidR="00400538" w:rsidTr="00400538">
        <w:trPr>
          <w:trHeight w:hRule="exact" w:val="635"/>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Item</w:t>
            </w:r>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eastAsia="Arial Narrow" w:hAnsi="Arial" w:cs="Arial"/>
                <w:b/>
                <w:kern w:val="3"/>
                <w:sz w:val="23"/>
                <w:szCs w:val="23"/>
                <w:lang w:eastAsia="zh-CN" w:bidi="hi-IN"/>
              </w:rPr>
            </w:pPr>
            <w:r>
              <w:rPr>
                <w:rFonts w:ascii="Arial" w:eastAsia="Arial" w:hAnsi="Arial" w:cs="Arial"/>
                <w:b/>
                <w:kern w:val="3"/>
                <w:sz w:val="23"/>
                <w:szCs w:val="23"/>
                <w:lang w:eastAsia="zh-CN" w:bidi="hi-IN"/>
              </w:rPr>
              <w:t>Descrição / Especificação</w:t>
            </w:r>
          </w:p>
        </w:tc>
        <w:tc>
          <w:tcPr>
            <w:tcW w:w="708" w:type="dxa"/>
            <w:tcBorders>
              <w:top w:val="single" w:sz="4" w:space="0" w:color="auto"/>
              <w:left w:val="single" w:sz="4" w:space="0" w:color="auto"/>
              <w:bottom w:val="single" w:sz="4" w:space="0" w:color="auto"/>
              <w:right w:val="single" w:sz="4" w:space="0" w:color="auto"/>
            </w:tcBorders>
            <w:hideMark/>
          </w:tcPr>
          <w:p w:rsidR="00400538" w:rsidRDefault="00400538" w:rsidP="00400538">
            <w:pPr>
              <w:tabs>
                <w:tab w:val="left" w:pos="2390"/>
              </w:tabs>
              <w:suppressAutoHyphens/>
              <w:spacing w:line="276" w:lineRule="auto"/>
              <w:ind w:right="-10"/>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Qtd</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tabs>
                <w:tab w:val="left" w:pos="2390"/>
              </w:tabs>
              <w:suppressAutoHyphens/>
              <w:spacing w:line="276" w:lineRule="auto"/>
              <w:ind w:right="-10"/>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Un. Med.</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tabs>
                <w:tab w:val="left" w:pos="2390"/>
              </w:tabs>
              <w:suppressAutoHyphens/>
              <w:spacing w:line="276" w:lineRule="auto"/>
              <w:ind w:right="-10"/>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Valor Unitário</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tabs>
                <w:tab w:val="left" w:pos="2390"/>
              </w:tabs>
              <w:suppressAutoHyphens/>
              <w:spacing w:line="276" w:lineRule="auto"/>
              <w:ind w:right="-10"/>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Valor Total</w:t>
            </w:r>
          </w:p>
        </w:tc>
      </w:tr>
      <w:tr w:rsidR="00400538" w:rsidTr="00400538">
        <w:trPr>
          <w:trHeight w:hRule="exact" w:val="439"/>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proofErr w:type="gramStart"/>
            <w:r>
              <w:rPr>
                <w:rFonts w:ascii="Arial" w:eastAsia="Arial" w:hAnsi="Arial" w:cs="Arial"/>
                <w:b/>
                <w:kern w:val="3"/>
                <w:sz w:val="23"/>
                <w:szCs w:val="23"/>
                <w:lang w:eastAsia="zh-CN" w:bidi="hi-IN"/>
              </w:rPr>
              <w:t>1</w:t>
            </w:r>
            <w:proofErr w:type="gramEnd"/>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Lavagem de veículo Amarok</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55</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R$ 72,63</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R$ 3.994,65</w:t>
            </w:r>
          </w:p>
        </w:tc>
      </w:tr>
      <w:tr w:rsidR="00400538" w:rsidTr="00400538">
        <w:trPr>
          <w:trHeight w:hRule="exact" w:val="373"/>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proofErr w:type="gramStart"/>
            <w:r>
              <w:rPr>
                <w:rFonts w:ascii="Arial" w:eastAsia="Arial" w:hAnsi="Arial" w:cs="Arial"/>
                <w:b/>
                <w:kern w:val="3"/>
                <w:sz w:val="23"/>
                <w:szCs w:val="23"/>
                <w:lang w:eastAsia="zh-CN" w:bidi="hi-IN"/>
              </w:rPr>
              <w:t>2</w:t>
            </w:r>
            <w:proofErr w:type="gramEnd"/>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Lavagem de veículo de passeio Sedan</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160</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R$ 45,60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R$ 7.296,00</w:t>
            </w:r>
          </w:p>
        </w:tc>
      </w:tr>
      <w:tr w:rsidR="00400538" w:rsidTr="00400538">
        <w:trPr>
          <w:trHeight w:hRule="exact" w:val="423"/>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proofErr w:type="gramStart"/>
            <w:r>
              <w:rPr>
                <w:rFonts w:ascii="Arial" w:eastAsia="Arial" w:hAnsi="Arial" w:cs="Arial"/>
                <w:b/>
                <w:kern w:val="3"/>
                <w:sz w:val="23"/>
                <w:szCs w:val="23"/>
                <w:lang w:eastAsia="zh-CN" w:bidi="hi-IN"/>
              </w:rPr>
              <w:t>5</w:t>
            </w:r>
            <w:proofErr w:type="gramEnd"/>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Lavagem de trator</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30</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R$ 109,50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R$ 3.285,00</w:t>
            </w:r>
          </w:p>
        </w:tc>
      </w:tr>
      <w:tr w:rsidR="00400538" w:rsidTr="00400538">
        <w:trPr>
          <w:trHeight w:hRule="exact" w:val="661"/>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proofErr w:type="gramStart"/>
            <w:r>
              <w:rPr>
                <w:rFonts w:ascii="Arial" w:eastAsia="Arial" w:hAnsi="Arial" w:cs="Arial"/>
                <w:b/>
                <w:kern w:val="3"/>
                <w:sz w:val="23"/>
                <w:szCs w:val="23"/>
                <w:lang w:eastAsia="zh-CN" w:bidi="hi-IN"/>
              </w:rPr>
              <w:t>7</w:t>
            </w:r>
            <w:proofErr w:type="gramEnd"/>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 xml:space="preserve">Lavagem de veículos pesados caminhão </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90</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R$ 207,30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R$ 18.657,00</w:t>
            </w:r>
          </w:p>
        </w:tc>
      </w:tr>
      <w:tr w:rsidR="00400538" w:rsidTr="00400538">
        <w:trPr>
          <w:trHeight w:hRule="exact" w:val="352"/>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proofErr w:type="gramStart"/>
            <w:r>
              <w:rPr>
                <w:rFonts w:ascii="Arial" w:eastAsia="Arial" w:hAnsi="Arial" w:cs="Arial"/>
                <w:b/>
                <w:kern w:val="3"/>
                <w:sz w:val="23"/>
                <w:szCs w:val="23"/>
                <w:lang w:eastAsia="zh-CN" w:bidi="hi-IN"/>
              </w:rPr>
              <w:t>9</w:t>
            </w:r>
            <w:proofErr w:type="gramEnd"/>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Lavagem de máquinas pesadas</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50</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R$ 261,00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R$ 13.050,00</w:t>
            </w:r>
          </w:p>
        </w:tc>
      </w:tr>
      <w:tr w:rsidR="00400538" w:rsidTr="00400538">
        <w:trPr>
          <w:trHeight w:hRule="exact" w:val="386"/>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10</w:t>
            </w:r>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Lavagem caminhão furgão PAA</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35</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R$ 183,50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R$ 6.422,50</w:t>
            </w:r>
          </w:p>
        </w:tc>
      </w:tr>
      <w:tr w:rsidR="00400538" w:rsidTr="00400538">
        <w:trPr>
          <w:trHeight w:hRule="exact" w:val="363"/>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11</w:t>
            </w:r>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 xml:space="preserve">Higienização de veículos leves </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100</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R$ 303,50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R$ 30.350,00</w:t>
            </w:r>
          </w:p>
        </w:tc>
      </w:tr>
      <w:tr w:rsidR="00400538" w:rsidTr="00400538">
        <w:trPr>
          <w:trHeight w:hRule="exact" w:val="653"/>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lastRenderedPageBreak/>
              <w:t>12</w:t>
            </w:r>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Higienização de veículos até 20 lugares e ambulância</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400538">
            <w:pPr>
              <w:suppressAutoHyphens/>
              <w:spacing w:line="276" w:lineRule="auto"/>
              <w:jc w:val="center"/>
              <w:textAlignment w:val="baseline"/>
              <w:rPr>
                <w:rFonts w:ascii="Arial" w:hAnsi="Arial" w:cs="Arial"/>
                <w:bCs/>
                <w:sz w:val="23"/>
                <w:szCs w:val="23"/>
              </w:rPr>
            </w:pPr>
            <w:r>
              <w:rPr>
                <w:rFonts w:ascii="Arial" w:hAnsi="Arial" w:cs="Arial"/>
                <w:bCs/>
                <w:sz w:val="23"/>
                <w:szCs w:val="23"/>
              </w:rPr>
              <w:t>24</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R$ 704,50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R$ 16.908,00</w:t>
            </w:r>
          </w:p>
        </w:tc>
      </w:tr>
      <w:tr w:rsidR="00400538" w:rsidTr="00F1269D">
        <w:trPr>
          <w:trHeight w:hRule="exact" w:val="355"/>
        </w:trPr>
        <w:tc>
          <w:tcPr>
            <w:tcW w:w="62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center"/>
              <w:textAlignment w:val="baseline"/>
              <w:rPr>
                <w:rFonts w:ascii="Arial" w:eastAsia="Arial" w:hAnsi="Arial" w:cs="Arial"/>
                <w:b/>
                <w:kern w:val="3"/>
                <w:sz w:val="23"/>
                <w:szCs w:val="23"/>
                <w:lang w:eastAsia="zh-CN" w:bidi="hi-IN"/>
              </w:rPr>
            </w:pPr>
            <w:r>
              <w:rPr>
                <w:rFonts w:ascii="Arial" w:eastAsia="Arial" w:hAnsi="Arial" w:cs="Arial"/>
                <w:b/>
                <w:kern w:val="3"/>
                <w:sz w:val="23"/>
                <w:szCs w:val="23"/>
                <w:lang w:eastAsia="zh-CN" w:bidi="hi-IN"/>
              </w:rPr>
              <w:t>13</w:t>
            </w:r>
          </w:p>
        </w:tc>
        <w:tc>
          <w:tcPr>
            <w:tcW w:w="439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400538" w:rsidRDefault="00400538" w:rsidP="00400538">
            <w:pPr>
              <w:suppressAutoHyphens/>
              <w:spacing w:line="276" w:lineRule="auto"/>
              <w:jc w:val="both"/>
              <w:textAlignment w:val="baseline"/>
              <w:rPr>
                <w:rFonts w:ascii="Arial" w:hAnsi="Arial" w:cs="Arial"/>
                <w:bCs/>
                <w:sz w:val="23"/>
                <w:szCs w:val="23"/>
              </w:rPr>
            </w:pPr>
            <w:r>
              <w:rPr>
                <w:rFonts w:ascii="Arial" w:hAnsi="Arial" w:cs="Arial"/>
                <w:bCs/>
                <w:sz w:val="23"/>
                <w:szCs w:val="23"/>
              </w:rPr>
              <w:t>Higienização de veículo Amarok</w:t>
            </w:r>
          </w:p>
        </w:tc>
        <w:tc>
          <w:tcPr>
            <w:tcW w:w="708" w:type="dxa"/>
            <w:tcBorders>
              <w:top w:val="single" w:sz="4" w:space="0" w:color="auto"/>
              <w:left w:val="single" w:sz="4" w:space="0" w:color="auto"/>
              <w:bottom w:val="single" w:sz="4" w:space="0" w:color="auto"/>
              <w:right w:val="single" w:sz="4" w:space="0" w:color="auto"/>
            </w:tcBorders>
          </w:tcPr>
          <w:p w:rsidR="00400538" w:rsidRDefault="00400538" w:rsidP="00F1269D">
            <w:pPr>
              <w:suppressAutoHyphens/>
              <w:spacing w:line="276" w:lineRule="auto"/>
              <w:jc w:val="center"/>
              <w:textAlignment w:val="baseline"/>
              <w:rPr>
                <w:rFonts w:ascii="Arial" w:hAnsi="Arial" w:cs="Arial"/>
                <w:bCs/>
                <w:sz w:val="23"/>
                <w:szCs w:val="23"/>
              </w:rPr>
            </w:pPr>
            <w:r>
              <w:rPr>
                <w:rFonts w:ascii="Arial" w:hAnsi="Arial" w:cs="Arial"/>
                <w:bCs/>
                <w:sz w:val="23"/>
                <w:szCs w:val="23"/>
              </w:rPr>
              <w:t>16</w:t>
            </w:r>
          </w:p>
        </w:tc>
        <w:tc>
          <w:tcPr>
            <w:tcW w:w="709" w:type="dxa"/>
            <w:tcBorders>
              <w:top w:val="single" w:sz="4" w:space="0" w:color="auto"/>
              <w:left w:val="single" w:sz="4" w:space="0" w:color="auto"/>
              <w:bottom w:val="single" w:sz="4" w:space="0" w:color="auto"/>
              <w:right w:val="single" w:sz="4" w:space="0" w:color="auto"/>
            </w:tcBorders>
          </w:tcPr>
          <w:p w:rsidR="00400538" w:rsidRDefault="00400538" w:rsidP="00400538">
            <w:pPr>
              <w:jc w:val="center"/>
            </w:pPr>
            <w:r w:rsidRPr="0090027D">
              <w:rPr>
                <w:rFonts w:ascii="Arial" w:hAnsi="Arial" w:cs="Arial"/>
                <w:bCs/>
                <w:sz w:val="23"/>
                <w:szCs w:val="23"/>
              </w:rPr>
              <w:t>Un</w:t>
            </w:r>
          </w:p>
        </w:tc>
        <w:tc>
          <w:tcPr>
            <w:tcW w:w="1276"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R$ 354,50</w:t>
            </w:r>
          </w:p>
        </w:tc>
        <w:tc>
          <w:tcPr>
            <w:tcW w:w="1701" w:type="dxa"/>
            <w:tcBorders>
              <w:top w:val="single" w:sz="4" w:space="0" w:color="auto"/>
              <w:left w:val="single" w:sz="4" w:space="0" w:color="auto"/>
              <w:bottom w:val="single" w:sz="4" w:space="0" w:color="auto"/>
              <w:right w:val="single" w:sz="4" w:space="0" w:color="auto"/>
            </w:tcBorders>
            <w:hideMark/>
          </w:tcPr>
          <w:p w:rsidR="00400538" w:rsidRDefault="00400538" w:rsidP="00400538">
            <w:pPr>
              <w:spacing w:line="276" w:lineRule="auto"/>
            </w:pPr>
            <w:r>
              <w:rPr>
                <w:rFonts w:ascii="Arial" w:hAnsi="Arial" w:cs="Arial"/>
                <w:bCs/>
                <w:sz w:val="23"/>
                <w:szCs w:val="23"/>
              </w:rPr>
              <w:t>R$ 5.672,00</w:t>
            </w:r>
          </w:p>
        </w:tc>
      </w:tr>
    </w:tbl>
    <w:p w:rsidR="00D875FF" w:rsidRPr="00400538" w:rsidRDefault="00400538" w:rsidP="00F1269D">
      <w:pPr>
        <w:tabs>
          <w:tab w:val="left" w:pos="4620"/>
        </w:tabs>
        <w:suppressAutoHyphens/>
        <w:ind w:right="-426"/>
        <w:jc w:val="right"/>
        <w:textAlignment w:val="baseline"/>
        <w:rPr>
          <w:rFonts w:ascii="Arial" w:eastAsia="Arial Narrow" w:hAnsi="Arial" w:cs="Arial"/>
          <w:b/>
          <w:iCs/>
          <w:color w:val="2A6099"/>
          <w:kern w:val="3"/>
          <w:sz w:val="23"/>
          <w:szCs w:val="23"/>
          <w:lang w:eastAsia="zh-CN" w:bidi="hi-IN"/>
        </w:rPr>
      </w:pPr>
      <w:r>
        <w:rPr>
          <w:rFonts w:ascii="Arial" w:eastAsia="Arial Narrow" w:hAnsi="Arial" w:cs="Arial"/>
          <w:iCs/>
          <w:color w:val="2A6099"/>
          <w:kern w:val="3"/>
          <w:sz w:val="23"/>
          <w:szCs w:val="23"/>
          <w:lang w:eastAsia="zh-CN" w:bidi="hi-IN"/>
        </w:rPr>
        <w:t xml:space="preserve">  </w:t>
      </w:r>
      <w:r w:rsidRPr="00400538">
        <w:rPr>
          <w:rFonts w:ascii="Arial" w:eastAsia="Arial Narrow" w:hAnsi="Arial" w:cs="Arial"/>
          <w:b/>
          <w:iCs/>
          <w:color w:val="000000" w:themeColor="text1"/>
          <w:kern w:val="3"/>
          <w:sz w:val="23"/>
          <w:szCs w:val="23"/>
          <w:lang w:eastAsia="zh-CN" w:bidi="hi-IN"/>
        </w:rPr>
        <w:t>VALOR TOTAL: 105.635,15</w:t>
      </w:r>
      <w:r w:rsidR="00506420" w:rsidRPr="00400538">
        <w:rPr>
          <w:rFonts w:ascii="Arial" w:eastAsia="Arial Narrow" w:hAnsi="Arial" w:cs="Arial"/>
          <w:b/>
          <w:iCs/>
          <w:color w:val="000000" w:themeColor="text1"/>
          <w:kern w:val="3"/>
          <w:sz w:val="23"/>
          <w:szCs w:val="23"/>
          <w:lang w:eastAsia="zh-CN" w:bidi="hi-IN"/>
        </w:rPr>
        <w:t xml:space="preserve">                                                  </w:t>
      </w:r>
      <w:r w:rsidRPr="00400538">
        <w:rPr>
          <w:rFonts w:ascii="Arial" w:eastAsia="Arial Narrow" w:hAnsi="Arial" w:cs="Arial"/>
          <w:b/>
          <w:iCs/>
          <w:color w:val="000000" w:themeColor="text1"/>
          <w:kern w:val="3"/>
          <w:sz w:val="23"/>
          <w:szCs w:val="23"/>
          <w:lang w:eastAsia="zh-CN" w:bidi="hi-IN"/>
        </w:rPr>
        <w:t xml:space="preserve">                   </w:t>
      </w:r>
      <w:r w:rsidR="00D875FF" w:rsidRPr="00400538">
        <w:rPr>
          <w:rFonts w:ascii="Arial" w:eastAsia="Arial Narrow" w:hAnsi="Arial" w:cs="Arial"/>
          <w:b/>
          <w:iCs/>
          <w:color w:val="000000" w:themeColor="text1"/>
          <w:kern w:val="3"/>
          <w:sz w:val="23"/>
          <w:szCs w:val="23"/>
          <w:lang w:eastAsia="zh-CN" w:bidi="hi-IN"/>
        </w:rPr>
        <w:br w:type="textWrapping" w:clear="all"/>
      </w:r>
    </w:p>
    <w:p w:rsidR="00D875FF" w:rsidRDefault="00D875FF" w:rsidP="00EC18CA">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2. </w:t>
      </w:r>
      <w:r w:rsidR="00EA70AE">
        <w:rPr>
          <w:rFonts w:ascii="Arial" w:eastAsia="Arial Narrow" w:hAnsi="Arial" w:cs="Arial"/>
          <w:b/>
          <w:bCs/>
          <w:kern w:val="3"/>
          <w:sz w:val="23"/>
          <w:szCs w:val="23"/>
          <w:lang w:eastAsia="zh-CN" w:bidi="hi-IN"/>
        </w:rPr>
        <w:t xml:space="preserve">CLÁUSULA SEGUNDA – DA </w:t>
      </w:r>
      <w:r>
        <w:rPr>
          <w:rFonts w:ascii="Arial" w:eastAsia="Arial Narrow" w:hAnsi="Arial" w:cs="Arial"/>
          <w:b/>
          <w:bCs/>
          <w:kern w:val="3"/>
          <w:sz w:val="23"/>
          <w:szCs w:val="23"/>
          <w:lang w:eastAsia="zh-CN" w:bidi="hi-IN"/>
        </w:rPr>
        <w:t>VIGÊNCIA E PRORROGAÇÃO</w:t>
      </w:r>
    </w:p>
    <w:p w:rsidR="00D875FF" w:rsidRDefault="00D875FF" w:rsidP="00EC18CA">
      <w:pPr>
        <w:suppressAutoHyphens/>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kern w:val="3"/>
          <w:sz w:val="23"/>
          <w:szCs w:val="23"/>
          <w:lang w:eastAsia="zh-CN" w:bidi="hi-IN"/>
        </w:rPr>
        <w:t>2.1.</w:t>
      </w:r>
      <w:r>
        <w:rPr>
          <w:rFonts w:ascii="Arial" w:eastAsia="Arial Narrow" w:hAnsi="Arial" w:cs="Arial"/>
          <w:kern w:val="3"/>
          <w:sz w:val="23"/>
          <w:szCs w:val="23"/>
          <w:lang w:eastAsia="zh-CN" w:bidi="hi-IN"/>
        </w:rPr>
        <w:t xml:space="preserve"> O prazo de vigência da contratação é de 12 meses,</w:t>
      </w:r>
      <w:r w:rsidR="00506420">
        <w:rPr>
          <w:rFonts w:ascii="Arial" w:eastAsia="Arial Narrow" w:hAnsi="Arial" w:cs="Arial"/>
          <w:kern w:val="3"/>
          <w:sz w:val="23"/>
          <w:szCs w:val="23"/>
          <w:lang w:eastAsia="zh-CN" w:bidi="hi-IN"/>
        </w:rPr>
        <w:t xml:space="preserve"> a partir da data de assinatura do contrato,</w:t>
      </w:r>
      <w:r>
        <w:rPr>
          <w:rFonts w:ascii="Arial" w:eastAsia="Arial Narrow" w:hAnsi="Arial" w:cs="Arial"/>
          <w:kern w:val="3"/>
          <w:sz w:val="23"/>
          <w:szCs w:val="23"/>
          <w:lang w:eastAsia="zh-CN" w:bidi="hi-IN"/>
        </w:rPr>
        <w:t xml:space="preserve"> prorrogável na forma do art. 107, da Lei n° 14.133/2021.</w:t>
      </w:r>
    </w:p>
    <w:p w:rsidR="00D875FF" w:rsidRDefault="00D875FF" w:rsidP="00EC18CA">
      <w:pPr>
        <w:suppressAutoHyphens/>
        <w:jc w:val="both"/>
        <w:textAlignment w:val="baseline"/>
        <w:rPr>
          <w:rFonts w:ascii="Arial" w:eastAsia="Arial Narrow" w:hAnsi="Arial" w:cs="Arial"/>
          <w:color w:val="2A6099"/>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3. </w:t>
      </w:r>
      <w:r w:rsidR="00EA70AE">
        <w:rPr>
          <w:rFonts w:ascii="Arial" w:eastAsia="Arial Narrow" w:hAnsi="Arial" w:cs="Arial"/>
          <w:b/>
          <w:bCs/>
          <w:kern w:val="3"/>
          <w:sz w:val="23"/>
          <w:szCs w:val="23"/>
          <w:lang w:eastAsia="zh-CN" w:bidi="hi-IN"/>
        </w:rPr>
        <w:t xml:space="preserve">CLÁUSULA TERCEIRA – DA </w:t>
      </w:r>
      <w:r>
        <w:rPr>
          <w:rFonts w:ascii="Arial" w:eastAsia="Arial Narrow" w:hAnsi="Arial" w:cs="Arial"/>
          <w:b/>
          <w:bCs/>
          <w:kern w:val="3"/>
          <w:sz w:val="23"/>
          <w:szCs w:val="23"/>
          <w:lang w:eastAsia="zh-CN" w:bidi="hi-IN"/>
        </w:rPr>
        <w:t>CLASSIFICAÇÃO DOS BENS/ SERVIÇOS</w:t>
      </w:r>
    </w:p>
    <w:p w:rsidR="00D875FF" w:rsidRDefault="00D875FF" w:rsidP="00EC18CA">
      <w:pPr>
        <w:suppressAutoHyphens/>
        <w:jc w:val="both"/>
        <w:textAlignment w:val="baseline"/>
        <w:rPr>
          <w:rFonts w:ascii="Arial" w:eastAsia="Arial Narrow" w:hAnsi="Arial" w:cs="Arial"/>
          <w:color w:val="2A6099"/>
          <w:kern w:val="3"/>
          <w:sz w:val="23"/>
          <w:szCs w:val="23"/>
          <w:lang w:eastAsia="zh-CN" w:bidi="hi-IN"/>
        </w:rPr>
      </w:pPr>
      <w:r>
        <w:rPr>
          <w:rFonts w:ascii="Arial" w:eastAsia="Arial Narrow" w:hAnsi="Arial" w:cs="Arial"/>
          <w:b/>
          <w:bCs/>
          <w:color w:val="000000"/>
          <w:kern w:val="3"/>
          <w:sz w:val="23"/>
          <w:szCs w:val="23"/>
          <w:lang w:eastAsia="zh-CN" w:bidi="hi-IN"/>
        </w:rPr>
        <w:t>3.1.</w:t>
      </w:r>
      <w:r>
        <w:rPr>
          <w:rFonts w:ascii="Arial" w:eastAsia="Arial Narrow" w:hAnsi="Arial" w:cs="Arial"/>
          <w:color w:val="000000"/>
          <w:kern w:val="3"/>
          <w:sz w:val="23"/>
          <w:szCs w:val="23"/>
          <w:lang w:eastAsia="zh-CN" w:bidi="hi-IN"/>
        </w:rPr>
        <w:t xml:space="preserve"> Os Itens a serem adquiridos enquadram-se na classificação </w:t>
      </w:r>
      <w:r>
        <w:rPr>
          <w:rFonts w:ascii="Arial" w:eastAsia="Arial Narrow" w:hAnsi="Arial" w:cs="Arial"/>
          <w:kern w:val="3"/>
          <w:sz w:val="23"/>
          <w:szCs w:val="23"/>
          <w:lang w:eastAsia="zh-CN" w:bidi="hi-IN"/>
        </w:rPr>
        <w:t xml:space="preserve">de ( X ) bens comuns (art. 6º, inciso XIII Lei n.º 14.133/2021) ou (  ) bens especiais (art. 6º, inciso XIV Lei n.º 14.133/2021), cujos padrões de desempenho e qualidade podem ser objetivamente definidos pelo edital, por meio de especificações usuais de mercado. </w:t>
      </w:r>
    </w:p>
    <w:p w:rsidR="00D875FF" w:rsidRDefault="00D875FF" w:rsidP="00EC18CA">
      <w:pPr>
        <w:suppressAutoHyphens/>
        <w:jc w:val="both"/>
        <w:textAlignment w:val="baseline"/>
        <w:rPr>
          <w:rFonts w:ascii="Arial" w:eastAsia="Arial Narrow" w:hAnsi="Arial" w:cs="Arial"/>
          <w:iCs/>
          <w:color w:val="2A6099"/>
          <w:kern w:val="3"/>
          <w:sz w:val="23"/>
          <w:szCs w:val="23"/>
          <w:lang w:eastAsia="zh-CN" w:bidi="hi-IN"/>
        </w:rPr>
      </w:pPr>
    </w:p>
    <w:p w:rsidR="00D875FF" w:rsidRDefault="00D875FF" w:rsidP="00EC18CA">
      <w:pPr>
        <w:shd w:val="clear" w:color="auto" w:fill="D9D9D9" w:themeFill="background1" w:themeFillShade="D9"/>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4. </w:t>
      </w:r>
      <w:r w:rsidR="00EA70AE">
        <w:rPr>
          <w:rFonts w:ascii="Arial" w:eastAsia="Arial Narrow" w:hAnsi="Arial" w:cs="Arial"/>
          <w:b/>
          <w:bCs/>
          <w:kern w:val="3"/>
          <w:sz w:val="23"/>
          <w:szCs w:val="23"/>
          <w:lang w:eastAsia="zh-CN" w:bidi="hi-IN"/>
        </w:rPr>
        <w:t xml:space="preserve">CLÁUSULA QUARTA – DA </w:t>
      </w:r>
      <w:r>
        <w:rPr>
          <w:rFonts w:ascii="Arial" w:eastAsia="Arial Narrow" w:hAnsi="Arial" w:cs="Arial"/>
          <w:b/>
          <w:bCs/>
          <w:kern w:val="3"/>
          <w:sz w:val="23"/>
          <w:szCs w:val="23"/>
          <w:lang w:eastAsia="zh-CN" w:bidi="hi-IN"/>
        </w:rPr>
        <w:t>NECESSIDADE DA COMPRA</w:t>
      </w:r>
    </w:p>
    <w:p w:rsidR="00D875FF" w:rsidRDefault="00EA70AE" w:rsidP="00EC18CA">
      <w:pPr>
        <w:suppressAutoHyphens/>
        <w:jc w:val="both"/>
        <w:textAlignment w:val="baseline"/>
        <w:rPr>
          <w:rFonts w:ascii="Arial" w:eastAsia="Arial Narrow" w:hAnsi="Arial" w:cs="Arial"/>
          <w:iCs/>
          <w:kern w:val="3"/>
          <w:sz w:val="23"/>
          <w:szCs w:val="23"/>
          <w:lang w:eastAsia="zh-CN" w:bidi="hi-IN"/>
        </w:rPr>
      </w:pPr>
      <w:r w:rsidRPr="00EA70AE">
        <w:rPr>
          <w:rFonts w:ascii="Arial" w:eastAsia="Arial Narrow" w:hAnsi="Arial" w:cs="Arial"/>
          <w:b/>
          <w:iCs/>
          <w:kern w:val="3"/>
          <w:sz w:val="23"/>
          <w:szCs w:val="23"/>
          <w:lang w:eastAsia="zh-CN" w:bidi="hi-IN"/>
        </w:rPr>
        <w:t>4.1.</w:t>
      </w:r>
      <w:r>
        <w:rPr>
          <w:rFonts w:ascii="Arial" w:eastAsia="Arial Narrow" w:hAnsi="Arial" w:cs="Arial"/>
          <w:iCs/>
          <w:kern w:val="3"/>
          <w:sz w:val="23"/>
          <w:szCs w:val="23"/>
          <w:lang w:eastAsia="zh-CN" w:bidi="hi-IN"/>
        </w:rPr>
        <w:t xml:space="preserve"> </w:t>
      </w:r>
      <w:r w:rsidR="00D875FF">
        <w:rPr>
          <w:rFonts w:ascii="Arial" w:eastAsia="Arial Narrow" w:hAnsi="Arial" w:cs="Arial"/>
          <w:iCs/>
          <w:kern w:val="3"/>
          <w:sz w:val="23"/>
          <w:szCs w:val="23"/>
          <w:lang w:eastAsia="zh-CN" w:bidi="hi-IN"/>
        </w:rPr>
        <w:t xml:space="preserve">A contratação se faz necessária para atendermos as demandas de todas as secretarias municipais, para a manutenção e a devida limpeza e higienização de nossos veículos e para a realização dos serviços de borracharia, se faz necessária </w:t>
      </w:r>
      <w:r w:rsidR="00983270">
        <w:rPr>
          <w:rFonts w:ascii="Arial" w:eastAsia="Arial Narrow" w:hAnsi="Arial" w:cs="Arial"/>
          <w:iCs/>
          <w:kern w:val="3"/>
          <w:sz w:val="23"/>
          <w:szCs w:val="23"/>
          <w:lang w:eastAsia="zh-CN" w:bidi="hi-IN"/>
        </w:rPr>
        <w:t>à</w:t>
      </w:r>
      <w:r w:rsidR="00D875FF">
        <w:rPr>
          <w:rFonts w:ascii="Arial" w:eastAsia="Arial Narrow" w:hAnsi="Arial" w:cs="Arial"/>
          <w:iCs/>
          <w:kern w:val="3"/>
          <w:sz w:val="23"/>
          <w:szCs w:val="23"/>
          <w:lang w:eastAsia="zh-CN" w:bidi="hi-IN"/>
        </w:rPr>
        <w:t xml:space="preserve"> contratação de empresas para estes serviços pois nossa administração não possui mão de obra qualificada e estrutura para a realização dos serviços. </w:t>
      </w:r>
    </w:p>
    <w:p w:rsidR="00D875FF" w:rsidRDefault="00D875FF" w:rsidP="00EC18CA">
      <w:pPr>
        <w:suppressAutoHyphens/>
        <w:jc w:val="both"/>
        <w:textAlignment w:val="baseline"/>
        <w:rPr>
          <w:rFonts w:ascii="Arial" w:eastAsia="Arial Narrow" w:hAnsi="Arial" w:cs="Arial"/>
          <w:color w:val="000000"/>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5. </w:t>
      </w:r>
      <w:r w:rsidR="00A0704C">
        <w:rPr>
          <w:rFonts w:ascii="Arial" w:eastAsia="Arial Narrow" w:hAnsi="Arial" w:cs="Arial"/>
          <w:b/>
          <w:bCs/>
          <w:kern w:val="3"/>
          <w:sz w:val="23"/>
          <w:szCs w:val="23"/>
          <w:lang w:eastAsia="zh-CN" w:bidi="hi-IN"/>
        </w:rPr>
        <w:t xml:space="preserve">CLÁUSULA QUINTA – DA </w:t>
      </w:r>
      <w:r>
        <w:rPr>
          <w:rFonts w:ascii="Arial" w:eastAsia="Arial Narrow" w:hAnsi="Arial" w:cs="Arial"/>
          <w:b/>
          <w:bCs/>
          <w:kern w:val="3"/>
          <w:sz w:val="23"/>
          <w:szCs w:val="23"/>
          <w:lang w:eastAsia="zh-CN" w:bidi="hi-IN"/>
        </w:rPr>
        <w:t>DESCRIÇÃO DA SOLUÇÃO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5.1.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Descrição da Solução como um todo, considerado todo o ciclo.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Com esta contratação estaremos sanando uma lacuna junto a nossa administra</w:t>
      </w:r>
      <w:r w:rsidR="0089231D">
        <w:rPr>
          <w:rFonts w:ascii="Arial" w:eastAsia="Arial Narrow" w:hAnsi="Arial" w:cs="Arial"/>
          <w:kern w:val="3"/>
          <w:sz w:val="23"/>
          <w:szCs w:val="23"/>
          <w:lang w:eastAsia="zh-CN" w:bidi="hi-IN"/>
        </w:rPr>
        <w:t>ção municipal, que nos garantirá</w:t>
      </w:r>
      <w:r>
        <w:rPr>
          <w:rFonts w:ascii="Arial" w:eastAsia="Arial Narrow" w:hAnsi="Arial" w:cs="Arial"/>
          <w:kern w:val="3"/>
          <w:sz w:val="23"/>
          <w:szCs w:val="23"/>
          <w:lang w:eastAsia="zh-CN" w:bidi="hi-IN"/>
        </w:rPr>
        <w:t xml:space="preserve"> uma limpeza e higienização de boa q</w:t>
      </w:r>
      <w:r w:rsidR="0089231D">
        <w:rPr>
          <w:rFonts w:ascii="Arial" w:eastAsia="Arial Narrow" w:hAnsi="Arial" w:cs="Arial"/>
          <w:kern w:val="3"/>
          <w:sz w:val="23"/>
          <w:szCs w:val="23"/>
          <w:lang w:eastAsia="zh-CN" w:bidi="hi-IN"/>
        </w:rPr>
        <w:t>ualidade de nossos veículos e má</w:t>
      </w:r>
      <w:r>
        <w:rPr>
          <w:rFonts w:ascii="Arial" w:eastAsia="Arial Narrow" w:hAnsi="Arial" w:cs="Arial"/>
          <w:kern w:val="3"/>
          <w:sz w:val="23"/>
          <w:szCs w:val="23"/>
          <w:lang w:eastAsia="zh-CN" w:bidi="hi-IN"/>
        </w:rPr>
        <w:t>quinas pesada, e um serviço de borracharia que atenda nossas demanda com eficiência e agilidade evitando prejuízos e atrasos em nossas atividades diárias</w:t>
      </w:r>
      <w:r>
        <w:rPr>
          <w:rFonts w:ascii="Arial" w:hAnsi="Arial" w:cs="Arial"/>
          <w:sz w:val="23"/>
          <w:szCs w:val="23"/>
        </w:rPr>
        <w:t>.</w:t>
      </w:r>
    </w:p>
    <w:p w:rsidR="00D875FF" w:rsidRDefault="00D875FF" w:rsidP="00EC18CA">
      <w:pPr>
        <w:suppressAutoHyphens/>
        <w:jc w:val="both"/>
        <w:textAlignment w:val="baseline"/>
        <w:rPr>
          <w:rFonts w:ascii="Arial" w:eastAsia="Arial Narrow" w:hAnsi="Arial" w:cs="Arial"/>
          <w:color w:val="000000"/>
          <w:kern w:val="3"/>
          <w:sz w:val="23"/>
          <w:szCs w:val="23"/>
          <w:shd w:val="clear" w:color="auto" w:fill="FFFF00"/>
          <w:lang w:eastAsia="zh-CN" w:bidi="hi-IN"/>
        </w:rPr>
      </w:pPr>
    </w:p>
    <w:p w:rsidR="00D875FF" w:rsidRDefault="00D875FF" w:rsidP="00EC18CA">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6. </w:t>
      </w:r>
      <w:r w:rsidR="00A0704C">
        <w:rPr>
          <w:rFonts w:ascii="Arial" w:eastAsia="Arial Narrow" w:hAnsi="Arial" w:cs="Arial"/>
          <w:b/>
          <w:bCs/>
          <w:kern w:val="3"/>
          <w:sz w:val="23"/>
          <w:szCs w:val="23"/>
          <w:lang w:eastAsia="zh-CN" w:bidi="hi-IN"/>
        </w:rPr>
        <w:t xml:space="preserve">CLÁUSULA SEXTA – DOS </w:t>
      </w:r>
      <w:r>
        <w:rPr>
          <w:rFonts w:ascii="Arial" w:eastAsia="Arial Narrow" w:hAnsi="Arial" w:cs="Arial"/>
          <w:b/>
          <w:bCs/>
          <w:kern w:val="3"/>
          <w:sz w:val="23"/>
          <w:szCs w:val="23"/>
          <w:lang w:eastAsia="zh-CN" w:bidi="hi-IN"/>
        </w:rPr>
        <w:t>REQUISITOS DA CONTRATAÇÃO</w:t>
      </w:r>
    </w:p>
    <w:p w:rsidR="00D875FF" w:rsidRDefault="00D875FF" w:rsidP="00EC18CA">
      <w:pPr>
        <w:pBdr>
          <w:bottom w:val="single" w:sz="12" w:space="1" w:color="auto"/>
        </w:pBd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6.1.</w:t>
      </w:r>
      <w:r>
        <w:rPr>
          <w:rFonts w:ascii="Arial" w:eastAsia="Arial Narrow" w:hAnsi="Arial" w:cs="Arial"/>
          <w:color w:val="000000"/>
          <w:kern w:val="3"/>
          <w:sz w:val="23"/>
          <w:szCs w:val="23"/>
          <w:lang w:eastAsia="zh-CN" w:bidi="hi-IN"/>
        </w:rPr>
        <w:t xml:space="preserve"> </w:t>
      </w:r>
      <w:r>
        <w:rPr>
          <w:rFonts w:ascii="Arial" w:eastAsia="Arial Narrow" w:hAnsi="Arial" w:cs="Arial"/>
          <w:kern w:val="3"/>
          <w:sz w:val="23"/>
          <w:szCs w:val="23"/>
          <w:lang w:eastAsia="zh-CN" w:bidi="hi-IN"/>
        </w:rPr>
        <w:t>Descrever obrigação da contratada</w:t>
      </w:r>
    </w:p>
    <w:p w:rsidR="00D875FF" w:rsidRDefault="00D875FF" w:rsidP="00EC18CA">
      <w:pPr>
        <w:pBdr>
          <w:bottom w:val="single" w:sz="12" w:space="1" w:color="auto"/>
        </w:pBd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 empresa contratada compromete-se em manter sempre um profissional da empresa para atendimento as demandas solicitadas e ter um ponto de atendimento fixo, com toda a estrutura necessária para a realização dos serviços.</w:t>
      </w:r>
    </w:p>
    <w:p w:rsidR="00D875FF" w:rsidRDefault="00D875FF" w:rsidP="00EC18CA">
      <w:pPr>
        <w:pBdr>
          <w:bottom w:val="single" w:sz="12" w:space="1" w:color="auto"/>
        </w:pBdr>
        <w:suppressAutoHyphens/>
        <w:jc w:val="both"/>
        <w:textAlignment w:val="baseline"/>
        <w:rPr>
          <w:rFonts w:ascii="Arial" w:eastAsia="Arial Narrow" w:hAnsi="Arial" w:cs="Arial"/>
          <w:color w:val="000000"/>
          <w:kern w:val="3"/>
          <w:sz w:val="23"/>
          <w:szCs w:val="23"/>
          <w:lang w:eastAsia="zh-CN" w:bidi="hi-IN"/>
        </w:rPr>
      </w:pPr>
      <w:r>
        <w:rPr>
          <w:rFonts w:ascii="Arial" w:eastAsia="Arial Narrow" w:hAnsi="Arial" w:cs="Arial"/>
          <w:kern w:val="3"/>
          <w:sz w:val="23"/>
          <w:szCs w:val="23"/>
          <w:lang w:eastAsia="zh-CN" w:bidi="hi-IN"/>
        </w:rPr>
        <w:t xml:space="preserve">Ainda a empresa se compromete a ter um profissional disponível para atendimentos fora do horário de expediente, para atendimentos e casos de urgência e ou emergência inclusive sábados e domingos, e quando demando o serviço este devera ser atendido em um prazo máximo de 2 horas do solicitado.  </w:t>
      </w:r>
    </w:p>
    <w:tbl>
      <w:tblPr>
        <w:tblW w:w="9645" w:type="dxa"/>
        <w:jc w:val="center"/>
        <w:tblLayout w:type="fixed"/>
        <w:tblCellMar>
          <w:left w:w="10" w:type="dxa"/>
          <w:right w:w="10" w:type="dxa"/>
        </w:tblCellMar>
        <w:tblLook w:val="04A0" w:firstRow="1" w:lastRow="0" w:firstColumn="1" w:lastColumn="0" w:noHBand="0" w:noVBand="1"/>
      </w:tblPr>
      <w:tblGrid>
        <w:gridCol w:w="9645"/>
      </w:tblGrid>
      <w:tr w:rsidR="00D875FF" w:rsidTr="00A0704C">
        <w:trPr>
          <w:jc w:val="center"/>
        </w:trPr>
        <w:tc>
          <w:tcPr>
            <w:tcW w:w="9645" w:type="dxa"/>
            <w:tcMar>
              <w:top w:w="55" w:type="dxa"/>
              <w:left w:w="55" w:type="dxa"/>
              <w:bottom w:w="55" w:type="dxa"/>
              <w:right w:w="55" w:type="dxa"/>
            </w:tcMar>
          </w:tcPr>
          <w:p w:rsidR="00D875FF" w:rsidRDefault="00D875FF" w:rsidP="00EC18CA">
            <w:pPr>
              <w:suppressAutoHyphens/>
              <w:jc w:val="center"/>
              <w:textAlignment w:val="baseline"/>
              <w:rPr>
                <w:rFonts w:ascii="Arial" w:eastAsia="Arial Narrow" w:hAnsi="Arial" w:cs="Arial"/>
                <w:b/>
                <w:bCs/>
                <w:color w:val="000000"/>
                <w:kern w:val="3"/>
                <w:sz w:val="23"/>
                <w:szCs w:val="23"/>
                <w:lang w:eastAsia="zh-CN" w:bidi="hi-IN"/>
              </w:rPr>
            </w:pPr>
          </w:p>
        </w:tc>
      </w:tr>
    </w:tbl>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7. </w:t>
      </w:r>
      <w:r w:rsidR="00A0704C">
        <w:rPr>
          <w:rFonts w:ascii="Arial" w:eastAsia="Arial Narrow" w:hAnsi="Arial" w:cs="Arial"/>
          <w:b/>
          <w:bCs/>
          <w:kern w:val="3"/>
          <w:sz w:val="23"/>
          <w:szCs w:val="23"/>
          <w:lang w:eastAsia="zh-CN" w:bidi="hi-IN"/>
        </w:rPr>
        <w:t xml:space="preserve">CLÁUSULA SÉTIMA – DA </w:t>
      </w:r>
      <w:r>
        <w:rPr>
          <w:rFonts w:ascii="Arial" w:eastAsia="Arial Narrow" w:hAnsi="Arial" w:cs="Arial"/>
          <w:b/>
          <w:bCs/>
          <w:kern w:val="3"/>
          <w:sz w:val="23"/>
          <w:szCs w:val="23"/>
          <w:lang w:eastAsia="zh-CN" w:bidi="hi-IN"/>
        </w:rPr>
        <w:t>DESCRIÇÃO DOS SERVIÇOS</w:t>
      </w:r>
    </w:p>
    <w:p w:rsidR="00D875FF" w:rsidRPr="00A0704C" w:rsidRDefault="00D875FF" w:rsidP="00EC18CA">
      <w:pPr>
        <w:suppressAutoHyphens/>
        <w:jc w:val="both"/>
        <w:textAlignment w:val="baseline"/>
        <w:rPr>
          <w:rFonts w:ascii="Arial" w:eastAsia="Arial" w:hAnsi="Arial" w:cs="Arial"/>
          <w:color w:val="4F81BD"/>
          <w:kern w:val="3"/>
          <w:sz w:val="23"/>
          <w:szCs w:val="23"/>
          <w:lang w:eastAsia="zh-CN" w:bidi="hi-IN"/>
        </w:rPr>
      </w:pPr>
      <w:r>
        <w:rPr>
          <w:rFonts w:ascii="Arial" w:eastAsia="Arial Narrow" w:hAnsi="Arial" w:cs="Arial"/>
          <w:b/>
          <w:bCs/>
          <w:kern w:val="3"/>
          <w:sz w:val="23"/>
          <w:szCs w:val="23"/>
          <w:lang w:eastAsia="zh-CN" w:bidi="hi-IN"/>
        </w:rPr>
        <w:t>7.1.</w:t>
      </w:r>
      <w:r>
        <w:rPr>
          <w:rFonts w:ascii="Arial" w:eastAsia="Arial Narrow" w:hAnsi="Arial" w:cs="Arial"/>
          <w:kern w:val="3"/>
          <w:sz w:val="23"/>
          <w:szCs w:val="23"/>
          <w:lang w:eastAsia="zh-CN" w:bidi="hi-IN"/>
        </w:rPr>
        <w:t xml:space="preserve"> A</w:t>
      </w:r>
      <w:r>
        <w:rPr>
          <w:rFonts w:ascii="Arial" w:eastAsia="Arial" w:hAnsi="Arial" w:cs="Arial"/>
          <w:kern w:val="3"/>
          <w:sz w:val="23"/>
          <w:szCs w:val="23"/>
          <w:lang w:eastAsia="zh-CN" w:bidi="hi-IN"/>
        </w:rPr>
        <w:t xml:space="preserve"> execução do objeto será acompanhada e fiscalizada pelo: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Ao encerramento do certame a contratada assinara contrato com a Administração Municipal.</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lastRenderedPageBreak/>
        <w:t>O contrato será fiscalizado e acompanhado pelo Sr. Secretário de Administração Sr. Diegomar Bueno. Os serviços serão prestados conforme descritivo do edital.</w:t>
      </w:r>
    </w:p>
    <w:p w:rsidR="00D875FF" w:rsidRDefault="00D875FF" w:rsidP="00EC18CA">
      <w:pPr>
        <w:suppressAutoHyphens/>
        <w:jc w:val="both"/>
        <w:textAlignment w:val="baseline"/>
        <w:rPr>
          <w:rFonts w:ascii="Arial" w:eastAsia="Arial Narrow" w:hAnsi="Arial" w:cs="Arial"/>
          <w:color w:val="2A6099"/>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8. </w:t>
      </w:r>
      <w:r w:rsidR="00A0704C">
        <w:rPr>
          <w:rFonts w:ascii="Arial" w:eastAsia="Arial Narrow" w:hAnsi="Arial" w:cs="Arial"/>
          <w:b/>
          <w:bCs/>
          <w:kern w:val="3"/>
          <w:sz w:val="23"/>
          <w:szCs w:val="23"/>
          <w:lang w:eastAsia="zh-CN" w:bidi="hi-IN"/>
        </w:rPr>
        <w:t xml:space="preserve">CLÁUSULA OITAVA – </w:t>
      </w:r>
      <w:r>
        <w:rPr>
          <w:rFonts w:ascii="Arial" w:eastAsia="Arial Narrow" w:hAnsi="Arial" w:cs="Arial"/>
          <w:b/>
          <w:bCs/>
          <w:kern w:val="3"/>
          <w:sz w:val="23"/>
          <w:szCs w:val="23"/>
          <w:lang w:eastAsia="zh-CN" w:bidi="hi-IN"/>
        </w:rPr>
        <w:t>DO LOCAL E PRAZO DE ENTREGA</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color w:val="000000"/>
          <w:kern w:val="3"/>
          <w:sz w:val="23"/>
          <w:szCs w:val="23"/>
          <w:lang w:eastAsia="zh-CN" w:bidi="hi-IN"/>
        </w:rPr>
        <w:t>8.1.</w:t>
      </w:r>
      <w:r>
        <w:rPr>
          <w:rFonts w:ascii="Arial" w:eastAsia="Arial Narrow" w:hAnsi="Arial" w:cs="Arial"/>
          <w:color w:val="000000"/>
          <w:kern w:val="3"/>
          <w:sz w:val="23"/>
          <w:szCs w:val="23"/>
          <w:lang w:eastAsia="zh-CN" w:bidi="hi-IN"/>
        </w:rPr>
        <w:t xml:space="preserve"> PRAZO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 X ) Prazo inicial para a prestação de serviço é imediatamente após a Assinatura do contrato e os Serviços deverão ser prestados a contar do 1º dia útil posterior </w:t>
      </w:r>
      <w:r w:rsidR="00983270">
        <w:rPr>
          <w:rFonts w:ascii="Arial" w:eastAsia="Arial Narrow" w:hAnsi="Arial" w:cs="Arial"/>
          <w:kern w:val="3"/>
          <w:sz w:val="23"/>
          <w:szCs w:val="23"/>
          <w:lang w:eastAsia="zh-CN" w:bidi="hi-IN"/>
        </w:rPr>
        <w:t>à</w:t>
      </w:r>
      <w:r>
        <w:rPr>
          <w:rFonts w:ascii="Arial" w:eastAsia="Arial Narrow" w:hAnsi="Arial" w:cs="Arial"/>
          <w:kern w:val="3"/>
          <w:sz w:val="23"/>
          <w:szCs w:val="23"/>
          <w:lang w:eastAsia="zh-CN" w:bidi="hi-IN"/>
        </w:rPr>
        <w:t xml:space="preserve"> data da confirmação do recebimento, pela ADJUDICATÁRIA, da nota de empenho que será enviada por e-mail ou outro meio de contato que tenha sido previamente disponibilizado pela ADJUDICATÁRIA.</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8.2.</w:t>
      </w:r>
      <w:r>
        <w:rPr>
          <w:rFonts w:ascii="Arial" w:eastAsia="Arial Narrow" w:hAnsi="Arial" w:cs="Arial"/>
          <w:kern w:val="3"/>
          <w:sz w:val="23"/>
          <w:szCs w:val="23"/>
          <w:lang w:eastAsia="zh-CN" w:bidi="hi-IN"/>
        </w:rPr>
        <w:t xml:space="preserve"> LOCAL</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O local da prestação </w:t>
      </w:r>
      <w:r w:rsidR="00983270">
        <w:rPr>
          <w:rFonts w:ascii="Arial" w:eastAsia="Arial Narrow" w:hAnsi="Arial" w:cs="Arial"/>
          <w:kern w:val="3"/>
          <w:sz w:val="23"/>
          <w:szCs w:val="23"/>
          <w:lang w:eastAsia="zh-CN" w:bidi="hi-IN"/>
        </w:rPr>
        <w:t>dos serviços</w:t>
      </w:r>
      <w:r>
        <w:rPr>
          <w:rFonts w:ascii="Arial" w:eastAsia="Arial Narrow" w:hAnsi="Arial" w:cs="Arial"/>
          <w:kern w:val="3"/>
          <w:sz w:val="23"/>
          <w:szCs w:val="23"/>
          <w:lang w:eastAsia="zh-CN" w:bidi="hi-IN"/>
        </w:rPr>
        <w:t xml:space="preserve"> devera ser executado no município de Lajeado do Bugre – RS, a empresa devera apresentar seu ponto de atendimento dentro dos limites de nosso município e esta empresa deve ser responsável por qualquer dano ou falha na prestação de seus serviços. </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8.3.</w:t>
      </w:r>
      <w:r>
        <w:rPr>
          <w:rFonts w:ascii="Arial" w:eastAsia="Arial Narrow" w:hAnsi="Arial" w:cs="Arial"/>
          <w:kern w:val="3"/>
          <w:sz w:val="23"/>
          <w:szCs w:val="23"/>
          <w:lang w:eastAsia="zh-CN" w:bidi="hi-IN"/>
        </w:rPr>
        <w:t xml:space="preserve"> HORÁRIO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As empresas contratadas devem estas disponíveis para atendimento em horário comercial, conforme horários da administração municipal, ainda disponibilizar um contato telefônico para atendimentos fora do horário comercial para atendimentos em casos de urgência e emergência. </w:t>
      </w:r>
    </w:p>
    <w:p w:rsidR="00D875FF" w:rsidRDefault="00D875FF" w:rsidP="00EC18CA">
      <w:pPr>
        <w:suppressAutoHyphens/>
        <w:jc w:val="both"/>
        <w:textAlignment w:val="baseline"/>
        <w:rPr>
          <w:rFonts w:ascii="Arial" w:eastAsia="Arial Narrow" w:hAnsi="Arial" w:cs="Arial"/>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9. </w:t>
      </w:r>
      <w:r w:rsidR="00A0704C">
        <w:rPr>
          <w:rFonts w:ascii="Arial" w:eastAsia="Arial Narrow" w:hAnsi="Arial" w:cs="Arial"/>
          <w:b/>
          <w:bCs/>
          <w:kern w:val="3"/>
          <w:sz w:val="23"/>
          <w:szCs w:val="23"/>
          <w:lang w:eastAsia="zh-CN" w:bidi="hi-IN"/>
        </w:rPr>
        <w:t xml:space="preserve">CLÁUSULA NONA – DAS </w:t>
      </w:r>
      <w:r>
        <w:rPr>
          <w:rFonts w:ascii="Arial" w:eastAsia="Arial Narrow" w:hAnsi="Arial" w:cs="Arial"/>
          <w:b/>
          <w:bCs/>
          <w:kern w:val="3"/>
          <w:sz w:val="23"/>
          <w:szCs w:val="23"/>
          <w:lang w:eastAsia="zh-CN" w:bidi="hi-IN"/>
        </w:rPr>
        <w:t>OBRIGAÇÕES DA CONTRATANTE</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9.1.</w:t>
      </w:r>
      <w:r>
        <w:rPr>
          <w:rFonts w:ascii="Arial" w:eastAsia="Arial Narrow" w:hAnsi="Arial" w:cs="Arial"/>
          <w:kern w:val="3"/>
          <w:sz w:val="23"/>
          <w:szCs w:val="23"/>
          <w:lang w:eastAsia="zh-CN" w:bidi="hi-IN"/>
        </w:rPr>
        <w:t xml:space="preserve"> São obrigações da Contratante:</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a) </w:t>
      </w:r>
      <w:r w:rsidR="00DC1C1D">
        <w:rPr>
          <w:rFonts w:ascii="Arial" w:eastAsia="Arial Narrow" w:hAnsi="Arial" w:cs="Arial"/>
          <w:kern w:val="3"/>
          <w:sz w:val="23"/>
          <w:szCs w:val="23"/>
          <w:lang w:eastAsia="zh-CN" w:bidi="hi-IN"/>
        </w:rPr>
        <w:t>a</w:t>
      </w:r>
      <w:r>
        <w:rPr>
          <w:rFonts w:ascii="Arial" w:eastAsia="Arial Narrow" w:hAnsi="Arial" w:cs="Arial"/>
          <w:kern w:val="3"/>
          <w:sz w:val="23"/>
          <w:szCs w:val="23"/>
          <w:lang w:eastAsia="zh-CN" w:bidi="hi-IN"/>
        </w:rPr>
        <w:t>companhar os serviços conforme as demandas sempre que solicitados e fazer coletar assinatura do responsável que solicitou o serviço.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b) </w:t>
      </w:r>
      <w:r>
        <w:rPr>
          <w:rFonts w:ascii="Arial" w:eastAsia="Arial Narrow" w:hAnsi="Arial" w:cs="Arial"/>
          <w:kern w:val="3"/>
          <w:sz w:val="23"/>
          <w:szCs w:val="23"/>
          <w:lang w:eastAsia="zh-CN" w:bidi="hi-IN"/>
        </w:rPr>
        <w:t xml:space="preserve">verificar minuciosamente, no prazo fixado, a conformidade </w:t>
      </w:r>
      <w:r w:rsidR="00983270">
        <w:rPr>
          <w:rFonts w:ascii="Arial" w:eastAsia="Arial Narrow" w:hAnsi="Arial" w:cs="Arial"/>
          <w:kern w:val="3"/>
          <w:sz w:val="23"/>
          <w:szCs w:val="23"/>
          <w:lang w:eastAsia="zh-CN" w:bidi="hi-IN"/>
        </w:rPr>
        <w:t>dos serviços</w:t>
      </w:r>
      <w:r>
        <w:rPr>
          <w:rFonts w:ascii="Arial" w:eastAsia="Arial Narrow" w:hAnsi="Arial" w:cs="Arial"/>
          <w:kern w:val="3"/>
          <w:sz w:val="23"/>
          <w:szCs w:val="23"/>
          <w:lang w:eastAsia="zh-CN" w:bidi="hi-IN"/>
        </w:rPr>
        <w:t xml:space="preserve"> recebido provisoriamente com as especificações constantes na TR e no Edital e da proposta, para fins de aceitação e recebimento definitivo;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c) </w:t>
      </w:r>
      <w:r>
        <w:rPr>
          <w:rFonts w:ascii="Arial" w:eastAsia="Arial Narrow" w:hAnsi="Arial" w:cs="Arial"/>
          <w:kern w:val="3"/>
          <w:sz w:val="23"/>
          <w:szCs w:val="23"/>
          <w:lang w:eastAsia="zh-CN" w:bidi="hi-IN"/>
        </w:rPr>
        <w:t>comunicar à Contratada, por escrito, sobre imperfeições, falhas ou irregularidades verificadas nos serviços prestados, para que seja substituído, resolvidos, reparado ou corrigido;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d) </w:t>
      </w:r>
      <w:r>
        <w:rPr>
          <w:rFonts w:ascii="Arial" w:eastAsia="Arial Narrow" w:hAnsi="Arial" w:cs="Arial"/>
          <w:kern w:val="3"/>
          <w:sz w:val="23"/>
          <w:szCs w:val="23"/>
          <w:lang w:eastAsia="zh-CN" w:bidi="hi-IN"/>
        </w:rPr>
        <w:t>acompanhar e fiscalizar o cumprimento das obrigações da Contratada, através de comissão/servidor especialmente designado;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e) </w:t>
      </w:r>
      <w:r>
        <w:rPr>
          <w:rFonts w:ascii="Arial" w:eastAsia="Arial Narrow" w:hAnsi="Arial" w:cs="Arial"/>
          <w:kern w:val="3"/>
          <w:sz w:val="23"/>
          <w:szCs w:val="23"/>
          <w:lang w:eastAsia="zh-CN" w:bidi="hi-IN"/>
        </w:rPr>
        <w:t>efetuar o pagamento à Contratada no valor correspondente aos serviços prestados, no prazo e forma estabel</w:t>
      </w:r>
      <w:r w:rsidR="00DC1C1D">
        <w:rPr>
          <w:rFonts w:ascii="Arial" w:eastAsia="Arial Narrow" w:hAnsi="Arial" w:cs="Arial"/>
          <w:kern w:val="3"/>
          <w:sz w:val="23"/>
          <w:szCs w:val="23"/>
          <w:lang w:eastAsia="zh-CN" w:bidi="hi-IN"/>
        </w:rPr>
        <w:t>ecidos neste contrato</w:t>
      </w:r>
      <w:r>
        <w:rPr>
          <w:rFonts w:ascii="Arial" w:eastAsia="Arial Narrow" w:hAnsi="Arial" w:cs="Arial"/>
          <w:kern w:val="3"/>
          <w:sz w:val="23"/>
          <w:szCs w:val="23"/>
          <w:lang w:eastAsia="zh-CN" w:bidi="hi-IN"/>
        </w:rPr>
        <w:t>;</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f) </w:t>
      </w:r>
      <w:r>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D875FF" w:rsidRDefault="00D875FF" w:rsidP="00EC18CA">
      <w:pPr>
        <w:suppressAutoHyphens/>
        <w:jc w:val="both"/>
        <w:textAlignment w:val="baseline"/>
        <w:rPr>
          <w:rFonts w:ascii="Arial" w:eastAsia="Arial Narrow" w:hAnsi="Arial" w:cs="Arial"/>
          <w:color w:val="FF0000"/>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10. </w:t>
      </w:r>
      <w:r w:rsidR="00A0704C">
        <w:rPr>
          <w:rFonts w:ascii="Arial" w:eastAsia="Arial Narrow" w:hAnsi="Arial" w:cs="Arial"/>
          <w:b/>
          <w:bCs/>
          <w:kern w:val="3"/>
          <w:sz w:val="23"/>
          <w:szCs w:val="23"/>
          <w:lang w:eastAsia="zh-CN" w:bidi="hi-IN"/>
        </w:rPr>
        <w:t xml:space="preserve">CLÁUSULA DÉCIMA – DAS </w:t>
      </w:r>
      <w:r>
        <w:rPr>
          <w:rFonts w:ascii="Arial" w:eastAsia="Arial Narrow" w:hAnsi="Arial" w:cs="Arial"/>
          <w:b/>
          <w:bCs/>
          <w:kern w:val="3"/>
          <w:sz w:val="23"/>
          <w:szCs w:val="23"/>
          <w:lang w:eastAsia="zh-CN" w:bidi="hi-IN"/>
        </w:rPr>
        <w:t>OBRIGAÇÕES DA CONTRATADA</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10.1.</w:t>
      </w:r>
      <w:r>
        <w:rPr>
          <w:rFonts w:ascii="Arial" w:eastAsia="Arial Narrow" w:hAnsi="Arial" w:cs="Arial"/>
          <w:kern w:val="3"/>
          <w:sz w:val="23"/>
          <w:szCs w:val="23"/>
          <w:lang w:eastAsia="zh-CN" w:bidi="hi-IN"/>
        </w:rPr>
        <w:t xml:space="preserve"> A Contratada deve cumprir todas as obrigações cons</w:t>
      </w:r>
      <w:r w:rsidR="00DC1C1D">
        <w:rPr>
          <w:rFonts w:ascii="Arial" w:eastAsia="Arial Narrow" w:hAnsi="Arial" w:cs="Arial"/>
          <w:kern w:val="3"/>
          <w:sz w:val="23"/>
          <w:szCs w:val="23"/>
          <w:lang w:eastAsia="zh-CN" w:bidi="hi-IN"/>
        </w:rPr>
        <w:t>tantes neste contrato</w:t>
      </w:r>
      <w:r>
        <w:rPr>
          <w:rFonts w:ascii="Arial" w:eastAsia="Arial Narrow" w:hAnsi="Arial" w:cs="Arial"/>
          <w:kern w:val="3"/>
          <w:sz w:val="23"/>
          <w:szCs w:val="23"/>
          <w:lang w:eastAsia="zh-CN" w:bidi="hi-IN"/>
        </w:rPr>
        <w:t xml:space="preserve"> e sua proposta, assumindo como exclusivamente seus os riscos e as despesas decorrentes da boa e perfeita execução do objeto e, ainda:</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lastRenderedPageBreak/>
        <w:t xml:space="preserve">a) </w:t>
      </w:r>
      <w:r>
        <w:rPr>
          <w:rFonts w:ascii="Arial" w:eastAsia="Arial Narrow" w:hAnsi="Arial" w:cs="Arial"/>
          <w:kern w:val="3"/>
          <w:sz w:val="23"/>
          <w:szCs w:val="23"/>
          <w:lang w:eastAsia="zh-CN" w:bidi="hi-IN"/>
        </w:rPr>
        <w:t>efetuar a entrega do equipamento em perfeitas condições de uso, conforme especificações, prazo e local constantes no Edital e seus anexos, acompanhado da respectiva nota fiscal.</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b) </w:t>
      </w:r>
      <w:r>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c) </w:t>
      </w:r>
      <w:r>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d) </w:t>
      </w:r>
      <w:r>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w:hAnsi="Arial" w:cs="Arial"/>
          <w:b/>
          <w:bCs/>
          <w:kern w:val="3"/>
          <w:sz w:val="23"/>
          <w:szCs w:val="23"/>
          <w:lang w:eastAsia="ar-SA" w:bidi="hi-IN"/>
        </w:rPr>
        <w:t xml:space="preserve">e) </w:t>
      </w:r>
      <w:r>
        <w:rPr>
          <w:rFonts w:ascii="Arial" w:eastAsia="Arial Narrow" w:hAnsi="Arial" w:cs="Arial"/>
          <w:kern w:val="3"/>
          <w:sz w:val="23"/>
          <w:szCs w:val="23"/>
          <w:lang w:eastAsia="zh-CN" w:bidi="hi-IN"/>
        </w:rPr>
        <w:t>indicar preposto para representá-la durante a execução do contrato.</w:t>
      </w:r>
    </w:p>
    <w:p w:rsidR="00D875FF" w:rsidRDefault="00D875FF" w:rsidP="00EC18CA">
      <w:pPr>
        <w:suppressAutoHyphens/>
        <w:spacing w:line="276" w:lineRule="auto"/>
        <w:jc w:val="both"/>
        <w:textAlignment w:val="baseline"/>
        <w:rPr>
          <w:rFonts w:ascii="Arial" w:eastAsia="Arial Narrow" w:hAnsi="Arial" w:cs="Arial"/>
          <w:kern w:val="3"/>
          <w:sz w:val="23"/>
          <w:szCs w:val="23"/>
          <w:lang w:eastAsia="zh-CN" w:bidi="hi-IN"/>
        </w:rPr>
      </w:pPr>
      <w:r>
        <w:rPr>
          <w:rFonts w:ascii="Arial" w:eastAsia="Arial Narrow" w:hAnsi="Arial" w:cs="Arial"/>
          <w:b/>
          <w:kern w:val="3"/>
          <w:sz w:val="23"/>
          <w:szCs w:val="23"/>
          <w:lang w:eastAsia="zh-CN" w:bidi="hi-IN"/>
        </w:rPr>
        <w:t xml:space="preserve">f) </w:t>
      </w:r>
      <w:r>
        <w:rPr>
          <w:rFonts w:ascii="Arial" w:eastAsia="Arial Narrow" w:hAnsi="Arial" w:cs="Arial"/>
          <w:kern w:val="3"/>
          <w:sz w:val="23"/>
          <w:szCs w:val="23"/>
          <w:lang w:eastAsia="zh-CN" w:bidi="hi-IN"/>
        </w:rPr>
        <w:t xml:space="preserve">Manter profissional para atendimento fora </w:t>
      </w:r>
      <w:r w:rsidR="00983270">
        <w:rPr>
          <w:rFonts w:ascii="Arial" w:eastAsia="Arial Narrow" w:hAnsi="Arial" w:cs="Arial"/>
          <w:kern w:val="3"/>
          <w:sz w:val="23"/>
          <w:szCs w:val="23"/>
          <w:lang w:eastAsia="zh-CN" w:bidi="hi-IN"/>
        </w:rPr>
        <w:t>dos horários</w:t>
      </w:r>
      <w:r>
        <w:rPr>
          <w:rFonts w:ascii="Arial" w:eastAsia="Arial Narrow" w:hAnsi="Arial" w:cs="Arial"/>
          <w:kern w:val="3"/>
          <w:sz w:val="23"/>
          <w:szCs w:val="23"/>
          <w:lang w:eastAsia="zh-CN" w:bidi="hi-IN"/>
        </w:rPr>
        <w:t xml:space="preserve"> de expediente para atender casos de urgência e emergência.</w:t>
      </w:r>
    </w:p>
    <w:p w:rsidR="00D875FF" w:rsidRDefault="00D875FF" w:rsidP="00EC18CA">
      <w:pPr>
        <w:suppressAutoHyphens/>
        <w:jc w:val="both"/>
        <w:textAlignment w:val="baseline"/>
        <w:rPr>
          <w:rFonts w:ascii="Arial" w:eastAsia="Arial Narrow" w:hAnsi="Arial" w:cs="Arial"/>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11. </w:t>
      </w:r>
      <w:r w:rsidR="00A0704C">
        <w:rPr>
          <w:rFonts w:ascii="Arial" w:eastAsia="Arial Narrow" w:hAnsi="Arial" w:cs="Arial"/>
          <w:b/>
          <w:bCs/>
          <w:kern w:val="3"/>
          <w:sz w:val="23"/>
          <w:szCs w:val="23"/>
          <w:lang w:eastAsia="zh-CN" w:bidi="hi-IN"/>
        </w:rPr>
        <w:t xml:space="preserve">CLÁUSULA DÉCIMA SEGUNDA – </w:t>
      </w:r>
      <w:r>
        <w:rPr>
          <w:rFonts w:ascii="Arial" w:eastAsia="Arial Narrow" w:hAnsi="Arial" w:cs="Arial"/>
          <w:b/>
          <w:bCs/>
          <w:kern w:val="3"/>
          <w:sz w:val="23"/>
          <w:szCs w:val="23"/>
          <w:lang w:eastAsia="zh-CN" w:bidi="hi-IN"/>
        </w:rPr>
        <w:t>DA SUBCONTRATAÇÃO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11.1.</w:t>
      </w:r>
      <w:r>
        <w:rPr>
          <w:rFonts w:ascii="Arial" w:eastAsia="Arial Narrow" w:hAnsi="Arial" w:cs="Arial"/>
          <w:kern w:val="3"/>
          <w:sz w:val="23"/>
          <w:szCs w:val="23"/>
          <w:lang w:eastAsia="zh-CN" w:bidi="hi-IN"/>
        </w:rPr>
        <w:t xml:space="preserve"> É permitida a subcontratação do </w:t>
      </w:r>
      <w:r w:rsidR="00DC1C1D">
        <w:rPr>
          <w:rFonts w:ascii="Arial" w:eastAsia="Arial Narrow" w:hAnsi="Arial" w:cs="Arial"/>
          <w:kern w:val="3"/>
          <w:sz w:val="23"/>
          <w:szCs w:val="23"/>
          <w:lang w:eastAsia="zh-CN" w:bidi="hi-IN"/>
        </w:rPr>
        <w:t>objeto deste contrato</w:t>
      </w:r>
      <w:r>
        <w:rPr>
          <w:rFonts w:ascii="Arial" w:eastAsia="Arial Narrow" w:hAnsi="Arial" w:cs="Arial"/>
          <w:kern w:val="3"/>
          <w:sz w:val="23"/>
          <w:szCs w:val="23"/>
          <w:lang w:eastAsia="zh-CN" w:bidi="hi-IN"/>
        </w:rPr>
        <w:t>?</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 ) Não.</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   ) Sim. Justificar e indicar quais itens/serviços </w:t>
      </w:r>
      <w:proofErr w:type="gramStart"/>
      <w:r>
        <w:rPr>
          <w:rFonts w:ascii="Arial" w:eastAsia="Arial Narrow" w:hAnsi="Arial" w:cs="Arial"/>
          <w:kern w:val="3"/>
          <w:sz w:val="23"/>
          <w:szCs w:val="23"/>
          <w:lang w:eastAsia="zh-CN" w:bidi="hi-IN"/>
        </w:rPr>
        <w:t>podem ser</w:t>
      </w:r>
      <w:proofErr w:type="gramEnd"/>
      <w:r>
        <w:rPr>
          <w:rFonts w:ascii="Arial" w:eastAsia="Arial Narrow" w:hAnsi="Arial" w:cs="Arial"/>
          <w:kern w:val="3"/>
          <w:sz w:val="23"/>
          <w:szCs w:val="23"/>
          <w:lang w:eastAsia="zh-CN" w:bidi="hi-IN"/>
        </w:rPr>
        <w:t xml:space="preserve"> subcontratados:</w:t>
      </w:r>
    </w:p>
    <w:p w:rsidR="00D875FF" w:rsidRDefault="00D875FF" w:rsidP="00EC18CA">
      <w:pPr>
        <w:suppressAutoHyphens/>
        <w:jc w:val="both"/>
        <w:textAlignment w:val="baseline"/>
        <w:rPr>
          <w:rFonts w:ascii="Arial" w:eastAsia="Arial Narrow" w:hAnsi="Arial" w:cs="Arial"/>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12. </w:t>
      </w:r>
      <w:r w:rsidR="00A0704C">
        <w:rPr>
          <w:rFonts w:ascii="Arial" w:eastAsia="Arial Narrow" w:hAnsi="Arial" w:cs="Arial"/>
          <w:b/>
          <w:bCs/>
          <w:kern w:val="3"/>
          <w:sz w:val="23"/>
          <w:szCs w:val="23"/>
          <w:lang w:eastAsia="zh-CN" w:bidi="hi-IN"/>
        </w:rPr>
        <w:t xml:space="preserve">CLÁUSULA DÉCIMA SEGUNDA – DA </w:t>
      </w:r>
      <w:r>
        <w:rPr>
          <w:rFonts w:ascii="Arial" w:eastAsia="Arial Narrow" w:hAnsi="Arial" w:cs="Arial"/>
          <w:b/>
          <w:bCs/>
          <w:kern w:val="3"/>
          <w:sz w:val="23"/>
          <w:szCs w:val="23"/>
          <w:lang w:eastAsia="zh-CN" w:bidi="hi-IN"/>
        </w:rPr>
        <w:t>GARANTIA (E/OU VALIDADE)</w:t>
      </w:r>
    </w:p>
    <w:p w:rsidR="00D875FF" w:rsidRDefault="00D875FF" w:rsidP="00EC18CA">
      <w:pPr>
        <w:suppressAutoHyphens/>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O prazo de garantia do equipamento, contra defeitos, ou mal funcionamento deverá ser de seis messes, a contar do recebimento definitivo do equipamento.</w:t>
      </w:r>
    </w:p>
    <w:p w:rsidR="00D875FF" w:rsidRDefault="00D875FF" w:rsidP="00EC18CA">
      <w:pPr>
        <w:suppressAutoHyphens/>
        <w:jc w:val="both"/>
        <w:textAlignment w:val="baseline"/>
        <w:rPr>
          <w:rFonts w:ascii="Arial" w:eastAsia="Arial Narrow" w:hAnsi="Arial" w:cs="Arial"/>
          <w:kern w:val="3"/>
          <w:sz w:val="23"/>
          <w:szCs w:val="23"/>
          <w:lang w:eastAsia="zh-CN" w:bidi="hi-IN"/>
        </w:rPr>
      </w:pPr>
      <w:proofErr w:type="gramStart"/>
      <w:r>
        <w:rPr>
          <w:rFonts w:ascii="Arial" w:eastAsia="Arial Narrow" w:hAnsi="Arial" w:cs="Arial"/>
          <w:kern w:val="3"/>
          <w:sz w:val="23"/>
          <w:szCs w:val="23"/>
          <w:lang w:eastAsia="zh-CN" w:bidi="hi-IN"/>
        </w:rPr>
        <w:t xml:space="preserve">(  </w:t>
      </w:r>
      <w:proofErr w:type="gramEnd"/>
      <w:r>
        <w:rPr>
          <w:rFonts w:ascii="Arial" w:eastAsia="Arial Narrow" w:hAnsi="Arial" w:cs="Arial"/>
          <w:kern w:val="3"/>
          <w:sz w:val="23"/>
          <w:szCs w:val="23"/>
          <w:lang w:eastAsia="zh-CN" w:bidi="hi-IN"/>
        </w:rPr>
        <w:t xml:space="preserve">)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w:t>
      </w:r>
      <w:proofErr w:type="gramStart"/>
      <w:r>
        <w:rPr>
          <w:rFonts w:ascii="Arial" w:eastAsia="Arial Narrow" w:hAnsi="Arial" w:cs="Arial"/>
          <w:kern w:val="3"/>
          <w:sz w:val="23"/>
          <w:szCs w:val="23"/>
          <w:lang w:eastAsia="zh-CN" w:bidi="hi-IN"/>
        </w:rPr>
        <w:t>a</w:t>
      </w:r>
      <w:proofErr w:type="gramEnd"/>
      <w:r>
        <w:rPr>
          <w:rFonts w:ascii="Arial" w:eastAsia="Arial Narrow" w:hAnsi="Arial" w:cs="Arial"/>
          <w:kern w:val="3"/>
          <w:sz w:val="23"/>
          <w:szCs w:val="23"/>
          <w:lang w:eastAsia="zh-CN" w:bidi="hi-IN"/>
        </w:rPr>
        <w:t xml:space="preserve"> administração municipal.</w:t>
      </w:r>
    </w:p>
    <w:p w:rsidR="00D875FF" w:rsidRDefault="00D875FF" w:rsidP="00EC18CA">
      <w:pPr>
        <w:suppressAutoHyphens/>
        <w:jc w:val="both"/>
        <w:textAlignment w:val="baseline"/>
        <w:rPr>
          <w:rFonts w:ascii="Arial" w:eastAsia="Arial Narrow" w:hAnsi="Arial" w:cs="Arial"/>
          <w:color w:val="FF0000"/>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13. </w:t>
      </w:r>
      <w:r w:rsidR="00A0704C">
        <w:rPr>
          <w:rFonts w:ascii="Arial" w:eastAsia="Arial Narrow" w:hAnsi="Arial" w:cs="Arial"/>
          <w:b/>
          <w:bCs/>
          <w:kern w:val="3"/>
          <w:sz w:val="23"/>
          <w:szCs w:val="23"/>
          <w:lang w:eastAsia="zh-CN" w:bidi="hi-IN"/>
        </w:rPr>
        <w:t xml:space="preserve">CLÁUSULA DÉCIMA TERCEIRA – DO </w:t>
      </w:r>
      <w:r>
        <w:rPr>
          <w:rFonts w:ascii="Arial" w:eastAsia="Arial Narrow" w:hAnsi="Arial" w:cs="Arial"/>
          <w:b/>
          <w:bCs/>
          <w:kern w:val="3"/>
          <w:sz w:val="23"/>
          <w:szCs w:val="23"/>
          <w:lang w:eastAsia="zh-CN" w:bidi="hi-IN"/>
        </w:rPr>
        <w:t>CONTROLE E FISCALIZAÇÃO DA EXECUÇÃO</w:t>
      </w:r>
    </w:p>
    <w:p w:rsidR="00D875FF" w:rsidRDefault="00D875FF" w:rsidP="00EC18CA">
      <w:pPr>
        <w:suppressAutoHyphens/>
        <w:jc w:val="both"/>
        <w:textAlignment w:val="baseline"/>
        <w:rPr>
          <w:rFonts w:ascii="Arial" w:eastAsia="Arial Narrow" w:hAnsi="Arial" w:cs="Arial"/>
          <w:i/>
          <w:iCs/>
          <w:kern w:val="3"/>
          <w:sz w:val="23"/>
          <w:szCs w:val="23"/>
          <w:lang w:eastAsia="zh-CN" w:bidi="hi-IN"/>
        </w:rPr>
      </w:pPr>
      <w:r>
        <w:rPr>
          <w:rFonts w:ascii="Arial" w:eastAsia="Arial Narrow" w:hAnsi="Arial" w:cs="Arial"/>
          <w:iCs/>
          <w:kern w:val="3"/>
          <w:sz w:val="23"/>
          <w:szCs w:val="23"/>
          <w:lang w:eastAsia="zh-CN" w:bidi="hi-IN"/>
        </w:rPr>
        <w:t>O controle a fiscalização dos serviços a serem prestados é de responsabilidade do Sr. Diegomar Bueno, Secretário de Administração, fone contato 55 9 8413 - 4107.</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13.1. </w:t>
      </w:r>
      <w:r>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13.2. </w:t>
      </w:r>
      <w:r>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13.3. </w:t>
      </w:r>
      <w:r>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rsidR="00D875FF" w:rsidRDefault="00D875FF" w:rsidP="00EC18CA">
      <w:pPr>
        <w:suppressAutoHyphens/>
        <w:jc w:val="both"/>
        <w:textAlignment w:val="baseline"/>
        <w:rPr>
          <w:rFonts w:ascii="Arial" w:eastAsia="Arial Narrow" w:hAnsi="Arial" w:cs="Arial"/>
          <w:kern w:val="3"/>
          <w:sz w:val="23"/>
          <w:szCs w:val="23"/>
          <w:lang w:eastAsia="zh-CN" w:bidi="hi-IN"/>
        </w:rPr>
      </w:pPr>
      <w:r>
        <w:rPr>
          <w:rFonts w:ascii="Arial" w:eastAsia="Arial Narrow" w:hAnsi="Arial" w:cs="Arial"/>
          <w:b/>
          <w:bCs/>
          <w:kern w:val="3"/>
          <w:sz w:val="23"/>
          <w:szCs w:val="23"/>
          <w:lang w:eastAsia="zh-CN" w:bidi="hi-IN"/>
        </w:rPr>
        <w:t xml:space="preserve">13.4. </w:t>
      </w:r>
      <w:r>
        <w:rPr>
          <w:rFonts w:ascii="Arial" w:eastAsia="Arial Narrow" w:hAnsi="Arial" w:cs="Arial"/>
          <w:kern w:val="3"/>
          <w:sz w:val="23"/>
          <w:szCs w:val="23"/>
          <w:lang w:eastAsia="zh-CN" w:bidi="hi-IN"/>
        </w:rPr>
        <w:t xml:space="preserve">O fiscal do contrato poderá ser auxiliado pelos órgãos de assessoramento </w:t>
      </w:r>
      <w:r>
        <w:rPr>
          <w:rFonts w:ascii="Arial" w:eastAsia="Arial Narrow" w:hAnsi="Arial" w:cs="Arial"/>
          <w:kern w:val="3"/>
          <w:sz w:val="23"/>
          <w:szCs w:val="23"/>
          <w:lang w:eastAsia="zh-CN" w:bidi="hi-IN"/>
        </w:rPr>
        <w:lastRenderedPageBreak/>
        <w:t xml:space="preserve">jurídico e de controle interno da Administração, que deverão </w:t>
      </w:r>
      <w:proofErr w:type="gramStart"/>
      <w:r>
        <w:rPr>
          <w:rFonts w:ascii="Arial" w:eastAsia="Arial Narrow" w:hAnsi="Arial" w:cs="Arial"/>
          <w:kern w:val="3"/>
          <w:sz w:val="23"/>
          <w:szCs w:val="23"/>
          <w:lang w:eastAsia="zh-CN" w:bidi="hi-IN"/>
        </w:rPr>
        <w:t>dirimir dúvidas</w:t>
      </w:r>
      <w:proofErr w:type="gramEnd"/>
      <w:r>
        <w:rPr>
          <w:rFonts w:ascii="Arial" w:eastAsia="Arial Narrow" w:hAnsi="Arial" w:cs="Arial"/>
          <w:kern w:val="3"/>
          <w:sz w:val="23"/>
          <w:szCs w:val="23"/>
          <w:lang w:eastAsia="zh-CN" w:bidi="hi-IN"/>
        </w:rPr>
        <w:t xml:space="preserve"> e subsidiá-lo com informações relevantes para prevenir riscos na execução contratual.</w:t>
      </w:r>
    </w:p>
    <w:p w:rsidR="00D875FF" w:rsidRDefault="00D875FF" w:rsidP="00EC18CA">
      <w:pPr>
        <w:suppressAutoHyphens/>
        <w:jc w:val="both"/>
        <w:textAlignment w:val="baseline"/>
        <w:rPr>
          <w:rFonts w:ascii="Arial" w:eastAsia="Arial" w:hAnsi="Arial" w:cs="Arial"/>
          <w:kern w:val="3"/>
          <w:sz w:val="23"/>
          <w:szCs w:val="23"/>
          <w:lang w:eastAsia="ar-SA" w:bidi="hi-IN"/>
        </w:rPr>
      </w:pPr>
      <w:r>
        <w:rPr>
          <w:rFonts w:ascii="Arial" w:eastAsia="Arial Narrow" w:hAnsi="Arial" w:cs="Arial"/>
          <w:b/>
          <w:bCs/>
          <w:kern w:val="3"/>
          <w:sz w:val="23"/>
          <w:szCs w:val="23"/>
          <w:lang w:eastAsia="zh-CN" w:bidi="hi-IN"/>
        </w:rPr>
        <w:t xml:space="preserve">13.5. </w:t>
      </w:r>
      <w:r>
        <w:rPr>
          <w:rFonts w:ascii="Arial" w:eastAsia="Arial" w:hAnsi="Arial" w:cs="Arial"/>
          <w:kern w:val="3"/>
          <w:sz w:val="23"/>
          <w:szCs w:val="23"/>
          <w:lang w:eastAsia="ar-SA" w:bidi="hi-IN"/>
        </w:rPr>
        <w:t xml:space="preserve">O responsável pela fiscalização do contrato será Diegomar Bueno. Secretario de Administração, telefone 55 9 8413 - 4107. </w:t>
      </w:r>
    </w:p>
    <w:p w:rsidR="00D875FF" w:rsidRDefault="00D875FF" w:rsidP="00EC18CA">
      <w:pPr>
        <w:tabs>
          <w:tab w:val="left" w:pos="2565"/>
        </w:tabs>
        <w:suppressAutoHyphens/>
        <w:jc w:val="both"/>
        <w:textAlignment w:val="baseline"/>
        <w:rPr>
          <w:rFonts w:ascii="Arial" w:eastAsia="Arial" w:hAnsi="Arial" w:cs="Arial"/>
          <w:kern w:val="3"/>
          <w:sz w:val="23"/>
          <w:szCs w:val="23"/>
          <w:lang w:eastAsia="ar-SA" w:bidi="hi-IN"/>
        </w:rPr>
      </w:pPr>
      <w:r>
        <w:rPr>
          <w:rFonts w:ascii="Arial" w:eastAsia="Arial" w:hAnsi="Arial" w:cs="Arial"/>
          <w:kern w:val="3"/>
          <w:sz w:val="23"/>
          <w:szCs w:val="23"/>
          <w:lang w:eastAsia="ar-SA" w:bidi="hi-IN"/>
        </w:rPr>
        <w:tab/>
      </w: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14. </w:t>
      </w:r>
      <w:r w:rsidR="00A0704C">
        <w:rPr>
          <w:rFonts w:ascii="Arial" w:eastAsia="Arial Narrow" w:hAnsi="Arial" w:cs="Arial"/>
          <w:b/>
          <w:bCs/>
          <w:kern w:val="3"/>
          <w:sz w:val="23"/>
          <w:szCs w:val="23"/>
          <w:lang w:eastAsia="zh-CN" w:bidi="hi-IN"/>
        </w:rPr>
        <w:t xml:space="preserve">CLÁUSULA DÉCIMA QUARTA – </w:t>
      </w:r>
      <w:r>
        <w:rPr>
          <w:rFonts w:ascii="Arial" w:eastAsia="Arial Narrow" w:hAnsi="Arial" w:cs="Arial"/>
          <w:b/>
          <w:bCs/>
          <w:kern w:val="3"/>
          <w:sz w:val="23"/>
          <w:szCs w:val="23"/>
          <w:lang w:eastAsia="zh-CN" w:bidi="hi-IN"/>
        </w:rPr>
        <w:t>DOS PROCEDIMENTOS DE TESTES E INSPEÇÕES</w:t>
      </w:r>
    </w:p>
    <w:p w:rsidR="00D875FF" w:rsidRDefault="00A0704C" w:rsidP="00EC18CA">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t>14</w:t>
      </w:r>
      <w:r w:rsidR="00D875FF">
        <w:rPr>
          <w:rFonts w:ascii="Arial" w:eastAsia="Arial" w:hAnsi="Arial" w:cs="Arial"/>
          <w:b/>
          <w:bCs/>
          <w:kern w:val="3"/>
          <w:sz w:val="23"/>
          <w:szCs w:val="23"/>
          <w:lang w:eastAsia="ar-SA" w:bidi="hi-IN"/>
        </w:rPr>
        <w:t xml:space="preserve">.1. </w:t>
      </w:r>
      <w:r w:rsidR="00D875FF">
        <w:rPr>
          <w:rFonts w:ascii="Arial" w:eastAsia="Arial" w:hAnsi="Arial" w:cs="Arial"/>
          <w:kern w:val="3"/>
          <w:sz w:val="23"/>
          <w:szCs w:val="23"/>
          <w:lang w:eastAsia="ar-SA" w:bidi="hi-IN"/>
        </w:rPr>
        <w:t xml:space="preserve">O CONTRATANTE reserva-se ao direito de promover avaliações, inspeções e diligências visando esclarecer quaisquer situações relacionadas </w:t>
      </w:r>
      <w:proofErr w:type="gramStart"/>
      <w:r w:rsidR="00D875FF">
        <w:rPr>
          <w:rFonts w:ascii="Arial" w:eastAsia="Arial" w:hAnsi="Arial" w:cs="Arial"/>
          <w:kern w:val="3"/>
          <w:sz w:val="23"/>
          <w:szCs w:val="23"/>
          <w:lang w:eastAsia="ar-SA" w:bidi="hi-IN"/>
        </w:rPr>
        <w:t>a</w:t>
      </w:r>
      <w:proofErr w:type="gramEnd"/>
      <w:r w:rsidR="00D875FF">
        <w:rPr>
          <w:rFonts w:ascii="Arial" w:eastAsia="Arial" w:hAnsi="Arial" w:cs="Arial"/>
          <w:kern w:val="3"/>
          <w:sz w:val="23"/>
          <w:szCs w:val="23"/>
          <w:lang w:eastAsia="ar-SA" w:bidi="hi-IN"/>
        </w:rPr>
        <w:t xml:space="preserve"> prestação dos serviços, sendo obrigação da CONTRATADA acolhê-las.</w:t>
      </w:r>
    </w:p>
    <w:p w:rsidR="00D875FF" w:rsidRDefault="00D875FF" w:rsidP="00EC18CA">
      <w:pPr>
        <w:suppressAutoHyphens/>
        <w:jc w:val="both"/>
        <w:textAlignment w:val="baseline"/>
        <w:rPr>
          <w:rFonts w:ascii="Arial" w:eastAsia="Arial" w:hAnsi="Arial" w:cs="Arial"/>
          <w:kern w:val="3"/>
          <w:sz w:val="23"/>
          <w:szCs w:val="23"/>
          <w:lang w:eastAsia="ar-SA"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15. </w:t>
      </w:r>
      <w:r w:rsidR="00A0704C">
        <w:rPr>
          <w:rFonts w:ascii="Arial" w:eastAsia="Arial Narrow" w:hAnsi="Arial" w:cs="Arial"/>
          <w:b/>
          <w:bCs/>
          <w:kern w:val="3"/>
          <w:sz w:val="23"/>
          <w:szCs w:val="23"/>
          <w:lang w:eastAsia="zh-CN" w:bidi="hi-IN"/>
        </w:rPr>
        <w:t xml:space="preserve">CLÁUSULA DÉCIMA QUINTA – </w:t>
      </w:r>
      <w:r>
        <w:rPr>
          <w:rFonts w:ascii="Arial" w:eastAsia="Arial Narrow" w:hAnsi="Arial" w:cs="Arial"/>
          <w:b/>
          <w:bCs/>
          <w:kern w:val="3"/>
          <w:sz w:val="23"/>
          <w:szCs w:val="23"/>
          <w:lang w:eastAsia="zh-CN" w:bidi="hi-IN"/>
        </w:rPr>
        <w:t>DA APLICAÇÃO DOS CRITÉRIOS DE ACEITAÇÃO</w:t>
      </w:r>
    </w:p>
    <w:p w:rsidR="00D875FF" w:rsidRDefault="00D875FF" w:rsidP="00EC18CA">
      <w:pPr>
        <w:suppressAutoHyphens/>
        <w:jc w:val="both"/>
        <w:textAlignment w:val="baseline"/>
        <w:rPr>
          <w:rFonts w:ascii="Arial" w:eastAsia="Arial Narrow" w:hAnsi="Arial" w:cs="Arial"/>
          <w:iCs/>
          <w:kern w:val="3"/>
          <w:sz w:val="23"/>
          <w:szCs w:val="23"/>
          <w:lang w:eastAsia="zh-CN" w:bidi="hi-IN"/>
        </w:rPr>
      </w:pPr>
      <w:r>
        <w:rPr>
          <w:rFonts w:ascii="Arial" w:eastAsia="Arial Narrow" w:hAnsi="Arial" w:cs="Arial"/>
          <w:iCs/>
          <w:kern w:val="3"/>
          <w:sz w:val="23"/>
          <w:szCs w:val="23"/>
          <w:lang w:eastAsia="zh-CN" w:bidi="hi-IN"/>
        </w:rPr>
        <w:t>Para os serviços prestados será com a simples conferência, tendo este analise de seu pleno atendimento.</w:t>
      </w:r>
    </w:p>
    <w:p w:rsidR="00D875FF" w:rsidRDefault="00D875FF" w:rsidP="00EC18CA">
      <w:pPr>
        <w:suppressAutoHyphens/>
        <w:jc w:val="both"/>
        <w:textAlignment w:val="baseline"/>
        <w:rPr>
          <w:rFonts w:ascii="Arial" w:eastAsia="Arial" w:hAnsi="Arial" w:cs="Arial"/>
          <w:kern w:val="3"/>
          <w:sz w:val="23"/>
          <w:szCs w:val="23"/>
          <w:lang w:eastAsia="ar-SA" w:bidi="hi-IN"/>
        </w:rPr>
      </w:pPr>
      <w:r>
        <w:rPr>
          <w:rFonts w:ascii="Arial" w:eastAsia="Arial" w:hAnsi="Arial" w:cs="Arial"/>
          <w:b/>
          <w:bCs/>
          <w:kern w:val="3"/>
          <w:sz w:val="23"/>
          <w:szCs w:val="23"/>
          <w:lang w:eastAsia="ar-SA" w:bidi="hi-IN"/>
        </w:rPr>
        <w:t>15.1.</w:t>
      </w:r>
      <w:r>
        <w:rPr>
          <w:rFonts w:ascii="Arial" w:eastAsia="Arial" w:hAnsi="Arial" w:cs="Arial"/>
          <w:kern w:val="3"/>
          <w:sz w:val="23"/>
          <w:szCs w:val="23"/>
          <w:lang w:eastAsia="ar-SA" w:bidi="hi-IN"/>
        </w:rPr>
        <w:t xml:space="preserve"> A entrega poderá ser rejeitada, no todo ou em parte, quando em desacordo com as condições minimas para utilização. </w:t>
      </w:r>
    </w:p>
    <w:p w:rsidR="00D875FF" w:rsidRDefault="00D875FF" w:rsidP="00EC18CA">
      <w:pPr>
        <w:suppressAutoHyphens/>
        <w:jc w:val="both"/>
        <w:textAlignment w:val="baseline"/>
        <w:rPr>
          <w:rFonts w:ascii="Arial" w:eastAsia="Arial" w:hAnsi="Arial" w:cs="Arial"/>
          <w:kern w:val="3"/>
          <w:sz w:val="23"/>
          <w:szCs w:val="23"/>
          <w:lang w:eastAsia="ar-SA" w:bidi="hi-IN"/>
        </w:rPr>
      </w:pPr>
      <w:r>
        <w:rPr>
          <w:rFonts w:ascii="Arial" w:eastAsia="Arial" w:hAnsi="Arial" w:cs="Arial"/>
          <w:b/>
          <w:kern w:val="3"/>
          <w:sz w:val="23"/>
          <w:szCs w:val="23"/>
          <w:lang w:eastAsia="ar-SA" w:bidi="hi-IN"/>
        </w:rPr>
        <w:t xml:space="preserve">15.2. </w:t>
      </w:r>
      <w:r>
        <w:rPr>
          <w:rFonts w:ascii="Arial" w:eastAsia="Arial" w:hAnsi="Arial" w:cs="Arial"/>
          <w:kern w:val="3"/>
          <w:sz w:val="23"/>
          <w:szCs w:val="23"/>
          <w:lang w:eastAsia="ar-SA" w:bidi="hi-IN"/>
        </w:rPr>
        <w:t>O pagamento sera mensal conforme a realização dos serviços e com a comprovação da realização do serviço que devera vir assinada pelo solicitante do serviço e os dados do veiculo e maquina que se realizou o serviço.</w:t>
      </w:r>
    </w:p>
    <w:p w:rsidR="00733BAA" w:rsidRDefault="00733BAA" w:rsidP="00EC18CA">
      <w:pPr>
        <w:suppressAutoHyphens/>
        <w:jc w:val="both"/>
        <w:textAlignment w:val="baseline"/>
        <w:rPr>
          <w:rFonts w:ascii="Arial" w:eastAsia="Arial Narrow" w:hAnsi="Arial" w:cs="Arial"/>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16. </w:t>
      </w:r>
      <w:r w:rsidR="00A0704C">
        <w:rPr>
          <w:rFonts w:ascii="Arial" w:eastAsia="Arial Narrow" w:hAnsi="Arial" w:cs="Arial"/>
          <w:b/>
          <w:bCs/>
          <w:kern w:val="3"/>
          <w:sz w:val="23"/>
          <w:szCs w:val="23"/>
          <w:lang w:eastAsia="zh-CN" w:bidi="hi-IN"/>
        </w:rPr>
        <w:t xml:space="preserve">CLÁUSULA DÉCIMA SEXTA – </w:t>
      </w:r>
      <w:r>
        <w:rPr>
          <w:rFonts w:ascii="Arial" w:eastAsia="Arial Narrow" w:hAnsi="Arial" w:cs="Arial"/>
          <w:b/>
          <w:bCs/>
          <w:kern w:val="3"/>
          <w:sz w:val="23"/>
          <w:szCs w:val="23"/>
          <w:lang w:eastAsia="zh-CN" w:bidi="hi-IN"/>
        </w:rPr>
        <w:t>DAS SANÇÕES ADMINISTRATIVAS</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16.1.</w:t>
      </w:r>
      <w:r w:rsidR="00A0704C">
        <w:rPr>
          <w:rFonts w:ascii="Arial" w:eastAsia="Arial" w:hAnsi="Arial" w:cs="Arial"/>
          <w:iCs/>
          <w:kern w:val="3"/>
          <w:sz w:val="23"/>
          <w:szCs w:val="23"/>
          <w:lang w:eastAsia="ar-SA" w:bidi="hi-IN"/>
        </w:rPr>
        <w:t xml:space="preserve"> </w:t>
      </w:r>
      <w:r w:rsidRPr="00A0704C">
        <w:rPr>
          <w:rFonts w:ascii="Arial" w:eastAsia="Arial" w:hAnsi="Arial" w:cs="Arial"/>
          <w:iCs/>
          <w:kern w:val="3"/>
          <w:sz w:val="23"/>
          <w:szCs w:val="23"/>
          <w:lang w:eastAsia="ar-SA" w:bidi="hi-IN"/>
        </w:rPr>
        <w:t>O licitante ou o contratado será responsabilizado administrativamente pelas seguintes infrações:</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parcial do contrato;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parcial do contrato que cause grave dano à Administração, ao funcionamento dos serviços públicos ou ao interesse coletivo;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dar</w:t>
      </w:r>
      <w:proofErr w:type="gramEnd"/>
      <w:r>
        <w:rPr>
          <w:rFonts w:ascii="Arial" w:eastAsia="Arial" w:hAnsi="Arial" w:cs="Arial"/>
          <w:i/>
          <w:iCs/>
          <w:kern w:val="3"/>
          <w:sz w:val="23"/>
          <w:szCs w:val="23"/>
          <w:lang w:eastAsia="ar-SA" w:bidi="hi-IN"/>
        </w:rPr>
        <w:t xml:space="preserve"> causa à inexecução total do contrato;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IV. </w:t>
      </w:r>
      <w:proofErr w:type="gramStart"/>
      <w:r>
        <w:rPr>
          <w:rFonts w:ascii="Arial" w:eastAsia="Arial" w:hAnsi="Arial" w:cs="Arial"/>
          <w:i/>
          <w:iCs/>
          <w:kern w:val="3"/>
          <w:sz w:val="23"/>
          <w:szCs w:val="23"/>
          <w:lang w:eastAsia="ar-SA" w:bidi="hi-IN"/>
        </w:rPr>
        <w:t>deixar</w:t>
      </w:r>
      <w:proofErr w:type="gramEnd"/>
      <w:r>
        <w:rPr>
          <w:rFonts w:ascii="Arial" w:eastAsia="Arial" w:hAnsi="Arial" w:cs="Arial"/>
          <w:i/>
          <w:iCs/>
          <w:kern w:val="3"/>
          <w:sz w:val="23"/>
          <w:szCs w:val="23"/>
          <w:lang w:eastAsia="ar-SA" w:bidi="hi-IN"/>
        </w:rPr>
        <w:t xml:space="preserve"> de entregar a documentação exigida para o certame;</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 não manter a proposta, salvo em decorrência de fato superveniente devidamente justificado; </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VI não celebrar o contrato ou não entregar a documentação exigida para a contratação, quando convocado dentro do prazo de validade de sua proposta;</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VII. </w:t>
      </w:r>
      <w:proofErr w:type="gramStart"/>
      <w:r>
        <w:rPr>
          <w:rFonts w:ascii="Arial" w:eastAsia="Arial" w:hAnsi="Arial" w:cs="Arial"/>
          <w:i/>
          <w:iCs/>
          <w:kern w:val="3"/>
          <w:sz w:val="23"/>
          <w:szCs w:val="23"/>
          <w:lang w:eastAsia="ar-SA" w:bidi="hi-IN"/>
        </w:rPr>
        <w:t>ensejar</w:t>
      </w:r>
      <w:proofErr w:type="gramEnd"/>
      <w:r>
        <w:rPr>
          <w:rFonts w:ascii="Arial" w:eastAsia="Arial" w:hAnsi="Arial" w:cs="Arial"/>
          <w:i/>
          <w:iCs/>
          <w:kern w:val="3"/>
          <w:sz w:val="23"/>
          <w:szCs w:val="23"/>
          <w:lang w:eastAsia="ar-SA" w:bidi="hi-IN"/>
        </w:rPr>
        <w:t xml:space="preserve"> o retardamento da execução ou da entrega do objeto da licitação sem motivo justificado;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VIII. </w:t>
      </w:r>
      <w:proofErr w:type="gramStart"/>
      <w:r>
        <w:rPr>
          <w:rFonts w:ascii="Arial" w:eastAsia="Arial" w:hAnsi="Arial" w:cs="Arial"/>
          <w:i/>
          <w:iCs/>
          <w:kern w:val="3"/>
          <w:sz w:val="23"/>
          <w:szCs w:val="23"/>
          <w:lang w:eastAsia="ar-SA" w:bidi="hi-IN"/>
        </w:rPr>
        <w:t>apresentar</w:t>
      </w:r>
      <w:proofErr w:type="gramEnd"/>
      <w:r>
        <w:rPr>
          <w:rFonts w:ascii="Arial" w:eastAsia="Arial" w:hAnsi="Arial" w:cs="Arial"/>
          <w:i/>
          <w:iCs/>
          <w:kern w:val="3"/>
          <w:sz w:val="23"/>
          <w:szCs w:val="23"/>
          <w:lang w:eastAsia="ar-SA" w:bidi="hi-IN"/>
        </w:rPr>
        <w:t xml:space="preserve"> declaração ou documentação falsa exigida para o certame ou prestar declaração falsa durante a licitação ou a execução do contrato;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IX. </w:t>
      </w:r>
      <w:proofErr w:type="gramStart"/>
      <w:r>
        <w:rPr>
          <w:rFonts w:ascii="Arial" w:eastAsia="Arial" w:hAnsi="Arial" w:cs="Arial"/>
          <w:i/>
          <w:iCs/>
          <w:kern w:val="3"/>
          <w:sz w:val="23"/>
          <w:szCs w:val="23"/>
          <w:lang w:eastAsia="ar-SA" w:bidi="hi-IN"/>
        </w:rPr>
        <w:t>fraudar</w:t>
      </w:r>
      <w:proofErr w:type="gramEnd"/>
      <w:r>
        <w:rPr>
          <w:rFonts w:ascii="Arial" w:eastAsia="Arial" w:hAnsi="Arial" w:cs="Arial"/>
          <w:i/>
          <w:iCs/>
          <w:kern w:val="3"/>
          <w:sz w:val="23"/>
          <w:szCs w:val="23"/>
          <w:lang w:eastAsia="ar-SA" w:bidi="hi-IN"/>
        </w:rPr>
        <w:t xml:space="preserve"> a licitação ou praticar ato fraudulento na execução do contrato; </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X. </w:t>
      </w:r>
      <w:proofErr w:type="gramStart"/>
      <w:r>
        <w:rPr>
          <w:rFonts w:ascii="Arial" w:eastAsia="Arial" w:hAnsi="Arial" w:cs="Arial"/>
          <w:i/>
          <w:iCs/>
          <w:kern w:val="3"/>
          <w:sz w:val="23"/>
          <w:szCs w:val="23"/>
          <w:lang w:eastAsia="ar-SA" w:bidi="hi-IN"/>
        </w:rPr>
        <w:t>comportar</w:t>
      </w:r>
      <w:proofErr w:type="gramEnd"/>
      <w:r>
        <w:rPr>
          <w:rFonts w:ascii="Arial" w:eastAsia="Arial" w:hAnsi="Arial" w:cs="Arial"/>
          <w:i/>
          <w:iCs/>
          <w:kern w:val="3"/>
          <w:sz w:val="23"/>
          <w:szCs w:val="23"/>
          <w:lang w:eastAsia="ar-SA" w:bidi="hi-IN"/>
        </w:rPr>
        <w:t xml:space="preserve">-se de modo inidôneo ou cometer fraude de qualquer natureza; </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XI praticar atos ilícitos com vistas a frustrar os objetivos da licitação;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XII praticar ato lesivo previsto no art. 5º da Lei nº 12.846, de 1º de agosto de 2013.</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w:t>
      </w:r>
      <w:r w:rsidRPr="00A0704C">
        <w:rPr>
          <w:rFonts w:ascii="Arial" w:eastAsia="Arial" w:hAnsi="Arial" w:cs="Arial"/>
          <w:b/>
          <w:iCs/>
          <w:kern w:val="3"/>
          <w:sz w:val="23"/>
          <w:szCs w:val="23"/>
          <w:lang w:eastAsia="ar-SA" w:bidi="hi-IN"/>
        </w:rPr>
        <w:tab/>
      </w:r>
      <w:r w:rsidRPr="00A0704C">
        <w:rPr>
          <w:rFonts w:ascii="Arial" w:eastAsia="Arial" w:hAnsi="Arial" w:cs="Arial"/>
          <w:iCs/>
          <w:kern w:val="3"/>
          <w:sz w:val="23"/>
          <w:szCs w:val="23"/>
          <w:lang w:eastAsia="ar-SA" w:bidi="hi-IN"/>
        </w:rPr>
        <w:t>Serão aplicadas ao responsável pelas infrações administrativas previstas nesta Lei as seguintes sanções:</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w:t>
      </w:r>
      <w:proofErr w:type="gramStart"/>
      <w:r>
        <w:rPr>
          <w:rFonts w:ascii="Arial" w:eastAsia="Arial" w:hAnsi="Arial" w:cs="Arial"/>
          <w:i/>
          <w:iCs/>
          <w:kern w:val="3"/>
          <w:sz w:val="23"/>
          <w:szCs w:val="23"/>
          <w:lang w:eastAsia="ar-SA" w:bidi="hi-IN"/>
        </w:rPr>
        <w:t>advertência</w:t>
      </w:r>
      <w:proofErr w:type="gramEnd"/>
      <w:r>
        <w:rPr>
          <w:rFonts w:ascii="Arial" w:eastAsia="Arial" w:hAnsi="Arial" w:cs="Arial"/>
          <w:i/>
          <w:iCs/>
          <w:kern w:val="3"/>
          <w:sz w:val="23"/>
          <w:szCs w:val="23"/>
          <w:lang w:eastAsia="ar-SA" w:bidi="hi-IN"/>
        </w:rPr>
        <w:t>;</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 </w:t>
      </w:r>
      <w:proofErr w:type="gramStart"/>
      <w:r>
        <w:rPr>
          <w:rFonts w:ascii="Arial" w:eastAsia="Arial" w:hAnsi="Arial" w:cs="Arial"/>
          <w:i/>
          <w:iCs/>
          <w:kern w:val="3"/>
          <w:sz w:val="23"/>
          <w:szCs w:val="23"/>
          <w:lang w:eastAsia="ar-SA" w:bidi="hi-IN"/>
        </w:rPr>
        <w:t>multa</w:t>
      </w:r>
      <w:proofErr w:type="gramEnd"/>
      <w:r>
        <w:rPr>
          <w:rFonts w:ascii="Arial" w:eastAsia="Arial" w:hAnsi="Arial" w:cs="Arial"/>
          <w:i/>
          <w:iCs/>
          <w:kern w:val="3"/>
          <w:sz w:val="23"/>
          <w:szCs w:val="23"/>
          <w:lang w:eastAsia="ar-SA" w:bidi="hi-IN"/>
        </w:rPr>
        <w:t>;</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impedimento</w:t>
      </w:r>
      <w:proofErr w:type="gramEnd"/>
      <w:r>
        <w:rPr>
          <w:rFonts w:ascii="Arial" w:eastAsia="Arial" w:hAnsi="Arial" w:cs="Arial"/>
          <w:i/>
          <w:iCs/>
          <w:kern w:val="3"/>
          <w:sz w:val="23"/>
          <w:szCs w:val="23"/>
          <w:lang w:eastAsia="ar-SA" w:bidi="hi-IN"/>
        </w:rPr>
        <w:t xml:space="preserve"> de licitar e contratar;</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lastRenderedPageBreak/>
        <w:t xml:space="preserve">IV. </w:t>
      </w:r>
      <w:proofErr w:type="gramStart"/>
      <w:r>
        <w:rPr>
          <w:rFonts w:ascii="Arial" w:eastAsia="Arial" w:hAnsi="Arial" w:cs="Arial"/>
          <w:i/>
          <w:iCs/>
          <w:kern w:val="3"/>
          <w:sz w:val="23"/>
          <w:szCs w:val="23"/>
          <w:lang w:eastAsia="ar-SA" w:bidi="hi-IN"/>
        </w:rPr>
        <w:t>declaração</w:t>
      </w:r>
      <w:proofErr w:type="gramEnd"/>
      <w:r>
        <w:rPr>
          <w:rFonts w:ascii="Arial" w:eastAsia="Arial" w:hAnsi="Arial" w:cs="Arial"/>
          <w:i/>
          <w:iCs/>
          <w:kern w:val="3"/>
          <w:sz w:val="23"/>
          <w:szCs w:val="23"/>
          <w:lang w:eastAsia="ar-SA" w:bidi="hi-IN"/>
        </w:rPr>
        <w:t xml:space="preserve"> de inidoneidade para licitar ou contratar.</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w:t>
      </w:r>
      <w:r w:rsidRPr="00A0704C">
        <w:rPr>
          <w:rFonts w:ascii="Arial" w:eastAsia="Arial" w:hAnsi="Arial" w:cs="Arial"/>
          <w:iCs/>
          <w:kern w:val="3"/>
          <w:sz w:val="23"/>
          <w:szCs w:val="23"/>
          <w:lang w:eastAsia="ar-SA" w:bidi="hi-IN"/>
        </w:rPr>
        <w:tab/>
        <w:t>Na aplicação das sanções serão considerados:</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 a natureza e a gravidade da infração cometida; </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II as peculiaridades do caso concreto;</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III. </w:t>
      </w:r>
      <w:proofErr w:type="gramStart"/>
      <w:r>
        <w:rPr>
          <w:rFonts w:ascii="Arial" w:eastAsia="Arial" w:hAnsi="Arial" w:cs="Arial"/>
          <w:i/>
          <w:iCs/>
          <w:kern w:val="3"/>
          <w:sz w:val="23"/>
          <w:szCs w:val="23"/>
          <w:lang w:eastAsia="ar-SA" w:bidi="hi-IN"/>
        </w:rPr>
        <w:t>as</w:t>
      </w:r>
      <w:proofErr w:type="gramEnd"/>
      <w:r>
        <w:rPr>
          <w:rFonts w:ascii="Arial" w:eastAsia="Arial" w:hAnsi="Arial" w:cs="Arial"/>
          <w:i/>
          <w:iCs/>
          <w:kern w:val="3"/>
          <w:sz w:val="23"/>
          <w:szCs w:val="23"/>
          <w:lang w:eastAsia="ar-SA" w:bidi="hi-IN"/>
        </w:rPr>
        <w:t xml:space="preserve"> circunstâncias agravantes ou atenuantes;</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 xml:space="preserve">IV. </w:t>
      </w:r>
      <w:proofErr w:type="gramStart"/>
      <w:r>
        <w:rPr>
          <w:rFonts w:ascii="Arial" w:eastAsia="Arial" w:hAnsi="Arial" w:cs="Arial"/>
          <w:i/>
          <w:iCs/>
          <w:kern w:val="3"/>
          <w:sz w:val="23"/>
          <w:szCs w:val="23"/>
          <w:lang w:eastAsia="ar-SA" w:bidi="hi-IN"/>
        </w:rPr>
        <w:t>os</w:t>
      </w:r>
      <w:proofErr w:type="gramEnd"/>
      <w:r>
        <w:rPr>
          <w:rFonts w:ascii="Arial" w:eastAsia="Arial" w:hAnsi="Arial" w:cs="Arial"/>
          <w:i/>
          <w:iCs/>
          <w:kern w:val="3"/>
          <w:sz w:val="23"/>
          <w:szCs w:val="23"/>
          <w:lang w:eastAsia="ar-SA" w:bidi="hi-IN"/>
        </w:rPr>
        <w:t xml:space="preserve"> danos que dela provierem para a Administração Pública;</w:t>
      </w:r>
    </w:p>
    <w:p w:rsidR="00D875FF" w:rsidRDefault="00D875FF" w:rsidP="00EC18CA">
      <w:pPr>
        <w:suppressAutoHyphens/>
        <w:jc w:val="both"/>
        <w:textAlignment w:val="baseline"/>
        <w:rPr>
          <w:rFonts w:ascii="Arial" w:eastAsia="Arial" w:hAnsi="Arial" w:cs="Arial"/>
          <w:i/>
          <w:iCs/>
          <w:kern w:val="3"/>
          <w:sz w:val="23"/>
          <w:szCs w:val="23"/>
          <w:lang w:eastAsia="ar-SA" w:bidi="hi-IN"/>
        </w:rPr>
      </w:pPr>
      <w:r>
        <w:rPr>
          <w:rFonts w:ascii="Arial" w:eastAsia="Arial" w:hAnsi="Arial" w:cs="Arial"/>
          <w:i/>
          <w:iCs/>
          <w:kern w:val="3"/>
          <w:sz w:val="23"/>
          <w:szCs w:val="23"/>
          <w:lang w:eastAsia="ar-SA" w:bidi="hi-IN"/>
        </w:rPr>
        <w:t>V. a implantação ou o aperfeiçoamento de programa de integridade, conforme normas e orientações dos órgãos de controle.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16.2.3.</w:t>
      </w:r>
      <w:r w:rsidRPr="00A0704C">
        <w:rPr>
          <w:rFonts w:ascii="Arial" w:eastAsia="Arial" w:hAnsi="Arial" w:cs="Arial"/>
          <w:iCs/>
          <w:kern w:val="3"/>
          <w:sz w:val="23"/>
          <w:szCs w:val="23"/>
          <w:lang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iCs/>
          <w:kern w:val="3"/>
          <w:sz w:val="23"/>
          <w:szCs w:val="23"/>
          <w:lang w:eastAsia="ar-SA" w:bidi="hi-IN"/>
        </w:rPr>
        <w:t>16.2.4.</w:t>
      </w:r>
      <w:r w:rsidRPr="00A0704C">
        <w:rPr>
          <w:rFonts w:ascii="Arial" w:eastAsia="Arial" w:hAnsi="Arial" w:cs="Arial"/>
          <w:iCs/>
          <w:kern w:val="3"/>
          <w:sz w:val="23"/>
          <w:szCs w:val="23"/>
          <w:lang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16.2.5.</w:t>
      </w:r>
      <w:r w:rsidRPr="00A0704C">
        <w:rPr>
          <w:rFonts w:ascii="Arial" w:eastAsia="Arial" w:hAnsi="Arial" w:cs="Arial"/>
          <w:iCs/>
          <w:kern w:val="3"/>
          <w:sz w:val="23"/>
          <w:szCs w:val="23"/>
          <w:lang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sidRPr="00A0704C">
        <w:rPr>
          <w:rFonts w:ascii="Arial" w:eastAsia="Arial" w:hAnsi="Arial" w:cs="Arial"/>
          <w:iCs/>
          <w:kern w:val="3"/>
          <w:sz w:val="23"/>
          <w:szCs w:val="23"/>
          <w:lang w:eastAsia="ar-SA" w:bidi="hi-IN"/>
        </w:rPr>
        <w:t>3</w:t>
      </w:r>
      <w:proofErr w:type="gramEnd"/>
      <w:r w:rsidRPr="00A0704C">
        <w:rPr>
          <w:rFonts w:ascii="Arial" w:eastAsia="Arial" w:hAnsi="Arial" w:cs="Arial"/>
          <w:iCs/>
          <w:kern w:val="3"/>
          <w:sz w:val="23"/>
          <w:szCs w:val="23"/>
          <w:lang w:eastAsia="ar-SA" w:bidi="hi-IN"/>
        </w:rPr>
        <w:t xml:space="preserve"> (três) anos.</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16.2.6.</w:t>
      </w:r>
      <w:r w:rsidRPr="00A0704C">
        <w:rPr>
          <w:rFonts w:ascii="Arial" w:eastAsia="Arial" w:hAnsi="Arial" w:cs="Arial"/>
          <w:iCs/>
          <w:kern w:val="3"/>
          <w:sz w:val="23"/>
          <w:szCs w:val="23"/>
          <w:lang w:eastAsia="ar-SA" w:bidi="hi-IN"/>
        </w:rPr>
        <w:tab/>
        <w:t xml:space="preserve">A sanção prevista no inciso IV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w:t>
      </w:r>
      <w:r>
        <w:rPr>
          <w:rFonts w:ascii="Arial" w:eastAsia="Arial" w:hAnsi="Arial" w:cs="Arial"/>
          <w:i/>
          <w:iCs/>
          <w:kern w:val="3"/>
          <w:sz w:val="23"/>
          <w:szCs w:val="23"/>
          <w:lang w:eastAsia="ar-SA" w:bidi="hi-IN"/>
        </w:rPr>
        <w:t xml:space="preserve"> </w:t>
      </w:r>
      <w:r w:rsidRPr="00A0704C">
        <w:rPr>
          <w:rFonts w:ascii="Arial" w:eastAsia="Arial" w:hAnsi="Arial" w:cs="Arial"/>
          <w:iCs/>
          <w:kern w:val="3"/>
          <w:sz w:val="23"/>
          <w:szCs w:val="23"/>
          <w:lang w:eastAsia="ar-SA" w:bidi="hi-IN"/>
        </w:rPr>
        <w:t>item 16.2.6, e impedirá o responsável de licitar ou contratar no âmbito da Administração Pública direta e indireta de todos os entes federativos, pelo prazo mínimo de 3 (três) anos e máximo de 6 (seis) anos.</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16.2.7.</w:t>
      </w:r>
      <w:r w:rsidRPr="00A0704C">
        <w:rPr>
          <w:rFonts w:ascii="Arial" w:eastAsia="Arial" w:hAnsi="Arial" w:cs="Arial"/>
          <w:iCs/>
          <w:kern w:val="3"/>
          <w:sz w:val="23"/>
          <w:szCs w:val="23"/>
          <w:lang w:eastAsia="ar-SA" w:bidi="hi-IN"/>
        </w:rPr>
        <w:tab/>
        <w:t xml:space="preserve">A sanção estabelecida no inciso IV do item 16.2 deste termo será precedida de análise jurídica e observará as seguintes regras: </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iCs/>
          <w:kern w:val="3"/>
          <w:sz w:val="23"/>
          <w:szCs w:val="23"/>
          <w:lang w:eastAsia="ar-SA" w:bidi="hi-IN"/>
        </w:rPr>
        <w:t xml:space="preserve">I. </w:t>
      </w:r>
      <w:proofErr w:type="gramStart"/>
      <w:r w:rsidRPr="00A0704C">
        <w:rPr>
          <w:rFonts w:ascii="Arial" w:eastAsia="Arial" w:hAnsi="Arial" w:cs="Arial"/>
          <w:iCs/>
          <w:kern w:val="3"/>
          <w:sz w:val="23"/>
          <w:szCs w:val="23"/>
          <w:lang w:eastAsia="ar-SA" w:bidi="hi-IN"/>
        </w:rPr>
        <w:t>quando</w:t>
      </w:r>
      <w:proofErr w:type="gramEnd"/>
      <w:r w:rsidRPr="00A0704C">
        <w:rPr>
          <w:rFonts w:ascii="Arial" w:eastAsia="Arial" w:hAnsi="Arial" w:cs="Arial"/>
          <w:iCs/>
          <w:kern w:val="3"/>
          <w:sz w:val="23"/>
          <w:szCs w:val="23"/>
          <w:lang w:eastAsia="ar-SA" w:bidi="hi-IN"/>
        </w:rPr>
        <w:t xml:space="preserve"> aplicada por órgão do Poder Executivo, será de competência exclusiva do prefeito municipal.</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16.2.8.</w:t>
      </w:r>
      <w:r w:rsidRPr="00A0704C">
        <w:rPr>
          <w:rFonts w:ascii="Arial" w:eastAsia="Arial" w:hAnsi="Arial" w:cs="Arial"/>
          <w:iCs/>
          <w:kern w:val="3"/>
          <w:sz w:val="23"/>
          <w:szCs w:val="23"/>
          <w:lang w:eastAsia="ar-SA" w:bidi="hi-IN"/>
        </w:rPr>
        <w:tab/>
        <w:t xml:space="preserve">As sanções previstas nos incisos I, III e IV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poderão ser aplicadas cumulativamente com a prevista no inciso II do mesmo item.</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16.2.9.</w:t>
      </w:r>
      <w:r w:rsidRPr="00A0704C">
        <w:rPr>
          <w:rFonts w:ascii="Arial" w:eastAsia="Arial" w:hAnsi="Arial" w:cs="Arial"/>
          <w:b/>
          <w:iCs/>
          <w:kern w:val="3"/>
          <w:sz w:val="23"/>
          <w:szCs w:val="23"/>
          <w:lang w:eastAsia="ar-SA" w:bidi="hi-IN"/>
        </w:rPr>
        <w:tab/>
      </w:r>
      <w:r w:rsidRPr="00A0704C">
        <w:rPr>
          <w:rFonts w:ascii="Arial" w:eastAsia="Arial" w:hAnsi="Arial" w:cs="Arial"/>
          <w:iCs/>
          <w:kern w:val="3"/>
          <w:sz w:val="23"/>
          <w:szCs w:val="23"/>
          <w:lang w:eastAsia="ar-SA" w:bidi="hi-IN"/>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16.2.10.</w:t>
      </w:r>
      <w:r w:rsidRPr="00A0704C">
        <w:rPr>
          <w:rFonts w:ascii="Arial" w:eastAsia="Arial" w:hAnsi="Arial" w:cs="Arial"/>
          <w:iCs/>
          <w:kern w:val="3"/>
          <w:sz w:val="23"/>
          <w:szCs w:val="23"/>
          <w:lang w:eastAsia="ar-SA" w:bidi="hi-IN"/>
        </w:rPr>
        <w:tab/>
        <w:t>A aplicação das sanções previstas no item 16.2 não exclui, em hipótese alguma, a obrigação de reparação integral do dano causado à Administração Pública.</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16.2.11.</w:t>
      </w:r>
      <w:r w:rsidRPr="00A0704C">
        <w:rPr>
          <w:rFonts w:ascii="Arial" w:eastAsia="Arial" w:hAnsi="Arial" w:cs="Arial"/>
          <w:iCs/>
          <w:kern w:val="3"/>
          <w:sz w:val="23"/>
          <w:szCs w:val="23"/>
          <w:lang w:eastAsia="ar-SA" w:bidi="hi-IN"/>
        </w:rPr>
        <w:tab/>
        <w:t xml:space="preserve">Na aplicação da sanção prevista no inciso II do item 16.2. </w:t>
      </w:r>
      <w:proofErr w:type="gramStart"/>
      <w:r w:rsidRPr="00A0704C">
        <w:rPr>
          <w:rFonts w:ascii="Arial" w:eastAsia="Arial" w:hAnsi="Arial" w:cs="Arial"/>
          <w:iCs/>
          <w:kern w:val="3"/>
          <w:sz w:val="23"/>
          <w:szCs w:val="23"/>
          <w:lang w:eastAsia="ar-SA" w:bidi="hi-IN"/>
        </w:rPr>
        <w:t>deste</w:t>
      </w:r>
      <w:proofErr w:type="gramEnd"/>
      <w:r w:rsidRPr="00A0704C">
        <w:rPr>
          <w:rFonts w:ascii="Arial" w:eastAsia="Arial" w:hAnsi="Arial" w:cs="Arial"/>
          <w:iCs/>
          <w:kern w:val="3"/>
          <w:sz w:val="23"/>
          <w:szCs w:val="23"/>
          <w:lang w:eastAsia="ar-SA" w:bidi="hi-IN"/>
        </w:rPr>
        <w:t xml:space="preserve"> termo, será facultada a defesa do interessado no prazo de 15 (quinze) dias úteis, contado da data de sua intimação.</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16.2.12.</w:t>
      </w:r>
      <w:r w:rsidRPr="00A0704C">
        <w:rPr>
          <w:rFonts w:ascii="Arial" w:eastAsia="Arial" w:hAnsi="Arial" w:cs="Arial"/>
          <w:iCs/>
          <w:kern w:val="3"/>
          <w:sz w:val="23"/>
          <w:szCs w:val="23"/>
          <w:lang w:eastAsia="ar-SA" w:bidi="hi-IN"/>
        </w:rPr>
        <w:tab/>
        <w:t xml:space="preserve">A aplicação das sanções previstas nos incisos III e IV do item 16.2. </w:t>
      </w:r>
      <w:proofErr w:type="gramStart"/>
      <w:r w:rsidRPr="00A0704C">
        <w:rPr>
          <w:rFonts w:ascii="Arial" w:eastAsia="Arial" w:hAnsi="Arial" w:cs="Arial"/>
          <w:iCs/>
          <w:kern w:val="3"/>
          <w:sz w:val="23"/>
          <w:szCs w:val="23"/>
          <w:lang w:eastAsia="ar-SA" w:bidi="hi-IN"/>
        </w:rPr>
        <w:t>requererá</w:t>
      </w:r>
      <w:proofErr w:type="gramEnd"/>
      <w:r w:rsidRPr="00A0704C">
        <w:rPr>
          <w:rFonts w:ascii="Arial" w:eastAsia="Arial" w:hAnsi="Arial" w:cs="Arial"/>
          <w:iCs/>
          <w:kern w:val="3"/>
          <w:sz w:val="23"/>
          <w:szCs w:val="23"/>
          <w:lang w:eastAsia="ar-SA" w:bidi="hi-IN"/>
        </w:rPr>
        <w:t xml:space="preserve"> a instauração de processo de responsabilização, a ser conduzido por </w:t>
      </w:r>
      <w:r w:rsidRPr="00A0704C">
        <w:rPr>
          <w:rFonts w:ascii="Arial" w:eastAsia="Arial" w:hAnsi="Arial" w:cs="Arial"/>
          <w:iCs/>
          <w:kern w:val="3"/>
          <w:sz w:val="23"/>
          <w:szCs w:val="23"/>
          <w:lang w:eastAsia="ar-SA" w:bidi="hi-IN"/>
        </w:rPr>
        <w:lastRenderedPageBreak/>
        <w:t>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D875FF" w:rsidRPr="00A0704C" w:rsidRDefault="00D875FF" w:rsidP="00EC18CA">
      <w:pPr>
        <w:suppressAutoHyphens/>
        <w:jc w:val="both"/>
        <w:textAlignment w:val="baseline"/>
        <w:rPr>
          <w:rFonts w:ascii="Arial" w:eastAsia="Arial Narrow" w:hAnsi="Arial" w:cs="Arial"/>
          <w:color w:val="FF0000"/>
          <w:kern w:val="3"/>
          <w:sz w:val="23"/>
          <w:szCs w:val="23"/>
          <w:lang w:eastAsia="zh-CN" w:bidi="hi-IN"/>
        </w:rPr>
      </w:pPr>
    </w:p>
    <w:p w:rsidR="00D875FF" w:rsidRPr="00A0704C"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sidRPr="00A0704C">
        <w:rPr>
          <w:rFonts w:ascii="Arial" w:eastAsia="Arial Narrow" w:hAnsi="Arial" w:cs="Arial"/>
          <w:b/>
          <w:bCs/>
          <w:kern w:val="3"/>
          <w:sz w:val="23"/>
          <w:szCs w:val="23"/>
          <w:lang w:eastAsia="zh-CN" w:bidi="hi-IN"/>
        </w:rPr>
        <w:t xml:space="preserve">17. </w:t>
      </w:r>
      <w:r w:rsidR="007111AF">
        <w:rPr>
          <w:rFonts w:ascii="Arial" w:eastAsia="Arial Narrow" w:hAnsi="Arial" w:cs="Arial"/>
          <w:b/>
          <w:bCs/>
          <w:kern w:val="3"/>
          <w:sz w:val="23"/>
          <w:szCs w:val="23"/>
          <w:lang w:eastAsia="zh-CN" w:bidi="hi-IN"/>
        </w:rPr>
        <w:t xml:space="preserve">CLÁUSULA DÉCIMA  SÉTIMA – </w:t>
      </w:r>
      <w:r w:rsidRPr="00A0704C">
        <w:rPr>
          <w:rFonts w:ascii="Arial" w:eastAsia="Arial Narrow" w:hAnsi="Arial" w:cs="Arial"/>
          <w:b/>
          <w:bCs/>
          <w:kern w:val="3"/>
          <w:sz w:val="23"/>
          <w:szCs w:val="23"/>
          <w:lang w:eastAsia="zh-CN" w:bidi="hi-IN"/>
        </w:rPr>
        <w:t>DAS PENALIDADES</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w:t>
      </w:r>
      <w:r w:rsidRPr="00A0704C">
        <w:rPr>
          <w:rFonts w:ascii="Arial" w:eastAsia="Arial" w:hAnsi="Arial" w:cs="Arial"/>
          <w:iCs/>
          <w:kern w:val="3"/>
          <w:sz w:val="23"/>
          <w:szCs w:val="23"/>
          <w:lang w:eastAsia="ar-SA" w:bidi="hi-IN"/>
        </w:rPr>
        <w:t xml:space="preserve"> A sanção de suspensão de participar de licitação e contratar com o a Administração Pública poderá ser também, aplicada, sem prejuízo das sanções penais e civis, aqueles que: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17.1.1.</w:t>
      </w:r>
      <w:r w:rsidRPr="00A0704C">
        <w:rPr>
          <w:rFonts w:ascii="Arial" w:eastAsia="Arial" w:hAnsi="Arial" w:cs="Arial"/>
          <w:iCs/>
          <w:kern w:val="3"/>
          <w:sz w:val="23"/>
          <w:szCs w:val="23"/>
          <w:lang w:eastAsia="ar-SA" w:bidi="hi-IN"/>
        </w:rPr>
        <w:t xml:space="preserve"> Retardarem a execução do certame;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proofErr w:type="gramStart"/>
      <w:r w:rsidRPr="00A0704C">
        <w:rPr>
          <w:rFonts w:ascii="Arial" w:eastAsia="Arial" w:hAnsi="Arial" w:cs="Arial"/>
          <w:b/>
          <w:iCs/>
          <w:kern w:val="3"/>
          <w:sz w:val="23"/>
          <w:szCs w:val="23"/>
          <w:lang w:eastAsia="ar-SA" w:bidi="hi-IN"/>
        </w:rPr>
        <w:t>17.1.2.</w:t>
      </w:r>
      <w:proofErr w:type="gramEnd"/>
      <w:r w:rsidRPr="00A0704C">
        <w:rPr>
          <w:rFonts w:ascii="Arial" w:eastAsia="Arial" w:hAnsi="Arial" w:cs="Arial"/>
          <w:iCs/>
          <w:kern w:val="3"/>
          <w:sz w:val="23"/>
          <w:szCs w:val="23"/>
          <w:lang w:eastAsia="ar-SA" w:bidi="hi-IN"/>
        </w:rPr>
        <w:t>Demonstrarem não possuir idoneidade para contratar com a Administração e;</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17.1.3.</w:t>
      </w:r>
      <w:r w:rsidRPr="00A0704C">
        <w:rPr>
          <w:rFonts w:ascii="Arial" w:eastAsia="Arial" w:hAnsi="Arial" w:cs="Arial"/>
          <w:iCs/>
          <w:kern w:val="3"/>
          <w:sz w:val="23"/>
          <w:szCs w:val="23"/>
          <w:lang w:eastAsia="ar-SA" w:bidi="hi-IN"/>
        </w:rPr>
        <w:t xml:space="preserve"> Fizerem declaração falsa ou cometerem fraude fiscal.</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17.2.</w:t>
      </w:r>
      <w:r w:rsidRPr="00A0704C">
        <w:rPr>
          <w:rFonts w:ascii="Arial" w:eastAsia="Arial" w:hAnsi="Arial" w:cs="Arial"/>
          <w:iCs/>
          <w:kern w:val="3"/>
          <w:sz w:val="23"/>
          <w:szCs w:val="23"/>
          <w:lang w:eastAsia="ar-SA" w:bidi="hi-IN"/>
        </w:rPr>
        <w:t xml:space="preserve"> Quando da ação ou omissão decorrerem graves prejuízos ao MUNICÍPIO DE LAJEADO DO BUGRE/RS, seja pela não assinatura do contrato/ata, pela inexecução do objeto, pela execução imperfeita, ou ainda, por outras situações concretas que ensejarem a sanção.</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17.3.</w:t>
      </w:r>
      <w:r w:rsidRPr="00A0704C">
        <w:rPr>
          <w:rFonts w:ascii="Arial" w:eastAsia="Arial" w:hAnsi="Arial" w:cs="Arial"/>
          <w:iCs/>
          <w:kern w:val="3"/>
          <w:sz w:val="23"/>
          <w:szCs w:val="23"/>
          <w:lang w:eastAsia="ar-SA" w:bidi="hi-IN"/>
        </w:rPr>
        <w:t xml:space="preserve"> As penalidades acima relacionadas não são exaustivas, mas sim exemplificativas, podendo outras ocorrências ser analisadas e ter aplicação por analogia e de acordo com os termos da lei.</w:t>
      </w:r>
    </w:p>
    <w:p w:rsidR="00D875FF" w:rsidRPr="00A0704C" w:rsidRDefault="00D875FF"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17.4.</w:t>
      </w:r>
      <w:r w:rsidRPr="00A0704C">
        <w:rPr>
          <w:rFonts w:ascii="Arial" w:eastAsia="Arial" w:hAnsi="Arial" w:cs="Arial"/>
          <w:iCs/>
          <w:kern w:val="3"/>
          <w:sz w:val="23"/>
          <w:szCs w:val="23"/>
          <w:lang w:eastAsia="ar-SA" w:bidi="hi-IN"/>
        </w:rPr>
        <w:t xml:space="preserve"> As sanções aqui previstas são independentes entre si, podendo ser aplicadas isoladas ou cumulativamente, sem prejuízo de outras medidas cabíveis.</w:t>
      </w:r>
    </w:p>
    <w:p w:rsidR="00D875FF" w:rsidRDefault="00D875FF" w:rsidP="00EC18CA">
      <w:pPr>
        <w:suppressAutoHyphens/>
        <w:jc w:val="both"/>
        <w:textAlignment w:val="baseline"/>
        <w:rPr>
          <w:rFonts w:ascii="Arial" w:eastAsia="Arial" w:hAnsi="Arial" w:cs="Arial"/>
          <w:kern w:val="3"/>
          <w:sz w:val="23"/>
          <w:szCs w:val="23"/>
          <w:lang w:eastAsia="ar-SA" w:bidi="hi-IN"/>
        </w:rPr>
      </w:pPr>
    </w:p>
    <w:p w:rsidR="00D875FF" w:rsidRPr="00A0704C"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18. </w:t>
      </w:r>
      <w:r w:rsidR="00A0704C">
        <w:rPr>
          <w:rFonts w:ascii="Arial" w:eastAsia="Arial Narrow" w:hAnsi="Arial" w:cs="Arial"/>
          <w:b/>
          <w:bCs/>
          <w:kern w:val="3"/>
          <w:sz w:val="23"/>
          <w:szCs w:val="23"/>
          <w:lang w:eastAsia="zh-CN" w:bidi="hi-IN"/>
        </w:rPr>
        <w:t xml:space="preserve">CLÁUSULA DÉCIMA OITAVA – </w:t>
      </w:r>
      <w:r>
        <w:rPr>
          <w:rFonts w:ascii="Arial" w:eastAsia="Arial Narrow" w:hAnsi="Arial" w:cs="Arial"/>
          <w:b/>
          <w:bCs/>
          <w:kern w:val="3"/>
          <w:sz w:val="23"/>
          <w:szCs w:val="23"/>
          <w:lang w:eastAsia="zh-CN" w:bidi="hi-IN"/>
        </w:rPr>
        <w:t>DO PAGAMENTO E REAJUSTAMENTO</w:t>
      </w:r>
    </w:p>
    <w:p w:rsidR="00D875FF" w:rsidRDefault="00D875FF" w:rsidP="00EC18CA">
      <w:pPr>
        <w:suppressAutoHyphens/>
        <w:jc w:val="both"/>
        <w:textAlignment w:val="baseline"/>
        <w:rPr>
          <w:rFonts w:ascii="Arial" w:eastAsia="Arial" w:hAnsi="Arial" w:cs="Arial"/>
          <w:bCs/>
          <w:kern w:val="3"/>
          <w:sz w:val="23"/>
          <w:szCs w:val="23"/>
          <w:lang w:eastAsia="ar-SA" w:bidi="hi-IN"/>
        </w:rPr>
      </w:pPr>
      <w:r>
        <w:rPr>
          <w:rFonts w:ascii="Arial" w:eastAsia="Arial" w:hAnsi="Arial" w:cs="Arial"/>
          <w:b/>
          <w:bCs/>
          <w:kern w:val="3"/>
          <w:sz w:val="23"/>
          <w:szCs w:val="23"/>
          <w:lang w:eastAsia="ar-SA" w:bidi="hi-IN"/>
        </w:rPr>
        <w:t xml:space="preserve">18.1. </w:t>
      </w:r>
      <w:r>
        <w:rPr>
          <w:rFonts w:ascii="Arial" w:eastAsia="Arial" w:hAnsi="Arial" w:cs="Arial"/>
          <w:bCs/>
          <w:kern w:val="3"/>
          <w:sz w:val="23"/>
          <w:szCs w:val="23"/>
          <w:lang w:eastAsia="ar-SA" w:bidi="hi-IN"/>
        </w:rPr>
        <w:t xml:space="preserve">O pagamento será efetuado de forma mensal conforme a realização dos serviços, após a apresentação da Nota Fiscal detalhando o objeto da referida compra e que esteja em pleno atendimento </w:t>
      </w:r>
      <w:proofErr w:type="gramStart"/>
      <w:r>
        <w:rPr>
          <w:rFonts w:ascii="Arial" w:eastAsia="Arial" w:hAnsi="Arial" w:cs="Arial"/>
          <w:bCs/>
          <w:kern w:val="3"/>
          <w:sz w:val="23"/>
          <w:szCs w:val="23"/>
          <w:lang w:eastAsia="ar-SA" w:bidi="hi-IN"/>
        </w:rPr>
        <w:t>a</w:t>
      </w:r>
      <w:proofErr w:type="gramEnd"/>
      <w:r>
        <w:rPr>
          <w:rFonts w:ascii="Arial" w:eastAsia="Arial" w:hAnsi="Arial" w:cs="Arial"/>
          <w:bCs/>
          <w:kern w:val="3"/>
          <w:sz w:val="23"/>
          <w:szCs w:val="23"/>
          <w:lang w:eastAsia="ar-SA" w:bidi="hi-IN"/>
        </w:rPr>
        <w:t xml:space="preserve"> demanda, com o devido recebimento e a aprovação do fiscal do contrato, de acordo com o empenho, por meio de depósito bancário e documento assinado pelo fiscal do contrato atestando a devida entrega assinado pelo fiscal do contrato o secretario de Adminsitração Sr Diegomar Bueno. </w:t>
      </w:r>
    </w:p>
    <w:p w:rsidR="00D875FF" w:rsidRDefault="00D875FF" w:rsidP="00EC18CA">
      <w:pPr>
        <w:suppressAutoHyphens/>
        <w:jc w:val="both"/>
        <w:textAlignment w:val="baseline"/>
        <w:rPr>
          <w:rFonts w:ascii="Arial" w:eastAsia="Arial Narrow" w:hAnsi="Arial" w:cs="Arial"/>
          <w:kern w:val="3"/>
          <w:sz w:val="23"/>
          <w:szCs w:val="23"/>
          <w:lang w:eastAsia="zh-CN" w:bidi="hi-IN"/>
        </w:rPr>
      </w:pPr>
    </w:p>
    <w:p w:rsidR="00D875FF" w:rsidRDefault="00D875FF" w:rsidP="00EC18CA">
      <w:pPr>
        <w:shd w:val="clear" w:color="auto" w:fill="DDDDDD"/>
        <w:suppressAutoHyphens/>
        <w:jc w:val="both"/>
        <w:textAlignment w:val="baseline"/>
        <w:rPr>
          <w:rFonts w:ascii="Arial" w:eastAsia="Arial Narrow" w:hAnsi="Arial" w:cs="Arial"/>
          <w:b/>
          <w:bCs/>
          <w:kern w:val="3"/>
          <w:sz w:val="23"/>
          <w:szCs w:val="23"/>
          <w:lang w:eastAsia="zh-CN" w:bidi="hi-IN"/>
        </w:rPr>
      </w:pPr>
      <w:r>
        <w:rPr>
          <w:rFonts w:ascii="Arial" w:eastAsia="Arial Narrow" w:hAnsi="Arial" w:cs="Arial"/>
          <w:b/>
          <w:bCs/>
          <w:kern w:val="3"/>
          <w:sz w:val="23"/>
          <w:szCs w:val="23"/>
          <w:lang w:eastAsia="zh-CN" w:bidi="hi-IN"/>
        </w:rPr>
        <w:t xml:space="preserve">19. </w:t>
      </w:r>
      <w:r w:rsidR="00A0704C">
        <w:rPr>
          <w:rFonts w:ascii="Arial" w:eastAsia="Arial Narrow" w:hAnsi="Arial" w:cs="Arial"/>
          <w:b/>
          <w:bCs/>
          <w:kern w:val="3"/>
          <w:sz w:val="23"/>
          <w:szCs w:val="23"/>
          <w:lang w:eastAsia="zh-CN" w:bidi="hi-IN"/>
        </w:rPr>
        <w:t xml:space="preserve">CLÁUSULA DÉCIMA NONA – </w:t>
      </w:r>
      <w:r>
        <w:rPr>
          <w:rFonts w:ascii="Arial" w:eastAsia="Arial Narrow" w:hAnsi="Arial" w:cs="Arial"/>
          <w:b/>
          <w:bCs/>
          <w:kern w:val="3"/>
          <w:sz w:val="23"/>
          <w:szCs w:val="23"/>
          <w:lang w:eastAsia="zh-CN" w:bidi="hi-IN"/>
        </w:rPr>
        <w:t>DOS CRITÉRIOS DE REDUÇÕES DE PAGAMENTO</w:t>
      </w:r>
    </w:p>
    <w:p w:rsidR="00D875FF" w:rsidRDefault="00A0704C" w:rsidP="00EC18CA">
      <w:pPr>
        <w:suppressAutoHyphens/>
        <w:jc w:val="both"/>
        <w:textAlignment w:val="baseline"/>
        <w:rPr>
          <w:rFonts w:ascii="Arial" w:eastAsia="Arial" w:hAnsi="Arial" w:cs="Arial"/>
          <w:iCs/>
          <w:kern w:val="3"/>
          <w:sz w:val="23"/>
          <w:szCs w:val="23"/>
          <w:lang w:eastAsia="ar-SA" w:bidi="hi-IN"/>
        </w:rPr>
      </w:pPr>
      <w:r w:rsidRPr="00A0704C">
        <w:rPr>
          <w:rFonts w:ascii="Arial" w:eastAsia="Arial" w:hAnsi="Arial" w:cs="Arial"/>
          <w:b/>
          <w:iCs/>
          <w:kern w:val="3"/>
          <w:sz w:val="23"/>
          <w:szCs w:val="23"/>
          <w:lang w:eastAsia="ar-SA" w:bidi="hi-IN"/>
        </w:rPr>
        <w:t>19.1.</w:t>
      </w:r>
      <w:r>
        <w:rPr>
          <w:rFonts w:ascii="Arial" w:eastAsia="Arial" w:hAnsi="Arial" w:cs="Arial"/>
          <w:iCs/>
          <w:kern w:val="3"/>
          <w:sz w:val="23"/>
          <w:szCs w:val="23"/>
          <w:lang w:eastAsia="ar-SA" w:bidi="hi-IN"/>
        </w:rPr>
        <w:t xml:space="preserve"> </w:t>
      </w:r>
      <w:r w:rsidR="00D875FF">
        <w:rPr>
          <w:rFonts w:ascii="Arial" w:eastAsia="Arial" w:hAnsi="Arial" w:cs="Arial"/>
          <w:iCs/>
          <w:kern w:val="3"/>
          <w:sz w:val="23"/>
          <w:szCs w:val="23"/>
          <w:lang w:eastAsia="ar-SA" w:bidi="hi-IN"/>
        </w:rPr>
        <w:t>Os pagamentos ocorrerão de forma parcelada, conforme solicitação de cada secretaria e deve ser aco</w:t>
      </w:r>
      <w:r w:rsidR="00733BAA">
        <w:rPr>
          <w:rFonts w:ascii="Arial" w:eastAsia="Arial" w:hAnsi="Arial" w:cs="Arial"/>
          <w:iCs/>
          <w:kern w:val="3"/>
          <w:sz w:val="23"/>
          <w:szCs w:val="23"/>
          <w:lang w:eastAsia="ar-SA" w:bidi="hi-IN"/>
        </w:rPr>
        <w:t>mpanha</w:t>
      </w:r>
      <w:r w:rsidR="00D875FF">
        <w:rPr>
          <w:rFonts w:ascii="Arial" w:eastAsia="Arial" w:hAnsi="Arial" w:cs="Arial"/>
          <w:iCs/>
          <w:kern w:val="3"/>
          <w:sz w:val="23"/>
          <w:szCs w:val="23"/>
          <w:lang w:eastAsia="ar-SA" w:bidi="hi-IN"/>
        </w:rPr>
        <w:t>da de documento assinado pelo solicitante do serviço.</w:t>
      </w:r>
    </w:p>
    <w:p w:rsidR="00D875FF" w:rsidRDefault="00D875FF" w:rsidP="00EC18CA">
      <w:pPr>
        <w:suppressAutoHyphens/>
        <w:jc w:val="both"/>
        <w:textAlignment w:val="baseline"/>
        <w:rPr>
          <w:rFonts w:ascii="Arial" w:eastAsia="Arial Narrow" w:hAnsi="Arial" w:cs="Arial"/>
          <w:color w:val="FF0000"/>
          <w:kern w:val="3"/>
          <w:sz w:val="23"/>
          <w:szCs w:val="23"/>
          <w:lang w:eastAsia="zh-CN" w:bidi="hi-IN"/>
        </w:rPr>
      </w:pPr>
    </w:p>
    <w:p w:rsidR="00D875FF" w:rsidRDefault="00A0704C" w:rsidP="00EC18CA">
      <w:pPr>
        <w:shd w:val="clear" w:color="auto" w:fill="DDDDDD"/>
        <w:suppressAutoHyphens/>
        <w:jc w:val="both"/>
        <w:textAlignment w:val="baseline"/>
        <w:rPr>
          <w:rFonts w:ascii="Arial" w:eastAsia="Arial Narrow" w:hAnsi="Arial" w:cs="Arial"/>
          <w:b/>
          <w:bCs/>
          <w:color w:val="FF0000"/>
          <w:kern w:val="3"/>
          <w:sz w:val="23"/>
          <w:szCs w:val="23"/>
          <w:lang w:eastAsia="zh-CN" w:bidi="hi-IN"/>
        </w:rPr>
      </w:pPr>
      <w:r>
        <w:rPr>
          <w:rFonts w:ascii="Arial" w:eastAsia="Arial" w:hAnsi="Arial" w:cs="Arial"/>
          <w:b/>
          <w:kern w:val="3"/>
          <w:sz w:val="23"/>
          <w:szCs w:val="23"/>
          <w:lang w:eastAsia="ar-SA" w:bidi="hi-IN"/>
        </w:rPr>
        <w:t xml:space="preserve">20. CLÁUSULA VIGÉSIMA – DA </w:t>
      </w:r>
      <w:r w:rsidR="00D875FF">
        <w:rPr>
          <w:rFonts w:ascii="Arial" w:eastAsia="Arial" w:hAnsi="Arial" w:cs="Arial"/>
          <w:b/>
          <w:kern w:val="3"/>
          <w:sz w:val="23"/>
          <w:szCs w:val="23"/>
          <w:lang w:eastAsia="ar-SA" w:bidi="hi-IN"/>
        </w:rPr>
        <w:t>ADEQUAÇÃO ORÇAMENTÁRIA</w:t>
      </w:r>
    </w:p>
    <w:p w:rsidR="00D875FF" w:rsidRDefault="00A0704C" w:rsidP="00EC18CA">
      <w:pPr>
        <w:suppressAutoHyphens/>
        <w:jc w:val="both"/>
        <w:textAlignment w:val="baseline"/>
        <w:rPr>
          <w:rFonts w:ascii="Arial" w:eastAsia="Arial Narrow" w:hAnsi="Arial" w:cs="Arial"/>
          <w:color w:val="FF0000"/>
          <w:kern w:val="3"/>
          <w:sz w:val="23"/>
          <w:szCs w:val="23"/>
          <w:lang w:eastAsia="zh-CN" w:bidi="hi-IN"/>
        </w:rPr>
      </w:pPr>
      <w:r>
        <w:rPr>
          <w:rFonts w:ascii="Arial" w:eastAsia="Arial" w:hAnsi="Arial" w:cs="Arial"/>
          <w:b/>
          <w:bCs/>
          <w:kern w:val="3"/>
          <w:sz w:val="23"/>
          <w:szCs w:val="23"/>
          <w:lang w:eastAsia="ar-SA" w:bidi="hi-IN"/>
        </w:rPr>
        <w:t>20</w:t>
      </w:r>
      <w:r w:rsidR="00D875FF">
        <w:rPr>
          <w:rFonts w:ascii="Arial" w:eastAsia="Arial" w:hAnsi="Arial" w:cs="Arial"/>
          <w:b/>
          <w:bCs/>
          <w:kern w:val="3"/>
          <w:sz w:val="23"/>
          <w:szCs w:val="23"/>
          <w:lang w:eastAsia="ar-SA" w:bidi="hi-IN"/>
        </w:rPr>
        <w:t xml:space="preserve">.1. </w:t>
      </w:r>
      <w:r w:rsidR="00D875FF">
        <w:rPr>
          <w:rFonts w:ascii="Arial" w:eastAsia="Arial" w:hAnsi="Arial" w:cs="Arial"/>
          <w:bCs/>
          <w:kern w:val="3"/>
          <w:sz w:val="23"/>
          <w:szCs w:val="23"/>
          <w:lang w:eastAsia="ar-SA" w:bidi="hi-IN"/>
        </w:rPr>
        <w:t>Os recursos destinados à cobertura das despesas ora pretendidos se encontram alocados no Orçamento Geral do Município e serão custeadas com recursos financeiros provenientes do Tesouro Municipal.</w:t>
      </w:r>
    </w:p>
    <w:p w:rsidR="00C41502" w:rsidRDefault="00C41502" w:rsidP="00EC18CA"/>
    <w:p w:rsidR="007E778F" w:rsidRDefault="007E778F" w:rsidP="00EC18CA"/>
    <w:p w:rsidR="007E778F" w:rsidRDefault="007E778F" w:rsidP="00EC18CA"/>
    <w:p w:rsidR="007E778F" w:rsidRDefault="007E778F" w:rsidP="00EC18CA"/>
    <w:p w:rsidR="007E778F" w:rsidRDefault="007E778F" w:rsidP="00EC18CA"/>
    <w:p w:rsidR="007E778F" w:rsidRDefault="007E778F" w:rsidP="00EC18CA"/>
    <w:p w:rsidR="007E778F" w:rsidRDefault="007E778F" w:rsidP="00EC18CA"/>
    <w:p w:rsidR="007E778F" w:rsidRDefault="007E778F" w:rsidP="00EC18CA"/>
    <w:p w:rsidR="00D5105C" w:rsidRDefault="00D5105C" w:rsidP="00EC18CA">
      <w:pPr>
        <w:shd w:val="clear" w:color="auto" w:fill="D9D9D9" w:themeFill="background1" w:themeFillShade="D9"/>
        <w:rPr>
          <w:rFonts w:ascii="Arial" w:hAnsi="Arial" w:cs="Arial"/>
          <w:b/>
          <w:bCs/>
        </w:rPr>
      </w:pPr>
      <w:r>
        <w:rPr>
          <w:rFonts w:ascii="Arial" w:hAnsi="Arial" w:cs="Arial"/>
          <w:b/>
          <w:bCs/>
        </w:rPr>
        <w:t>21. CLÁUSULA VIGÉSIMA PRIMEIRA – DO FORO</w:t>
      </w:r>
    </w:p>
    <w:p w:rsidR="00D5105C" w:rsidRDefault="00D5105C" w:rsidP="00EC18CA">
      <w:pPr>
        <w:rPr>
          <w:rFonts w:ascii="Arial" w:hAnsi="Arial" w:cs="Arial"/>
        </w:rPr>
      </w:pPr>
      <w:r>
        <w:rPr>
          <w:rFonts w:ascii="Arial" w:hAnsi="Arial" w:cs="Arial"/>
          <w:b/>
          <w:bCs/>
        </w:rPr>
        <w:t>21.1.</w:t>
      </w:r>
      <w:r>
        <w:rPr>
          <w:rFonts w:ascii="Arial" w:hAnsi="Arial" w:cs="Arial"/>
        </w:rPr>
        <w:t xml:space="preserve"> O Foro competente para dirimir quaisquer dúvidas decorrentes da presente contratação será o Fórum da Comarca de Palmeira das Missões/RS.</w:t>
      </w:r>
    </w:p>
    <w:p w:rsidR="00D5105C" w:rsidRDefault="00D5105C" w:rsidP="00EC18CA">
      <w:pPr>
        <w:tabs>
          <w:tab w:val="left" w:pos="284"/>
        </w:tabs>
        <w:rPr>
          <w:rFonts w:ascii="Arial" w:hAnsi="Arial" w:cs="Arial"/>
        </w:rPr>
      </w:pPr>
      <w:bookmarkStart w:id="0" w:name="_GoBack"/>
      <w:bookmarkEnd w:id="0"/>
    </w:p>
    <w:p w:rsidR="00D5105C" w:rsidRDefault="00D5105C" w:rsidP="00D5105C">
      <w:pPr>
        <w:tabs>
          <w:tab w:val="left" w:pos="284"/>
        </w:tabs>
        <w:rPr>
          <w:rFonts w:ascii="Arial" w:hAnsi="Arial" w:cs="Arial"/>
        </w:rPr>
      </w:pPr>
    </w:p>
    <w:p w:rsidR="00D5105C" w:rsidRDefault="00194DD7" w:rsidP="00D5105C">
      <w:pPr>
        <w:spacing w:after="204"/>
        <w:jc w:val="center"/>
        <w:rPr>
          <w:rFonts w:ascii="Arial" w:eastAsia="Times New Roman" w:hAnsi="Arial" w:cs="Arial"/>
          <w:b/>
          <w:bCs/>
        </w:rPr>
      </w:pPr>
      <w:r>
        <w:rPr>
          <w:rFonts w:ascii="Arial" w:eastAsia="Times New Roman" w:hAnsi="Arial" w:cs="Arial"/>
          <w:b/>
          <w:bCs/>
        </w:rPr>
        <w:t>Lajeado do Bugre/RS, 11</w:t>
      </w:r>
      <w:r w:rsidR="00D5105C">
        <w:rPr>
          <w:rFonts w:ascii="Arial" w:eastAsia="Times New Roman" w:hAnsi="Arial" w:cs="Arial"/>
          <w:b/>
          <w:bCs/>
        </w:rPr>
        <w:t xml:space="preserve"> de Junho de 2025.</w:t>
      </w:r>
    </w:p>
    <w:p w:rsidR="00D5105C" w:rsidRDefault="00D5105C" w:rsidP="00D5105C">
      <w:pPr>
        <w:spacing w:after="204"/>
        <w:jc w:val="center"/>
        <w:rPr>
          <w:rFonts w:ascii="Arial" w:eastAsia="Times New Roman" w:hAnsi="Arial" w:cs="Arial"/>
          <w:b/>
          <w:bCs/>
        </w:rPr>
      </w:pPr>
    </w:p>
    <w:p w:rsidR="00D5105C" w:rsidRDefault="00D5105C" w:rsidP="00D5105C">
      <w:pPr>
        <w:spacing w:after="204"/>
        <w:jc w:val="center"/>
        <w:rPr>
          <w:rFonts w:ascii="Arial" w:eastAsia="Times New Roman" w:hAnsi="Arial" w:cs="Arial"/>
          <w:b/>
          <w:bCs/>
        </w:rPr>
      </w:pPr>
    </w:p>
    <w:p w:rsidR="00D5105C" w:rsidRDefault="00D5105C" w:rsidP="00D5105C">
      <w:pPr>
        <w:spacing w:after="204"/>
        <w:jc w:val="center"/>
        <w:rPr>
          <w:rFonts w:ascii="Arial" w:eastAsia="Times New Roman" w:hAnsi="Arial" w:cs="Arial"/>
          <w:b/>
          <w:bCs/>
        </w:rPr>
      </w:pPr>
    </w:p>
    <w:p w:rsidR="00D5105C" w:rsidRDefault="00D5105C" w:rsidP="00D5105C">
      <w:pPr>
        <w:rPr>
          <w:rFonts w:ascii="Arial" w:hAnsi="Arial" w:cs="Arial"/>
          <w:b/>
          <w:sz w:val="23"/>
          <w:szCs w:val="23"/>
        </w:rPr>
      </w:pPr>
      <w:r>
        <w:rPr>
          <w:rFonts w:ascii="Arial" w:hAnsi="Arial" w:cs="Arial"/>
          <w:b/>
          <w:sz w:val="23"/>
          <w:szCs w:val="23"/>
        </w:rPr>
        <w:t>____________________________             _________________________</w:t>
      </w:r>
    </w:p>
    <w:p w:rsidR="00D5105C" w:rsidRDefault="00D5105C" w:rsidP="00D5105C">
      <w:pPr>
        <w:rPr>
          <w:rFonts w:ascii="Arial" w:hAnsi="Arial" w:cs="Arial"/>
          <w:b/>
          <w:szCs w:val="24"/>
        </w:rPr>
      </w:pPr>
      <w:r>
        <w:rPr>
          <w:rFonts w:ascii="Arial" w:hAnsi="Arial" w:cs="Arial"/>
          <w:b/>
          <w:sz w:val="23"/>
          <w:szCs w:val="23"/>
        </w:rPr>
        <w:t xml:space="preserve">RONALDO MACHADO DA </w:t>
      </w:r>
      <w:r>
        <w:rPr>
          <w:rFonts w:ascii="Arial" w:hAnsi="Arial" w:cs="Arial"/>
          <w:b/>
          <w:szCs w:val="24"/>
        </w:rPr>
        <w:t xml:space="preserve">SILVA               </w:t>
      </w:r>
      <w:r w:rsidR="00400538">
        <w:rPr>
          <w:rFonts w:ascii="Arial" w:hAnsi="Arial" w:cs="Arial"/>
          <w:b/>
          <w:szCs w:val="24"/>
        </w:rPr>
        <w:t>BRUNO MACHADO DA SILVA</w:t>
      </w:r>
    </w:p>
    <w:p w:rsidR="00D5105C" w:rsidRDefault="00D5105C" w:rsidP="00D5105C">
      <w:pPr>
        <w:rPr>
          <w:rFonts w:ascii="Arial" w:hAnsi="Arial" w:cs="Arial"/>
          <w:b/>
          <w:sz w:val="23"/>
          <w:szCs w:val="23"/>
        </w:rPr>
      </w:pPr>
      <w:r>
        <w:rPr>
          <w:rFonts w:ascii="Arial" w:hAnsi="Arial" w:cs="Arial"/>
          <w:b/>
          <w:sz w:val="23"/>
          <w:szCs w:val="23"/>
        </w:rPr>
        <w:t xml:space="preserve">Prefeito Municipal                                       </w:t>
      </w:r>
      <w:r w:rsidR="00E8150D">
        <w:rPr>
          <w:rFonts w:ascii="Arial" w:hAnsi="Arial" w:cs="Arial"/>
          <w:b/>
          <w:sz w:val="23"/>
          <w:szCs w:val="23"/>
        </w:rPr>
        <w:t>Sócio</w:t>
      </w:r>
      <w:r>
        <w:rPr>
          <w:rFonts w:ascii="Arial" w:hAnsi="Arial" w:cs="Arial"/>
          <w:b/>
          <w:sz w:val="23"/>
          <w:szCs w:val="23"/>
        </w:rPr>
        <w:t>/Administrador</w:t>
      </w:r>
    </w:p>
    <w:p w:rsidR="00D5105C" w:rsidRDefault="00D5105C" w:rsidP="00D5105C">
      <w:pPr>
        <w:rPr>
          <w:rFonts w:ascii="Arial" w:hAnsi="Arial" w:cs="Arial"/>
          <w:i/>
          <w:sz w:val="23"/>
          <w:szCs w:val="23"/>
        </w:rPr>
      </w:pPr>
      <w:r>
        <w:rPr>
          <w:rFonts w:ascii="Arial" w:hAnsi="Arial" w:cs="Arial"/>
          <w:i/>
          <w:sz w:val="23"/>
          <w:szCs w:val="23"/>
        </w:rPr>
        <w:t>CONTRATANTE                                           CONTRATADA</w:t>
      </w:r>
    </w:p>
    <w:p w:rsidR="00D5105C" w:rsidRDefault="00D5105C" w:rsidP="00D5105C">
      <w:pPr>
        <w:jc w:val="both"/>
        <w:rPr>
          <w:sz w:val="23"/>
          <w:szCs w:val="23"/>
        </w:rPr>
      </w:pPr>
    </w:p>
    <w:p w:rsidR="00D5105C" w:rsidRDefault="00D5105C"/>
    <w:sectPr w:rsidR="00D5105C" w:rsidSect="00F1269D">
      <w:pgSz w:w="11906" w:h="16838"/>
      <w:pgMar w:top="2806" w:right="1700"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089" w:rsidRDefault="00182089" w:rsidP="00C56B92">
      <w:r>
        <w:separator/>
      </w:r>
    </w:p>
  </w:endnote>
  <w:endnote w:type="continuationSeparator" w:id="0">
    <w:p w:rsidR="00182089" w:rsidRDefault="00182089" w:rsidP="00C5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089" w:rsidRDefault="00182089" w:rsidP="00C56B92">
      <w:r>
        <w:separator/>
      </w:r>
    </w:p>
  </w:footnote>
  <w:footnote w:type="continuationSeparator" w:id="0">
    <w:p w:rsidR="00182089" w:rsidRDefault="00182089" w:rsidP="00C56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110F"/>
    <w:multiLevelType w:val="multilevel"/>
    <w:tmpl w:val="2B0A8104"/>
    <w:lvl w:ilvl="0">
      <w:start w:val="1"/>
      <w:numFmt w:val="decimal"/>
      <w:lvlText w:val="%1."/>
      <w:lvlJc w:val="left"/>
      <w:pPr>
        <w:ind w:left="405" w:hanging="405"/>
      </w:pPr>
      <w:rPr>
        <w:b/>
      </w:rPr>
    </w:lvl>
    <w:lvl w:ilvl="1">
      <w:start w:val="1"/>
      <w:numFmt w:val="decimal"/>
      <w:lvlText w:val="%1.%2."/>
      <w:lvlJc w:val="left"/>
      <w:pPr>
        <w:ind w:left="405" w:hanging="405"/>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F"/>
    <w:rsid w:val="00123570"/>
    <w:rsid w:val="001805D9"/>
    <w:rsid w:val="00182089"/>
    <w:rsid w:val="00194DD7"/>
    <w:rsid w:val="002A5967"/>
    <w:rsid w:val="00400538"/>
    <w:rsid w:val="00506420"/>
    <w:rsid w:val="006315A9"/>
    <w:rsid w:val="007111AF"/>
    <w:rsid w:val="00733BAA"/>
    <w:rsid w:val="0079282D"/>
    <w:rsid w:val="007C7CDC"/>
    <w:rsid w:val="007D153A"/>
    <w:rsid w:val="007E778F"/>
    <w:rsid w:val="0089231D"/>
    <w:rsid w:val="008E40E9"/>
    <w:rsid w:val="008F750F"/>
    <w:rsid w:val="00983270"/>
    <w:rsid w:val="00A0704C"/>
    <w:rsid w:val="00B87E91"/>
    <w:rsid w:val="00C41502"/>
    <w:rsid w:val="00C56B92"/>
    <w:rsid w:val="00D5105C"/>
    <w:rsid w:val="00D875FF"/>
    <w:rsid w:val="00DC1C1D"/>
    <w:rsid w:val="00E8150D"/>
    <w:rsid w:val="00EA70AE"/>
    <w:rsid w:val="00EC18CA"/>
    <w:rsid w:val="00F1269D"/>
    <w:rsid w:val="00F92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75F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D875FF"/>
    <w:rPr>
      <w:rFonts w:ascii="Calibri" w:eastAsia="Calibri" w:hAnsi="Calibri" w:cs="Calibri"/>
      <w:lang w:val="pt-PT"/>
    </w:rPr>
  </w:style>
  <w:style w:type="paragraph" w:styleId="PargrafodaLista">
    <w:name w:val="List Paragraph"/>
    <w:basedOn w:val="Normal"/>
    <w:link w:val="PargrafodaListaChar"/>
    <w:uiPriority w:val="34"/>
    <w:qFormat/>
    <w:rsid w:val="00D875FF"/>
    <w:pPr>
      <w:ind w:left="943"/>
      <w:jc w:val="both"/>
    </w:pPr>
  </w:style>
  <w:style w:type="paragraph" w:styleId="Cabealho">
    <w:name w:val="header"/>
    <w:basedOn w:val="Normal"/>
    <w:link w:val="CabealhoChar"/>
    <w:uiPriority w:val="99"/>
    <w:unhideWhenUsed/>
    <w:rsid w:val="00C56B92"/>
    <w:pPr>
      <w:tabs>
        <w:tab w:val="center" w:pos="4252"/>
        <w:tab w:val="right" w:pos="8504"/>
      </w:tabs>
    </w:pPr>
  </w:style>
  <w:style w:type="character" w:customStyle="1" w:styleId="CabealhoChar">
    <w:name w:val="Cabeçalho Char"/>
    <w:basedOn w:val="Fontepargpadro"/>
    <w:link w:val="Cabealho"/>
    <w:uiPriority w:val="99"/>
    <w:rsid w:val="00C56B92"/>
    <w:rPr>
      <w:rFonts w:ascii="Calibri" w:eastAsia="Calibri" w:hAnsi="Calibri" w:cs="Calibri"/>
      <w:lang w:val="pt-PT"/>
    </w:rPr>
  </w:style>
  <w:style w:type="paragraph" w:styleId="Rodap">
    <w:name w:val="footer"/>
    <w:basedOn w:val="Normal"/>
    <w:link w:val="RodapChar"/>
    <w:uiPriority w:val="99"/>
    <w:unhideWhenUsed/>
    <w:rsid w:val="00C56B92"/>
    <w:pPr>
      <w:tabs>
        <w:tab w:val="center" w:pos="4252"/>
        <w:tab w:val="right" w:pos="8504"/>
      </w:tabs>
    </w:pPr>
  </w:style>
  <w:style w:type="character" w:customStyle="1" w:styleId="RodapChar">
    <w:name w:val="Rodapé Char"/>
    <w:basedOn w:val="Fontepargpadro"/>
    <w:link w:val="Rodap"/>
    <w:uiPriority w:val="99"/>
    <w:rsid w:val="00C56B92"/>
    <w:rPr>
      <w:rFonts w:ascii="Calibri" w:eastAsia="Calibri" w:hAnsi="Calibri" w:cs="Calibri"/>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875FF"/>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34"/>
    <w:locked/>
    <w:rsid w:val="00D875FF"/>
    <w:rPr>
      <w:rFonts w:ascii="Calibri" w:eastAsia="Calibri" w:hAnsi="Calibri" w:cs="Calibri"/>
      <w:lang w:val="pt-PT"/>
    </w:rPr>
  </w:style>
  <w:style w:type="paragraph" w:styleId="PargrafodaLista">
    <w:name w:val="List Paragraph"/>
    <w:basedOn w:val="Normal"/>
    <w:link w:val="PargrafodaListaChar"/>
    <w:uiPriority w:val="34"/>
    <w:qFormat/>
    <w:rsid w:val="00D875FF"/>
    <w:pPr>
      <w:ind w:left="943"/>
      <w:jc w:val="both"/>
    </w:pPr>
  </w:style>
  <w:style w:type="paragraph" w:styleId="Cabealho">
    <w:name w:val="header"/>
    <w:basedOn w:val="Normal"/>
    <w:link w:val="CabealhoChar"/>
    <w:uiPriority w:val="99"/>
    <w:unhideWhenUsed/>
    <w:rsid w:val="00C56B92"/>
    <w:pPr>
      <w:tabs>
        <w:tab w:val="center" w:pos="4252"/>
        <w:tab w:val="right" w:pos="8504"/>
      </w:tabs>
    </w:pPr>
  </w:style>
  <w:style w:type="character" w:customStyle="1" w:styleId="CabealhoChar">
    <w:name w:val="Cabeçalho Char"/>
    <w:basedOn w:val="Fontepargpadro"/>
    <w:link w:val="Cabealho"/>
    <w:uiPriority w:val="99"/>
    <w:rsid w:val="00C56B92"/>
    <w:rPr>
      <w:rFonts w:ascii="Calibri" w:eastAsia="Calibri" w:hAnsi="Calibri" w:cs="Calibri"/>
      <w:lang w:val="pt-PT"/>
    </w:rPr>
  </w:style>
  <w:style w:type="paragraph" w:styleId="Rodap">
    <w:name w:val="footer"/>
    <w:basedOn w:val="Normal"/>
    <w:link w:val="RodapChar"/>
    <w:uiPriority w:val="99"/>
    <w:unhideWhenUsed/>
    <w:rsid w:val="00C56B92"/>
    <w:pPr>
      <w:tabs>
        <w:tab w:val="center" w:pos="4252"/>
        <w:tab w:val="right" w:pos="8504"/>
      </w:tabs>
    </w:pPr>
  </w:style>
  <w:style w:type="character" w:customStyle="1" w:styleId="RodapChar">
    <w:name w:val="Rodapé Char"/>
    <w:basedOn w:val="Fontepargpadro"/>
    <w:link w:val="Rodap"/>
    <w:uiPriority w:val="99"/>
    <w:rsid w:val="00C56B9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82541">
      <w:bodyDiv w:val="1"/>
      <w:marLeft w:val="0"/>
      <w:marRight w:val="0"/>
      <w:marTop w:val="0"/>
      <w:marBottom w:val="0"/>
      <w:divBdr>
        <w:top w:val="none" w:sz="0" w:space="0" w:color="auto"/>
        <w:left w:val="none" w:sz="0" w:space="0" w:color="auto"/>
        <w:bottom w:val="none" w:sz="0" w:space="0" w:color="auto"/>
        <w:right w:val="none" w:sz="0" w:space="0" w:color="auto"/>
      </w:divBdr>
    </w:div>
    <w:div w:id="1022433437">
      <w:bodyDiv w:val="1"/>
      <w:marLeft w:val="0"/>
      <w:marRight w:val="0"/>
      <w:marTop w:val="0"/>
      <w:marBottom w:val="0"/>
      <w:divBdr>
        <w:top w:val="none" w:sz="0" w:space="0" w:color="auto"/>
        <w:left w:val="none" w:sz="0" w:space="0" w:color="auto"/>
        <w:bottom w:val="none" w:sz="0" w:space="0" w:color="auto"/>
        <w:right w:val="none" w:sz="0" w:space="0" w:color="auto"/>
      </w:divBdr>
    </w:div>
    <w:div w:id="1025835051">
      <w:bodyDiv w:val="1"/>
      <w:marLeft w:val="0"/>
      <w:marRight w:val="0"/>
      <w:marTop w:val="0"/>
      <w:marBottom w:val="0"/>
      <w:divBdr>
        <w:top w:val="none" w:sz="0" w:space="0" w:color="auto"/>
        <w:left w:val="none" w:sz="0" w:space="0" w:color="auto"/>
        <w:bottom w:val="none" w:sz="0" w:space="0" w:color="auto"/>
        <w:right w:val="none" w:sz="0" w:space="0" w:color="auto"/>
      </w:divBdr>
    </w:div>
    <w:div w:id="12600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2842</Words>
  <Characters>15348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26</cp:revision>
  <dcterms:created xsi:type="dcterms:W3CDTF">2025-06-12T12:52:00Z</dcterms:created>
  <dcterms:modified xsi:type="dcterms:W3CDTF">2025-06-12T17:05:00Z</dcterms:modified>
</cp:coreProperties>
</file>