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19D63BB4" w:rsidR="00D20E81" w:rsidRPr="0099696E" w:rsidRDefault="00D20E81" w:rsidP="00D20E81">
      <w:pPr>
        <w:spacing w:after="59" w:line="259" w:lineRule="auto"/>
        <w:ind w:left="0" w:right="0" w:firstLine="0"/>
        <w:jc w:val="center"/>
        <w:rPr>
          <w:rFonts w:ascii="Arial" w:hAnsi="Arial" w:cs="Arial"/>
          <w:b/>
          <w:sz w:val="25"/>
          <w:szCs w:val="25"/>
        </w:rPr>
      </w:pPr>
      <w:r w:rsidRPr="0099696E">
        <w:rPr>
          <w:rFonts w:ascii="Arial" w:hAnsi="Arial" w:cs="Arial"/>
          <w:b/>
          <w:sz w:val="25"/>
          <w:szCs w:val="25"/>
        </w:rPr>
        <w:t xml:space="preserve">PROCESSO ADMINISTRATIVO Nº </w:t>
      </w:r>
      <w:r w:rsidR="00993AD9" w:rsidRPr="0099696E">
        <w:rPr>
          <w:rFonts w:ascii="Arial" w:hAnsi="Arial" w:cs="Arial"/>
          <w:b/>
          <w:sz w:val="25"/>
          <w:szCs w:val="25"/>
        </w:rPr>
        <w:t>16/2026</w:t>
      </w:r>
    </w:p>
    <w:p w14:paraId="701E88D7" w14:textId="5B764CE4" w:rsidR="00D20E81" w:rsidRPr="0099696E" w:rsidRDefault="00D20E81" w:rsidP="00D20E81">
      <w:pPr>
        <w:spacing w:after="59" w:line="259" w:lineRule="auto"/>
        <w:ind w:left="0" w:right="0" w:firstLine="0"/>
        <w:jc w:val="center"/>
        <w:rPr>
          <w:rFonts w:ascii="Arial" w:hAnsi="Arial" w:cs="Arial"/>
          <w:b/>
          <w:sz w:val="25"/>
          <w:szCs w:val="25"/>
        </w:rPr>
      </w:pPr>
      <w:r w:rsidRPr="0099696E">
        <w:rPr>
          <w:rFonts w:ascii="Arial" w:hAnsi="Arial" w:cs="Arial"/>
          <w:b/>
          <w:sz w:val="25"/>
          <w:szCs w:val="25"/>
        </w:rPr>
        <w:t xml:space="preserve">INEXIGIBILIDADE DE LICITAÇÃO Nº </w:t>
      </w:r>
      <w:r w:rsidR="00993AD9" w:rsidRPr="0099696E">
        <w:rPr>
          <w:rFonts w:ascii="Arial" w:hAnsi="Arial" w:cs="Arial"/>
          <w:b/>
          <w:sz w:val="25"/>
          <w:szCs w:val="25"/>
        </w:rPr>
        <w:t>02/2026</w:t>
      </w:r>
    </w:p>
    <w:p w14:paraId="3C43F953" w14:textId="5E74A4A7" w:rsidR="00D20E81" w:rsidRPr="0099696E" w:rsidRDefault="00D20E81" w:rsidP="00D20E81">
      <w:pPr>
        <w:spacing w:after="59" w:line="259" w:lineRule="auto"/>
        <w:ind w:left="0" w:right="0" w:firstLine="0"/>
        <w:jc w:val="center"/>
        <w:rPr>
          <w:rFonts w:ascii="Arial" w:hAnsi="Arial" w:cs="Arial"/>
          <w:b/>
          <w:sz w:val="25"/>
          <w:szCs w:val="25"/>
        </w:rPr>
      </w:pPr>
      <w:r w:rsidRPr="0099696E">
        <w:rPr>
          <w:rFonts w:ascii="Arial" w:hAnsi="Arial" w:cs="Arial"/>
          <w:b/>
          <w:sz w:val="25"/>
          <w:szCs w:val="25"/>
        </w:rPr>
        <w:t>TERMO DE INEXIGIBILIDADE DE LICITAÇÃO</w:t>
      </w:r>
    </w:p>
    <w:p w14:paraId="5108E5DC" w14:textId="48B4F986" w:rsidR="00180CDC" w:rsidRPr="0099696E" w:rsidRDefault="00D20E81" w:rsidP="00D20E81">
      <w:pPr>
        <w:spacing w:after="59" w:line="259" w:lineRule="auto"/>
        <w:ind w:left="0" w:right="0" w:firstLine="0"/>
        <w:jc w:val="center"/>
        <w:rPr>
          <w:rFonts w:ascii="Arial" w:hAnsi="Arial" w:cs="Arial"/>
          <w:b/>
          <w:sz w:val="25"/>
          <w:szCs w:val="25"/>
        </w:rPr>
      </w:pPr>
      <w:r w:rsidRPr="0099696E">
        <w:rPr>
          <w:rFonts w:ascii="Arial" w:hAnsi="Arial" w:cs="Arial"/>
          <w:b/>
          <w:sz w:val="25"/>
          <w:szCs w:val="25"/>
        </w:rPr>
        <w:t xml:space="preserve">ART. 74, INCISO </w:t>
      </w:r>
      <w:r w:rsidR="005779D1" w:rsidRPr="0099696E">
        <w:rPr>
          <w:rFonts w:ascii="Arial" w:hAnsi="Arial" w:cs="Arial"/>
          <w:b/>
          <w:sz w:val="25"/>
          <w:szCs w:val="25"/>
        </w:rPr>
        <w:t>I</w:t>
      </w:r>
      <w:r w:rsidR="008A2C53" w:rsidRPr="0099696E">
        <w:rPr>
          <w:rFonts w:ascii="Arial" w:hAnsi="Arial" w:cs="Arial"/>
          <w:b/>
          <w:sz w:val="25"/>
          <w:szCs w:val="25"/>
        </w:rPr>
        <w:t>I</w:t>
      </w:r>
      <w:r w:rsidRPr="0099696E">
        <w:rPr>
          <w:rFonts w:ascii="Arial" w:hAnsi="Arial" w:cs="Arial"/>
          <w:b/>
          <w:sz w:val="25"/>
          <w:szCs w:val="25"/>
        </w:rPr>
        <w:t>, DA LEI FEDERAL N.º 14.133/2021</w:t>
      </w:r>
    </w:p>
    <w:p w14:paraId="575A3B05" w14:textId="77777777" w:rsidR="00D20E81" w:rsidRPr="005779D1" w:rsidRDefault="00D20E81" w:rsidP="0050797B">
      <w:pPr>
        <w:spacing w:after="59" w:line="276" w:lineRule="auto"/>
        <w:ind w:left="0" w:right="0" w:firstLine="0"/>
        <w:jc w:val="left"/>
        <w:rPr>
          <w:rFonts w:ascii="Arial" w:hAnsi="Arial" w:cs="Arial"/>
        </w:rPr>
      </w:pPr>
    </w:p>
    <w:p w14:paraId="557CD204" w14:textId="28419B22" w:rsidR="00180CDC" w:rsidRPr="005779D1" w:rsidRDefault="005B78B0" w:rsidP="00993AD9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143" w:line="276" w:lineRule="auto"/>
        <w:ind w:left="284" w:right="0" w:firstLine="142"/>
        <w:jc w:val="left"/>
        <w:rPr>
          <w:rFonts w:ascii="Arial" w:hAnsi="Arial" w:cs="Arial"/>
        </w:rPr>
      </w:pPr>
      <w:r w:rsidRPr="005779D1">
        <w:rPr>
          <w:rFonts w:ascii="Arial" w:hAnsi="Arial" w:cs="Arial"/>
          <w:b/>
        </w:rPr>
        <w:t>DAS CONDIÇÕES GERAIS DA CONTRATAÇÃO</w:t>
      </w:r>
    </w:p>
    <w:p w14:paraId="3091D558" w14:textId="66DFF0CE" w:rsidR="00180CDC" w:rsidRPr="005779D1" w:rsidRDefault="005B78B0" w:rsidP="0099696E">
      <w:pPr>
        <w:numPr>
          <w:ilvl w:val="1"/>
          <w:numId w:val="1"/>
        </w:numPr>
        <w:tabs>
          <w:tab w:val="left" w:pos="142"/>
        </w:tabs>
        <w:spacing w:after="72" w:line="276" w:lineRule="auto"/>
        <w:ind w:right="193" w:hanging="15"/>
        <w:rPr>
          <w:rFonts w:ascii="Arial" w:hAnsi="Arial" w:cs="Arial"/>
        </w:rPr>
      </w:pPr>
      <w:r w:rsidRPr="005779D1">
        <w:rPr>
          <w:rFonts w:ascii="Arial" w:hAnsi="Arial" w:cs="Arial"/>
        </w:rPr>
        <w:t>Contratação direta, por inexigibilidade de licitaçã</w:t>
      </w:r>
      <w:r w:rsidR="008A2C53" w:rsidRPr="005779D1">
        <w:rPr>
          <w:rFonts w:ascii="Arial" w:hAnsi="Arial" w:cs="Arial"/>
        </w:rPr>
        <w:t xml:space="preserve">o de Empresa para </w:t>
      </w:r>
      <w:r w:rsidR="0099696E" w:rsidRPr="0099696E">
        <w:rPr>
          <w:rFonts w:ascii="Arial" w:hAnsi="Arial" w:cs="Arial"/>
        </w:rPr>
        <w:t>CONTRATAÇÃO DE BANDAS E APRESENTAÇÕES ARTISTICAS EVENTO DIA DO MUNICIPIO DE LAJEADO DO BUGRE</w:t>
      </w:r>
      <w:r w:rsidR="0099696E">
        <w:rPr>
          <w:rFonts w:ascii="Arial" w:hAnsi="Arial" w:cs="Arial"/>
        </w:rPr>
        <w:t xml:space="preserve"> - RS</w:t>
      </w:r>
      <w:r w:rsidR="0099696E" w:rsidRPr="0099696E">
        <w:rPr>
          <w:rFonts w:ascii="Arial" w:hAnsi="Arial" w:cs="Arial"/>
        </w:rPr>
        <w:t>, COM APRESENTAÇÕES ARTISTICAS E</w:t>
      </w:r>
      <w:r w:rsidR="0099696E">
        <w:rPr>
          <w:rFonts w:ascii="Arial" w:hAnsi="Arial" w:cs="Arial"/>
        </w:rPr>
        <w:t xml:space="preserve"> CULTURAIS COM</w:t>
      </w:r>
      <w:r w:rsidR="0099696E" w:rsidRPr="0099696E">
        <w:rPr>
          <w:rFonts w:ascii="Arial" w:hAnsi="Arial" w:cs="Arial"/>
        </w:rPr>
        <w:t xml:space="preserve"> SERVIÇO DE ILUMINAÇÃO </w:t>
      </w:r>
      <w:r w:rsidR="0099696E">
        <w:rPr>
          <w:rFonts w:ascii="Arial" w:hAnsi="Arial" w:cs="Arial"/>
        </w:rPr>
        <w:t xml:space="preserve">E </w:t>
      </w:r>
      <w:r w:rsidR="0099696E" w:rsidRPr="0099696E">
        <w:rPr>
          <w:rFonts w:ascii="Arial" w:hAnsi="Arial" w:cs="Arial"/>
        </w:rPr>
        <w:t>COM PAINEL DE LED P3. EVENTO DIA DO MUNICIPIO QUE INICIA COM ATIVIDADES DIA 14 DE MARÇO DE 2026 ESTENDENO-SE ATÉ O</w:t>
      </w:r>
      <w:r w:rsidR="0099696E">
        <w:rPr>
          <w:rFonts w:ascii="Arial" w:hAnsi="Arial" w:cs="Arial"/>
        </w:rPr>
        <w:t>S</w:t>
      </w:r>
      <w:r w:rsidR="0099696E" w:rsidRPr="0099696E">
        <w:rPr>
          <w:rFonts w:ascii="Arial" w:hAnsi="Arial" w:cs="Arial"/>
        </w:rPr>
        <w:t xml:space="preserve"> DIA</w:t>
      </w:r>
      <w:r w:rsidR="0099696E">
        <w:rPr>
          <w:rFonts w:ascii="Arial" w:hAnsi="Arial" w:cs="Arial"/>
        </w:rPr>
        <w:t>S 19, 20, 21 E</w:t>
      </w:r>
      <w:r w:rsidR="0099696E" w:rsidRPr="0099696E">
        <w:rPr>
          <w:rFonts w:ascii="Arial" w:hAnsi="Arial" w:cs="Arial"/>
        </w:rPr>
        <w:t xml:space="preserve"> 22 DE MARÇO DE 2026. EVENTO ORGANIZADO PELA ADMINISTRAÇÃO MUNICIPAL</w:t>
      </w:r>
      <w:r w:rsidR="0099696E">
        <w:rPr>
          <w:rFonts w:ascii="Arial" w:hAnsi="Arial" w:cs="Arial"/>
        </w:rPr>
        <w:t xml:space="preserve"> EM COMEMORAÇÃO AO 34º ANIVIERSARIO DE EMANCIPAÇÃO POLÍTICA ADMINISTRATIVA DE LAJEADO DO BUGRE,</w:t>
      </w:r>
      <w:r w:rsidR="0099696E" w:rsidRPr="0099696E">
        <w:rPr>
          <w:rFonts w:ascii="Arial" w:hAnsi="Arial" w:cs="Arial"/>
        </w:rPr>
        <w:t xml:space="preserve"> SOBRE A RESPONSABILIDADE DO </w:t>
      </w:r>
      <w:r w:rsidR="0099696E">
        <w:rPr>
          <w:rFonts w:ascii="Arial" w:hAnsi="Arial" w:cs="Arial"/>
        </w:rPr>
        <w:t xml:space="preserve">EVENTO DO </w:t>
      </w:r>
      <w:r w:rsidR="0099696E" w:rsidRPr="0099696E">
        <w:rPr>
          <w:rFonts w:ascii="Arial" w:hAnsi="Arial" w:cs="Arial"/>
        </w:rPr>
        <w:t>SENHOR SECRETARIO DE ADMINISTRAÇÃO DIEGOMAR BUENO.</w:t>
      </w:r>
    </w:p>
    <w:tbl>
      <w:tblPr>
        <w:tblStyle w:val="TableGrid"/>
        <w:tblW w:w="9855" w:type="dxa"/>
        <w:tblInd w:w="351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5"/>
        <w:gridCol w:w="656"/>
        <w:gridCol w:w="3621"/>
        <w:gridCol w:w="1191"/>
        <w:gridCol w:w="1007"/>
        <w:gridCol w:w="1636"/>
        <w:gridCol w:w="1669"/>
      </w:tblGrid>
      <w:tr w:rsidR="00E3550E" w:rsidRPr="005779D1" w14:paraId="31C0AEE8" w14:textId="77777777" w:rsidTr="00E3550E">
        <w:trPr>
          <w:trHeight w:val="744"/>
        </w:trPr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094252AB" w14:textId="2A6E241F" w:rsidR="00791581" w:rsidRPr="005779D1" w:rsidRDefault="005B78B0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 w:rsidRPr="005779D1">
              <w:rPr>
                <w:rFonts w:ascii="Arial" w:hAnsi="Arial" w:cs="Arial"/>
                <w:sz w:val="20"/>
              </w:rPr>
              <w:t xml:space="preserve"> </w:t>
            </w:r>
            <w:r w:rsidR="00791581" w:rsidRPr="005779D1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5779D1" w:rsidRDefault="00791581" w:rsidP="0050797B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</w:rPr>
            </w:pPr>
            <w:r w:rsidRPr="005779D1">
              <w:rPr>
                <w:rFonts w:ascii="Arial" w:hAnsi="Arial" w:cs="Arial"/>
                <w:b/>
                <w:sz w:val="22"/>
              </w:rPr>
              <w:t>ESPECIFICAÇÃO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5779D1" w:rsidRDefault="00791581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5779D1">
              <w:rPr>
                <w:rFonts w:ascii="Arial" w:hAnsi="Arial" w:cs="Arial"/>
                <w:b/>
                <w:sz w:val="22"/>
              </w:rPr>
              <w:t>UNIDADE DE MEDIDA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22872B5C" w14:textId="77777777" w:rsidR="00E3550E" w:rsidRDefault="00791581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b/>
                <w:sz w:val="22"/>
              </w:rPr>
            </w:pPr>
            <w:r w:rsidRPr="005779D1">
              <w:rPr>
                <w:rFonts w:ascii="Arial" w:hAnsi="Arial" w:cs="Arial"/>
                <w:b/>
                <w:sz w:val="22"/>
              </w:rPr>
              <w:t>QUAN</w:t>
            </w:r>
          </w:p>
          <w:p w14:paraId="44D76627" w14:textId="2074239E" w:rsidR="00791581" w:rsidRPr="005779D1" w:rsidRDefault="00791581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 w:rsidRPr="005779D1">
              <w:rPr>
                <w:rFonts w:ascii="Arial" w:hAnsi="Arial" w:cs="Arial"/>
                <w:b/>
                <w:sz w:val="22"/>
              </w:rPr>
              <w:t>TIDADE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5779D1" w:rsidRDefault="00791581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5779D1">
              <w:rPr>
                <w:rFonts w:ascii="Arial" w:hAnsi="Arial" w:cs="Arial"/>
                <w:b/>
                <w:sz w:val="22"/>
              </w:rPr>
              <w:t>VALOR UNITÁRIO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5779D1" w:rsidRDefault="00791581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5779D1">
              <w:rPr>
                <w:rFonts w:ascii="Arial" w:hAnsi="Arial" w:cs="Arial"/>
                <w:b/>
                <w:sz w:val="22"/>
              </w:rPr>
              <w:t>VALOR TOTAL</w:t>
            </w:r>
          </w:p>
        </w:tc>
      </w:tr>
      <w:tr w:rsidR="00E3550E" w:rsidRPr="005779D1" w14:paraId="743CE99C" w14:textId="77777777" w:rsidTr="00E3550E">
        <w:trPr>
          <w:gridBefore w:val="1"/>
          <w:wBefore w:w="75" w:type="dxa"/>
          <w:trHeight w:val="1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04BEF978" w:rsidR="00791581" w:rsidRPr="005779D1" w:rsidRDefault="0099696E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29CFD767" w:rsidR="00791581" w:rsidRPr="005779D1" w:rsidRDefault="0099696E" w:rsidP="005779D1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9E6921">
              <w:rPr>
                <w:rFonts w:ascii="Arial" w:hAnsi="Arial" w:cs="Arial"/>
                <w:bCs/>
              </w:rPr>
              <w:t>ONTRATAÇÃO BANDA MUSICAL SAN FRANCISCO PARA ANIMAÇÃO E SONORIZAÇÃO DE SHOW MUSICAL NA PROGRAMAÇÃO DA FESTA DE ANIVERSÁRIO DO MUNICIPIO A REALIZAR NO DIA 14 DE MARÇO DE 2026 COM DURAÇÃO MINIMA DE 2 HORAS COM SONORIZAÇÃO, ILUMINAÇÃO DESPESAS DE TRANSPORTE ALIMENTAÇÃO E NOTA FISCAL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03AF2B2E" w:rsidR="00791581" w:rsidRPr="005779D1" w:rsidRDefault="00E3550E" w:rsidP="0050797B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27DBA929" w:rsidR="00791581" w:rsidRPr="005779D1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4FEE895A" w:rsidR="00B40332" w:rsidRPr="005779D1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R$ 49.000,00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43A5F4D9" w:rsidR="00791581" w:rsidRPr="005779D1" w:rsidRDefault="00E3550E" w:rsidP="005779D1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R$ 49.000,00</w:t>
            </w:r>
          </w:p>
        </w:tc>
      </w:tr>
      <w:tr w:rsidR="00E3550E" w:rsidRPr="005779D1" w14:paraId="50110FB7" w14:textId="77777777" w:rsidTr="00E3550E">
        <w:trPr>
          <w:gridBefore w:val="1"/>
          <w:wBefore w:w="75" w:type="dxa"/>
          <w:trHeight w:val="1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21DEF" w14:textId="2D752592" w:rsidR="0099696E" w:rsidRDefault="0099696E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339CE" w14:textId="757AD4DE" w:rsidR="0099696E" w:rsidRDefault="0099696E" w:rsidP="005779D1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 w:rsidRPr="009E6921">
              <w:rPr>
                <w:rFonts w:ascii="Arial" w:hAnsi="Arial" w:cs="Arial"/>
                <w:bCs/>
              </w:rPr>
              <w:t xml:space="preserve">CONTRATAÇÃO DA BANDA RAINHA MUSICAL ANIMAÇÃO E APRESENTAÇÃO DE SHOW NA PROGRAMAÇÃO DA FESTA DE </w:t>
            </w:r>
            <w:proofErr w:type="gramStart"/>
            <w:r w:rsidRPr="009E6921">
              <w:rPr>
                <w:rFonts w:ascii="Arial" w:hAnsi="Arial" w:cs="Arial"/>
                <w:bCs/>
              </w:rPr>
              <w:t>ANIVERSÁRIO  DO</w:t>
            </w:r>
            <w:proofErr w:type="gramEnd"/>
            <w:r w:rsidRPr="009E6921">
              <w:rPr>
                <w:rFonts w:ascii="Arial" w:hAnsi="Arial" w:cs="Arial"/>
                <w:bCs/>
              </w:rPr>
              <w:t xml:space="preserve"> MUNICIPIO A REALIZAR-SE NO DIA 14 DE MARÇO DE 2026 A REALIZAR NO MUNICIPIO DE LAJEADO DO BUGRE COM DURAÇÃO MINIMA DE 2 HORAS E 30 MINUTOS, COM A SONORIZAÇÃO </w:t>
            </w:r>
            <w:r w:rsidRPr="009E6921">
              <w:rPr>
                <w:rFonts w:ascii="Arial" w:hAnsi="Arial" w:cs="Arial"/>
                <w:bCs/>
              </w:rPr>
              <w:lastRenderedPageBreak/>
              <w:t>ILÇUMINAÇÃO DESPESA DE TRANSPORTE ALIMENTAÇÃO NOTA FISCAL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D87D3" w14:textId="18B5249C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8A63" w14:textId="5AAB7D89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BE8C" w14:textId="125A706C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R$ 65.000,00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FDEC0" w14:textId="668804CF" w:rsidR="0099696E" w:rsidRDefault="00E3550E" w:rsidP="005779D1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R$ 65.000,00</w:t>
            </w:r>
          </w:p>
        </w:tc>
      </w:tr>
      <w:tr w:rsidR="00E3550E" w:rsidRPr="005779D1" w14:paraId="4E06FCB9" w14:textId="77777777" w:rsidTr="00E3550E">
        <w:trPr>
          <w:gridBefore w:val="1"/>
          <w:wBefore w:w="75" w:type="dxa"/>
          <w:trHeight w:val="1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0C6F" w14:textId="022F15A1" w:rsidR="0099696E" w:rsidRDefault="0099696E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9D70B" w14:textId="61F01BED" w:rsidR="0099696E" w:rsidRDefault="0099696E" w:rsidP="005779D1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 w:rsidRPr="009E6921">
              <w:rPr>
                <w:rFonts w:ascii="Arial" w:hAnsi="Arial" w:cs="Arial"/>
                <w:bCs/>
              </w:rPr>
              <w:t>APRESENTAÇÃO DA BANDA NOVO MILENIO COM 2 HORAS DE MÚSICA NO DIA 14 DE MARÇO DE 2026 EVENTO QUE FAZ PARTE DA PROGRAMAÇÃO DO 34º ANIVERSÁRIO DO MUNICIPIO DE LAJEADO DO BUGRE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B76DF" w14:textId="543FF9F2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C137D" w14:textId="0B2D6938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4A863" w14:textId="3890B352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R$ 11.000,00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88C0" w14:textId="26AA77A4" w:rsidR="0099696E" w:rsidRDefault="00E3550E" w:rsidP="005779D1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R$ 11.000,00</w:t>
            </w:r>
          </w:p>
        </w:tc>
      </w:tr>
      <w:tr w:rsidR="00E3550E" w:rsidRPr="005779D1" w14:paraId="318BEC1C" w14:textId="77777777" w:rsidTr="00E3550E">
        <w:trPr>
          <w:gridBefore w:val="1"/>
          <w:wBefore w:w="75" w:type="dxa"/>
          <w:trHeight w:val="1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8EB02" w14:textId="635D6ED1" w:rsidR="0099696E" w:rsidRDefault="0099696E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C7035" w14:textId="361F9583" w:rsidR="0099696E" w:rsidRDefault="0099696E" w:rsidP="005779D1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 w:rsidRPr="009E6921">
              <w:rPr>
                <w:rFonts w:ascii="Arial" w:hAnsi="Arial" w:cs="Arial"/>
                <w:bCs/>
              </w:rPr>
              <w:t>APRESENTAÇÃO DA BANDA NOVO MILÊNIO 4 HORAS DE MÚSICA COM TODA A SUA ESTRUTURA DE SOM E LUZES, INCLUINDO MÚSICOS INSTRUMENTOS SONORIZAÇÃO ILUMINAÇÃO BACKLINE ESTRUTURA NESCESSARIA COM MONTAGEM E DESMONTAGEM DE TODA A LOGISTICA INDISPENSAVEL NO DIA 22 DE MARÇO DE 2026 EVENTO QUE FAZ PARTE DA PROGRAMAÇÃO DO 34º ANIVERSÁRIO DO MUNICIPIO DE LAJEADO DO BUGRE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9A235" w14:textId="6D7E91DF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095F4" w14:textId="04916F23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5B585" w14:textId="6F9969B9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R$ 16.000,00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56CD" w14:textId="0E61F5BA" w:rsidR="0099696E" w:rsidRDefault="00E3550E" w:rsidP="005779D1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R$ 16.000,00</w:t>
            </w:r>
          </w:p>
        </w:tc>
      </w:tr>
      <w:tr w:rsidR="00E3550E" w:rsidRPr="005779D1" w14:paraId="45920EC0" w14:textId="77777777" w:rsidTr="00E3550E">
        <w:trPr>
          <w:gridBefore w:val="1"/>
          <w:wBefore w:w="75" w:type="dxa"/>
          <w:trHeight w:val="1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DCEE7" w14:textId="12714403" w:rsidR="0099696E" w:rsidRDefault="0099696E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760DD" w14:textId="644F5B06" w:rsidR="0099696E" w:rsidRDefault="0099696E" w:rsidP="005779D1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 w:rsidRPr="009E6921">
              <w:rPr>
                <w:rFonts w:ascii="Arial" w:hAnsi="Arial" w:cs="Arial"/>
                <w:bCs/>
              </w:rPr>
              <w:t>APRESENTAÇÃO DO ARTISTA GUI PELEGRIN E BANDA NO DIA 21 DE MARÇO DE 2026 EVENTO QUE FAZ PARTE DA PROGRAMAÇÃO DO 34º ANIVERSÁRIO DE LAJEADO DO BUGRE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BDC2C" w14:textId="739D71A0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A4E51" w14:textId="72CF24E8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B3418" w14:textId="4618E94D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A5F2E" w14:textId="0E28F0D6" w:rsidR="0099696E" w:rsidRDefault="00E3550E" w:rsidP="005779D1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R$ 5.000,00</w:t>
            </w:r>
          </w:p>
        </w:tc>
      </w:tr>
      <w:tr w:rsidR="00E3550E" w:rsidRPr="005779D1" w14:paraId="4126171C" w14:textId="77777777" w:rsidTr="00E3550E">
        <w:trPr>
          <w:gridBefore w:val="1"/>
          <w:wBefore w:w="75" w:type="dxa"/>
          <w:trHeight w:val="1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CA795" w14:textId="1E4AE9C7" w:rsidR="0099696E" w:rsidRDefault="0099696E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5ABB7" w14:textId="46EA88AE" w:rsidR="0099696E" w:rsidRDefault="0099696E" w:rsidP="005779D1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 w:rsidRPr="009E6921">
              <w:rPr>
                <w:rFonts w:ascii="Arial" w:hAnsi="Arial" w:cs="Arial"/>
                <w:bCs/>
              </w:rPr>
              <w:t>SERVIÇO DE SOM E ILUMINAÇÃO COM PAINEL DE LED P3 DIMENSÕES 4X2M² NOS DIAS 19, 20 E 21 DE MARÇO DE 2026 EVENTO QUE FAZ PARTE DA PROGRAMAÇÃO DO 34º ANICERSÁRIO DO MUNICIPIO DE LAJEADO DO BUGRE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941E1" w14:textId="46899505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129A1" w14:textId="77777777" w:rsidR="0099696E" w:rsidRDefault="0099696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6FDF9" w14:textId="058C2733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R$ 16.500,00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A164B" w14:textId="794AFE5D" w:rsidR="0099696E" w:rsidRDefault="00E3550E" w:rsidP="005779D1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16.500,00</w:t>
            </w:r>
          </w:p>
        </w:tc>
      </w:tr>
      <w:tr w:rsidR="00E3550E" w:rsidRPr="005779D1" w14:paraId="5087CC8C" w14:textId="77777777" w:rsidTr="00E3550E">
        <w:trPr>
          <w:gridBefore w:val="1"/>
          <w:wBefore w:w="75" w:type="dxa"/>
          <w:trHeight w:val="1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8EF22" w14:textId="3AF74418" w:rsidR="0099696E" w:rsidRDefault="0099696E" w:rsidP="0050797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D3E1" w14:textId="6F7EDC30" w:rsidR="0099696E" w:rsidRDefault="0099696E" w:rsidP="005779D1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 w:rsidRPr="009E6921">
              <w:rPr>
                <w:rFonts w:ascii="Arial" w:hAnsi="Arial" w:cs="Arial"/>
                <w:bCs/>
              </w:rPr>
              <w:t>REALIZAÇÃO DE SHOW GOSPEL AO VIVO COM A BANDA ADONAI INCLUINDO APRESENTAÇÃO ARTISTICA COMPELTA REPERTÓRIO ADEQUADO AO EVENTO E EQUIPE NESCESSÁRIA PARA A EXECUÇÃO DO ESPETÁCULO MONTAGEM E UTILIZAÇÃO DE PAINEL LED P3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F2134" w14:textId="1263A143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97FCA" w14:textId="77777777" w:rsidR="0099696E" w:rsidRDefault="0099696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82F32" w14:textId="2B8593F0" w:rsidR="0099696E" w:rsidRDefault="00E3550E" w:rsidP="0050797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742BB" w14:textId="79498B7F" w:rsidR="0099696E" w:rsidRDefault="00E3550E" w:rsidP="005779D1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R$ 5.000,00</w:t>
            </w:r>
          </w:p>
        </w:tc>
      </w:tr>
    </w:tbl>
    <w:p w14:paraId="5FDAF490" w14:textId="77777777" w:rsidR="00180CDC" w:rsidRPr="005779D1" w:rsidRDefault="005B78B0" w:rsidP="0050797B">
      <w:pPr>
        <w:tabs>
          <w:tab w:val="left" w:pos="142"/>
        </w:tabs>
        <w:spacing w:after="52" w:line="276" w:lineRule="auto"/>
        <w:ind w:left="0" w:right="10678" w:hanging="15"/>
        <w:jc w:val="left"/>
        <w:rPr>
          <w:rFonts w:ascii="Arial" w:hAnsi="Arial" w:cs="Arial"/>
        </w:rPr>
      </w:pPr>
      <w:r w:rsidRPr="005779D1">
        <w:rPr>
          <w:rFonts w:ascii="Arial" w:hAnsi="Arial" w:cs="Arial"/>
          <w:sz w:val="20"/>
        </w:rPr>
        <w:t xml:space="preserve">  </w:t>
      </w:r>
    </w:p>
    <w:p w14:paraId="6DE531EB" w14:textId="6EDC2E6C" w:rsidR="00180CDC" w:rsidRPr="005779D1" w:rsidRDefault="005B78B0" w:rsidP="0050797B">
      <w:pPr>
        <w:numPr>
          <w:ilvl w:val="1"/>
          <w:numId w:val="1"/>
        </w:numPr>
        <w:tabs>
          <w:tab w:val="left" w:pos="426"/>
        </w:tabs>
        <w:spacing w:line="276" w:lineRule="auto"/>
        <w:ind w:left="0" w:right="193" w:hanging="15"/>
        <w:rPr>
          <w:rFonts w:ascii="Arial" w:hAnsi="Arial" w:cs="Arial"/>
        </w:rPr>
      </w:pPr>
      <w:r w:rsidRPr="005779D1">
        <w:rPr>
          <w:rFonts w:ascii="Arial" w:hAnsi="Arial" w:cs="Arial"/>
          <w:i/>
        </w:rPr>
        <w:t xml:space="preserve">O prazo de vigência da contratação será </w:t>
      </w:r>
      <w:r w:rsidR="005779D1" w:rsidRPr="005779D1">
        <w:rPr>
          <w:rFonts w:ascii="Arial" w:hAnsi="Arial" w:cs="Arial"/>
          <w:i/>
        </w:rPr>
        <w:t xml:space="preserve">até 30 de </w:t>
      </w:r>
      <w:proofErr w:type="gramStart"/>
      <w:r w:rsidR="00E3550E">
        <w:rPr>
          <w:rFonts w:ascii="Arial" w:hAnsi="Arial" w:cs="Arial"/>
          <w:i/>
        </w:rPr>
        <w:t>Agosto</w:t>
      </w:r>
      <w:proofErr w:type="gramEnd"/>
      <w:r w:rsidR="00E3550E">
        <w:rPr>
          <w:rFonts w:ascii="Arial" w:hAnsi="Arial" w:cs="Arial"/>
          <w:i/>
        </w:rPr>
        <w:t xml:space="preserve"> de 2026</w:t>
      </w:r>
      <w:r w:rsidRPr="005779D1">
        <w:rPr>
          <w:rFonts w:ascii="Arial" w:hAnsi="Arial" w:cs="Arial"/>
          <w:i/>
        </w:rPr>
        <w:t xml:space="preserve">, contados </w:t>
      </w:r>
      <w:r w:rsidR="00791581" w:rsidRPr="005779D1">
        <w:rPr>
          <w:rFonts w:ascii="Arial" w:hAnsi="Arial" w:cs="Arial"/>
          <w:i/>
        </w:rPr>
        <w:t>da assinatura do contrato</w:t>
      </w:r>
      <w:r w:rsidR="008A2C53" w:rsidRPr="005779D1">
        <w:rPr>
          <w:rFonts w:ascii="Arial" w:hAnsi="Arial" w:cs="Arial"/>
          <w:i/>
        </w:rPr>
        <w:t>,</w:t>
      </w:r>
      <w:r w:rsidR="008A2C53" w:rsidRPr="005779D1">
        <w:rPr>
          <w:rFonts w:ascii="Arial" w:hAnsi="Arial" w:cs="Arial"/>
        </w:rPr>
        <w:t xml:space="preserve"> podendo ser renovado de acordo com a Lei Nº 14.133/2021</w:t>
      </w:r>
      <w:r w:rsidRPr="005779D1">
        <w:rPr>
          <w:rFonts w:ascii="Arial" w:hAnsi="Arial" w:cs="Arial"/>
        </w:rPr>
        <w:t>.</w:t>
      </w:r>
    </w:p>
    <w:p w14:paraId="0CB8FD02" w14:textId="3AC160C3" w:rsidR="00180CDC" w:rsidRPr="005779D1" w:rsidRDefault="005B78B0" w:rsidP="005779D1">
      <w:pPr>
        <w:numPr>
          <w:ilvl w:val="1"/>
          <w:numId w:val="1"/>
        </w:numPr>
        <w:tabs>
          <w:tab w:val="left" w:pos="284"/>
          <w:tab w:val="left" w:pos="426"/>
        </w:tabs>
        <w:spacing w:line="240" w:lineRule="auto"/>
        <w:ind w:left="0" w:right="193" w:hanging="15"/>
        <w:rPr>
          <w:rFonts w:ascii="Arial" w:hAnsi="Arial" w:cs="Arial"/>
        </w:rPr>
      </w:pPr>
      <w:r w:rsidRPr="005779D1">
        <w:rPr>
          <w:rFonts w:ascii="Arial" w:hAnsi="Arial" w:cs="Arial"/>
        </w:rPr>
        <w:t>O custo es</w:t>
      </w:r>
      <w:r w:rsidR="007915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 xml:space="preserve">mado total da contratação é de R$ </w:t>
      </w:r>
      <w:r w:rsidR="00E3550E">
        <w:rPr>
          <w:rFonts w:ascii="Arial" w:hAnsi="Arial" w:cs="Arial"/>
        </w:rPr>
        <w:t>167.5</w:t>
      </w:r>
      <w:r w:rsidR="005779D1" w:rsidRPr="005779D1">
        <w:rPr>
          <w:rFonts w:ascii="Arial" w:hAnsi="Arial" w:cs="Arial"/>
        </w:rPr>
        <w:t>00,00</w:t>
      </w:r>
      <w:r w:rsidRPr="005779D1">
        <w:rPr>
          <w:rFonts w:ascii="Arial" w:hAnsi="Arial" w:cs="Arial"/>
        </w:rPr>
        <w:t xml:space="preserve"> (</w:t>
      </w:r>
      <w:r w:rsidR="00E3550E">
        <w:rPr>
          <w:rFonts w:ascii="Arial" w:hAnsi="Arial" w:cs="Arial"/>
        </w:rPr>
        <w:t>cento e sessenta e sete mil e quinhentos reais</w:t>
      </w:r>
      <w:r w:rsidR="00791581" w:rsidRPr="005779D1">
        <w:rPr>
          <w:rFonts w:ascii="Arial" w:hAnsi="Arial" w:cs="Arial"/>
        </w:rPr>
        <w:t>)</w:t>
      </w:r>
      <w:r w:rsidRPr="005779D1">
        <w:rPr>
          <w:rFonts w:ascii="Arial" w:hAnsi="Arial" w:cs="Arial"/>
        </w:rPr>
        <w:t>, conforme custos unitários apostos na tabela acima.</w:t>
      </w:r>
    </w:p>
    <w:p w14:paraId="2FCEFA4A" w14:textId="77777777" w:rsidR="00180CDC" w:rsidRPr="005779D1" w:rsidRDefault="005B78B0" w:rsidP="005779D1">
      <w:pPr>
        <w:tabs>
          <w:tab w:val="left" w:pos="284"/>
        </w:tabs>
        <w:spacing w:after="143" w:line="240" w:lineRule="auto"/>
        <w:ind w:left="0" w:right="0" w:hanging="15"/>
        <w:jc w:val="left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 </w:t>
      </w:r>
    </w:p>
    <w:p w14:paraId="59F759C6" w14:textId="6F8BA066" w:rsidR="00180CDC" w:rsidRPr="005779D1" w:rsidRDefault="005B78B0" w:rsidP="0050797B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44" w:line="276" w:lineRule="auto"/>
        <w:ind w:left="0" w:right="0" w:hanging="15"/>
        <w:jc w:val="left"/>
        <w:rPr>
          <w:rFonts w:ascii="Arial" w:hAnsi="Arial" w:cs="Arial"/>
        </w:rPr>
      </w:pPr>
      <w:r w:rsidRPr="005779D1">
        <w:rPr>
          <w:rFonts w:ascii="Arial" w:hAnsi="Arial" w:cs="Arial"/>
        </w:rPr>
        <w:t>2.</w:t>
      </w:r>
      <w:r w:rsidRPr="005779D1">
        <w:rPr>
          <w:rFonts w:ascii="Arial" w:hAnsi="Arial" w:cs="Arial"/>
        </w:rPr>
        <w:tab/>
        <w:t xml:space="preserve">FUNDAMENTAÇÃO E DESCRIÇÃO DA NECESSIDADE DA </w:t>
      </w:r>
      <w:r w:rsidR="00064B56" w:rsidRPr="005779D1">
        <w:rPr>
          <w:rFonts w:ascii="Arial" w:hAnsi="Arial" w:cs="Arial"/>
        </w:rPr>
        <w:t>CONTRATAÇÃO</w:t>
      </w:r>
    </w:p>
    <w:p w14:paraId="6E382B55" w14:textId="4ED768FC" w:rsidR="008A2C53" w:rsidRPr="005779D1" w:rsidRDefault="005B78B0" w:rsidP="008A2C53">
      <w:pPr>
        <w:tabs>
          <w:tab w:val="left" w:pos="284"/>
        </w:tabs>
        <w:spacing w:after="72" w:line="276" w:lineRule="auto"/>
        <w:ind w:left="0" w:right="193" w:hanging="15"/>
        <w:rPr>
          <w:rFonts w:ascii="Arial" w:hAnsi="Arial" w:cs="Arial"/>
        </w:rPr>
      </w:pPr>
      <w:r w:rsidRPr="005779D1">
        <w:rPr>
          <w:rFonts w:ascii="Arial" w:hAnsi="Arial" w:cs="Arial"/>
        </w:rPr>
        <w:t>2.1.</w:t>
      </w:r>
      <w:r w:rsidR="005779D1" w:rsidRPr="005779D1">
        <w:rPr>
          <w:rFonts w:ascii="Arial" w:hAnsi="Arial" w:cs="Arial"/>
        </w:rPr>
        <w:t xml:space="preserve"> A contratação é apara a apresentação cultura e artística, com fundamento ao incentivo </w:t>
      </w:r>
      <w:proofErr w:type="spellStart"/>
      <w:r w:rsidR="005779D1" w:rsidRPr="005779D1">
        <w:rPr>
          <w:rFonts w:ascii="Arial" w:hAnsi="Arial" w:cs="Arial"/>
        </w:rPr>
        <w:t>a</w:t>
      </w:r>
      <w:proofErr w:type="spellEnd"/>
      <w:r w:rsidR="005779D1" w:rsidRPr="005779D1">
        <w:rPr>
          <w:rFonts w:ascii="Arial" w:hAnsi="Arial" w:cs="Arial"/>
        </w:rPr>
        <w:t xml:space="preserve"> cultura</w:t>
      </w:r>
      <w:r w:rsidR="00E3550E">
        <w:rPr>
          <w:rFonts w:ascii="Arial" w:hAnsi="Arial" w:cs="Arial"/>
        </w:rPr>
        <w:t xml:space="preserve"> lazer e entretenimento cultural</w:t>
      </w:r>
      <w:r w:rsidR="005779D1" w:rsidRPr="005779D1">
        <w:rPr>
          <w:rFonts w:ascii="Arial" w:hAnsi="Arial" w:cs="Arial"/>
        </w:rPr>
        <w:t xml:space="preserve">, momento de confraternização e de divertimento a nossa </w:t>
      </w:r>
      <w:r w:rsidR="00E3550E">
        <w:rPr>
          <w:rFonts w:ascii="Arial" w:hAnsi="Arial" w:cs="Arial"/>
        </w:rPr>
        <w:t>comunidade e para o engajamento da comunidade regional com o município de Lajeado do Bugre – RS.</w:t>
      </w:r>
    </w:p>
    <w:p w14:paraId="4C836EB0" w14:textId="206A77BC" w:rsidR="00180CDC" w:rsidRPr="005779D1" w:rsidRDefault="005B78B0" w:rsidP="0050797B">
      <w:pPr>
        <w:spacing w:after="240"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2.</w:t>
      </w:r>
      <w:r w:rsidR="005779D1" w:rsidRPr="005779D1">
        <w:rPr>
          <w:rFonts w:ascii="Arial" w:hAnsi="Arial" w:cs="Arial"/>
        </w:rPr>
        <w:t>2</w:t>
      </w:r>
      <w:r w:rsidRPr="005779D1">
        <w:rPr>
          <w:rFonts w:ascii="Arial" w:hAnsi="Arial" w:cs="Arial"/>
        </w:rPr>
        <w:t xml:space="preserve">. De acordo com a Lei de Licitações, Lei nº 14.133/2021, a </w:t>
      </w:r>
      <w:r w:rsidR="00064B56" w:rsidRPr="005779D1">
        <w:rPr>
          <w:rFonts w:ascii="Arial" w:hAnsi="Arial" w:cs="Arial"/>
        </w:rPr>
        <w:t xml:space="preserve">contratação de empresa para </w:t>
      </w:r>
      <w:r w:rsidR="005779D1" w:rsidRPr="005779D1">
        <w:rPr>
          <w:rFonts w:ascii="Arial" w:hAnsi="Arial" w:cs="Arial"/>
        </w:rPr>
        <w:t>apresentação cultural artística se caracteriza por notória especificidade</w:t>
      </w:r>
      <w:r w:rsidR="00064B56" w:rsidRPr="005779D1">
        <w:rPr>
          <w:rFonts w:ascii="Arial" w:hAnsi="Arial" w:cs="Arial"/>
        </w:rPr>
        <w:t>,</w:t>
      </w:r>
      <w:r w:rsidRPr="005779D1">
        <w:rPr>
          <w:rFonts w:ascii="Arial" w:hAnsi="Arial" w:cs="Arial"/>
        </w:rPr>
        <w:t xml:space="preserve"> se enquadra nas disposições do seu ar</w:t>
      </w:r>
      <w:r w:rsidR="00064B56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 xml:space="preserve">go 74, </w:t>
      </w:r>
      <w:r w:rsidR="00064B56" w:rsidRPr="005779D1">
        <w:rPr>
          <w:rFonts w:ascii="Arial" w:hAnsi="Arial" w:cs="Arial"/>
        </w:rPr>
        <w:t xml:space="preserve">inciso </w:t>
      </w:r>
      <w:r w:rsidR="005779D1" w:rsidRPr="005779D1">
        <w:rPr>
          <w:rFonts w:ascii="Arial" w:hAnsi="Arial" w:cs="Arial"/>
        </w:rPr>
        <w:t>I</w:t>
      </w:r>
      <w:r w:rsidR="00DD41C8" w:rsidRPr="005779D1">
        <w:rPr>
          <w:rFonts w:ascii="Arial" w:hAnsi="Arial" w:cs="Arial"/>
        </w:rPr>
        <w:t>I</w:t>
      </w:r>
      <w:r w:rsidRPr="005779D1">
        <w:rPr>
          <w:rFonts w:ascii="Arial" w:hAnsi="Arial" w:cs="Arial"/>
        </w:rPr>
        <w:t>, conforme transcrição abaixo:</w:t>
      </w:r>
    </w:p>
    <w:p w14:paraId="693A2163" w14:textId="77777777" w:rsidR="00180CDC" w:rsidRPr="005779D1" w:rsidRDefault="005B78B0" w:rsidP="00DD41C8">
      <w:pPr>
        <w:spacing w:after="0" w:line="240" w:lineRule="auto"/>
        <w:ind w:left="4796" w:right="86"/>
        <w:rPr>
          <w:rFonts w:ascii="Arial" w:hAnsi="Arial" w:cs="Arial"/>
          <w:sz w:val="20"/>
          <w:szCs w:val="18"/>
        </w:rPr>
      </w:pPr>
      <w:r w:rsidRPr="005779D1">
        <w:rPr>
          <w:rFonts w:ascii="Arial" w:eastAsia="Times New Roman" w:hAnsi="Arial" w:cs="Arial"/>
          <w:i/>
          <w:sz w:val="20"/>
          <w:szCs w:val="18"/>
        </w:rPr>
        <w:t>Art. 74. É inexigível a licitação quando houver</w:t>
      </w:r>
    </w:p>
    <w:p w14:paraId="07AC2515" w14:textId="54D4ECBA" w:rsidR="002D6B23" w:rsidRPr="005779D1" w:rsidRDefault="005779D1" w:rsidP="00DD41C8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5779D1">
        <w:rPr>
          <w:rFonts w:ascii="Arial" w:hAnsi="Arial" w:cs="Arial"/>
          <w:i/>
          <w:spacing w:val="2"/>
          <w:szCs w:val="24"/>
          <w:shd w:val="clear" w:color="auto" w:fill="FFFFFF"/>
        </w:rPr>
        <w:t>II- contratação de profissional do setor artístico, diretamente ou por meio de empresário exclusivo, desde que consagrado pela crítica especializada ou pela opinião pública</w:t>
      </w:r>
      <w:r w:rsidR="002D6B23" w:rsidRPr="005779D1">
        <w:rPr>
          <w:rFonts w:ascii="Arial" w:eastAsia="Times New Roman" w:hAnsi="Arial" w:cs="Arial"/>
          <w:i/>
          <w:szCs w:val="24"/>
        </w:rPr>
        <w:t>;</w:t>
      </w:r>
    </w:p>
    <w:p w14:paraId="17D1EBE4" w14:textId="77777777" w:rsidR="00DD41C8" w:rsidRPr="005779D1" w:rsidRDefault="00DD41C8" w:rsidP="00DD41C8">
      <w:pPr>
        <w:spacing w:after="0" w:line="240" w:lineRule="auto"/>
        <w:ind w:left="4820" w:right="782" w:firstLine="0"/>
        <w:rPr>
          <w:rFonts w:ascii="Arial" w:hAnsi="Arial" w:cs="Arial"/>
          <w:i/>
          <w:iCs/>
        </w:rPr>
      </w:pPr>
    </w:p>
    <w:p w14:paraId="25269017" w14:textId="3178B938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2.</w:t>
      </w:r>
      <w:r w:rsidR="002D6B23" w:rsidRPr="005779D1">
        <w:rPr>
          <w:rFonts w:ascii="Arial" w:hAnsi="Arial" w:cs="Arial"/>
        </w:rPr>
        <w:t>6</w:t>
      </w:r>
      <w:r w:rsidRPr="005779D1">
        <w:rPr>
          <w:rFonts w:ascii="Arial" w:hAnsi="Arial" w:cs="Arial"/>
        </w:rPr>
        <w:t xml:space="preserve">.2. </w:t>
      </w:r>
      <w:r w:rsidR="00DD41C8" w:rsidRPr="005779D1">
        <w:rPr>
          <w:rFonts w:ascii="Arial" w:hAnsi="Arial" w:cs="Arial"/>
        </w:rPr>
        <w:t xml:space="preserve">A contratação da referida empresa é de suma importância, tendo em vista a </w:t>
      </w:r>
      <w:r w:rsidR="00F414D6">
        <w:rPr>
          <w:rFonts w:ascii="Arial" w:hAnsi="Arial" w:cs="Arial"/>
        </w:rPr>
        <w:t>importância ao incentivo a cultura e a entretenimento e participação das famílias em eventos cultural artístico de entretenimento a comunidade.</w:t>
      </w:r>
    </w:p>
    <w:p w14:paraId="619273BF" w14:textId="76A64938" w:rsidR="00DD41C8" w:rsidRPr="005779D1" w:rsidRDefault="005B78B0" w:rsidP="0050797B">
      <w:pPr>
        <w:tabs>
          <w:tab w:val="left" w:pos="284"/>
        </w:tabs>
        <w:spacing w:after="160"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2.</w:t>
      </w:r>
      <w:r w:rsidR="002D6B23" w:rsidRPr="005779D1">
        <w:rPr>
          <w:rFonts w:ascii="Arial" w:hAnsi="Arial" w:cs="Arial"/>
        </w:rPr>
        <w:t>6</w:t>
      </w:r>
      <w:r w:rsidRPr="005779D1">
        <w:rPr>
          <w:rFonts w:ascii="Arial" w:hAnsi="Arial" w:cs="Arial"/>
        </w:rPr>
        <w:t xml:space="preserve">.3. Ademais, cumpre asseverar que </w:t>
      </w:r>
      <w:r w:rsidR="00DD41C8" w:rsidRPr="005779D1">
        <w:rPr>
          <w:rFonts w:ascii="Arial" w:hAnsi="Arial" w:cs="Arial"/>
        </w:rPr>
        <w:t>os preços praticados pela empresa são pertinentes e compatíveis com os preços de mercado, não sendo valores exuberantes, não ocasionando superfaturamento</w:t>
      </w:r>
      <w:r w:rsidRPr="005779D1">
        <w:rPr>
          <w:rFonts w:ascii="Arial" w:hAnsi="Arial" w:cs="Arial"/>
        </w:rPr>
        <w:t>.</w:t>
      </w:r>
    </w:p>
    <w:p w14:paraId="6453EE6A" w14:textId="5D2AAC8E" w:rsidR="002D6B23" w:rsidRPr="005779D1" w:rsidRDefault="002D6B23" w:rsidP="0050797B">
      <w:pPr>
        <w:tabs>
          <w:tab w:val="left" w:pos="284"/>
        </w:tabs>
        <w:spacing w:after="160"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2.7. Cabe destacar a escolha da</w:t>
      </w:r>
      <w:r w:rsidR="00E3550E">
        <w:rPr>
          <w:rFonts w:ascii="Arial" w:hAnsi="Arial" w:cs="Arial"/>
        </w:rPr>
        <w:t>s</w:t>
      </w:r>
      <w:r w:rsidRPr="005779D1">
        <w:rPr>
          <w:rFonts w:ascii="Arial" w:hAnsi="Arial" w:cs="Arial"/>
        </w:rPr>
        <w:t xml:space="preserve"> empresa</w:t>
      </w:r>
      <w:r w:rsidR="00E3550E">
        <w:rPr>
          <w:rFonts w:ascii="Arial" w:hAnsi="Arial" w:cs="Arial"/>
        </w:rPr>
        <w:t>s e profissionais contatos</w:t>
      </w:r>
      <w:r w:rsidRPr="005779D1">
        <w:rPr>
          <w:rFonts w:ascii="Arial" w:hAnsi="Arial" w:cs="Arial"/>
        </w:rPr>
        <w:t xml:space="preserve">, principalmente levando em consideração </w:t>
      </w:r>
      <w:r w:rsidR="00F414D6">
        <w:rPr>
          <w:rFonts w:ascii="Arial" w:hAnsi="Arial" w:cs="Arial"/>
        </w:rPr>
        <w:t>a sua notória especificidade e desenvolvimento artístico de cada membro da equipe que realizara as atividades</w:t>
      </w:r>
      <w:r w:rsidR="00E3550E">
        <w:rPr>
          <w:rFonts w:ascii="Arial" w:hAnsi="Arial" w:cs="Arial"/>
        </w:rPr>
        <w:t>.</w:t>
      </w:r>
    </w:p>
    <w:p w14:paraId="562F8532" w14:textId="77777777" w:rsidR="0050797B" w:rsidRPr="005779D1" w:rsidRDefault="0050797B" w:rsidP="00F414D6">
      <w:pPr>
        <w:tabs>
          <w:tab w:val="left" w:pos="284"/>
        </w:tabs>
        <w:spacing w:after="160" w:line="240" w:lineRule="auto"/>
        <w:ind w:left="-5" w:right="193"/>
        <w:rPr>
          <w:rFonts w:ascii="Arial" w:hAnsi="Arial" w:cs="Arial"/>
        </w:rPr>
      </w:pPr>
    </w:p>
    <w:p w14:paraId="5A220C30" w14:textId="2D3F42F4" w:rsidR="00180CDC" w:rsidRPr="005779D1" w:rsidRDefault="005B78B0" w:rsidP="0050797B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44" w:line="276" w:lineRule="auto"/>
        <w:ind w:left="-5" w:right="0"/>
        <w:jc w:val="both"/>
        <w:rPr>
          <w:rFonts w:ascii="Arial" w:hAnsi="Arial" w:cs="Arial"/>
        </w:rPr>
      </w:pPr>
      <w:r w:rsidRPr="005779D1">
        <w:rPr>
          <w:rFonts w:ascii="Arial" w:hAnsi="Arial" w:cs="Arial"/>
        </w:rPr>
        <w:lastRenderedPageBreak/>
        <w:t>3.</w:t>
      </w:r>
      <w:r w:rsidRPr="005779D1">
        <w:rPr>
          <w:rFonts w:ascii="Arial" w:hAnsi="Arial" w:cs="Arial"/>
        </w:rPr>
        <w:tab/>
        <w:t>DESCRIÇÃO DA SOLUÇÃO COMO UM TODO CONSIDERADO O CICLO DE VIDA</w:t>
      </w:r>
      <w:r w:rsidR="00791581" w:rsidRPr="005779D1">
        <w:rPr>
          <w:rFonts w:ascii="Arial" w:hAnsi="Arial" w:cs="Arial"/>
        </w:rPr>
        <w:t xml:space="preserve"> </w:t>
      </w:r>
      <w:r w:rsidRPr="005779D1">
        <w:rPr>
          <w:rFonts w:ascii="Arial" w:hAnsi="Arial" w:cs="Arial"/>
        </w:rPr>
        <w:t>OBJETO</w:t>
      </w:r>
    </w:p>
    <w:p w14:paraId="673A85FF" w14:textId="7815B570" w:rsidR="00180CDC" w:rsidRPr="005779D1" w:rsidRDefault="005B78B0" w:rsidP="0050797B">
      <w:pPr>
        <w:tabs>
          <w:tab w:val="left" w:pos="284"/>
          <w:tab w:val="center" w:pos="4578"/>
        </w:tabs>
        <w:spacing w:line="276" w:lineRule="auto"/>
        <w:ind w:left="-5" w:right="0"/>
        <w:rPr>
          <w:rFonts w:ascii="Arial" w:hAnsi="Arial" w:cs="Arial"/>
        </w:rPr>
      </w:pPr>
      <w:r w:rsidRPr="005779D1">
        <w:rPr>
          <w:rFonts w:ascii="Arial" w:hAnsi="Arial" w:cs="Arial"/>
        </w:rPr>
        <w:t>3.1.</w:t>
      </w:r>
      <w:r w:rsidR="00DD41C8" w:rsidRPr="005779D1">
        <w:rPr>
          <w:rFonts w:ascii="Arial" w:hAnsi="Arial" w:cs="Arial"/>
        </w:rPr>
        <w:t xml:space="preserve"> </w:t>
      </w:r>
      <w:r w:rsidRPr="005779D1">
        <w:rPr>
          <w:rFonts w:ascii="Arial" w:hAnsi="Arial" w:cs="Arial"/>
        </w:rPr>
        <w:t>A solução como um todo deverá dispor à contratante o seguinte:</w:t>
      </w:r>
    </w:p>
    <w:p w14:paraId="55CB2651" w14:textId="462ABEBE" w:rsidR="00B40332" w:rsidRPr="005779D1" w:rsidRDefault="005B78B0" w:rsidP="00B40332">
      <w:pPr>
        <w:tabs>
          <w:tab w:val="left" w:pos="284"/>
        </w:tabs>
        <w:spacing w:after="72" w:line="276" w:lineRule="auto"/>
        <w:ind w:left="0" w:right="193" w:hanging="15"/>
        <w:rPr>
          <w:rFonts w:ascii="Arial" w:hAnsi="Arial" w:cs="Arial"/>
        </w:rPr>
      </w:pPr>
      <w:r w:rsidRPr="005779D1">
        <w:rPr>
          <w:rFonts w:ascii="Arial" w:hAnsi="Arial" w:cs="Arial"/>
        </w:rPr>
        <w:t>3.1.1.</w:t>
      </w:r>
      <w:r w:rsidR="00DD41C8" w:rsidRPr="005779D1">
        <w:rPr>
          <w:rFonts w:ascii="Arial" w:hAnsi="Arial" w:cs="Arial"/>
        </w:rPr>
        <w:t xml:space="preserve">  </w:t>
      </w:r>
      <w:r w:rsidR="00F414D6">
        <w:rPr>
          <w:rFonts w:ascii="Arial" w:hAnsi="Arial" w:cs="Arial"/>
        </w:rPr>
        <w:t>Cumprir plenamente o disposto na descrição especifica do item</w:t>
      </w:r>
      <w:r w:rsidR="00B40332" w:rsidRPr="005779D1">
        <w:rPr>
          <w:rFonts w:ascii="Arial" w:hAnsi="Arial" w:cs="Arial"/>
        </w:rPr>
        <w:t xml:space="preserve">; </w:t>
      </w:r>
    </w:p>
    <w:p w14:paraId="6D89C798" w14:textId="056F5E33" w:rsidR="00B40332" w:rsidRPr="005779D1" w:rsidRDefault="00B40332" w:rsidP="00B40332">
      <w:pPr>
        <w:tabs>
          <w:tab w:val="left" w:pos="284"/>
        </w:tabs>
        <w:spacing w:after="72" w:line="276" w:lineRule="auto"/>
        <w:ind w:left="0" w:right="193" w:hanging="15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2.1.2. Elaboração </w:t>
      </w:r>
      <w:r w:rsidR="00F414D6">
        <w:rPr>
          <w:rFonts w:ascii="Arial" w:hAnsi="Arial" w:cs="Arial"/>
        </w:rPr>
        <w:t>e executar todas as atividades na integra</w:t>
      </w:r>
      <w:r w:rsidRPr="005779D1">
        <w:rPr>
          <w:rFonts w:ascii="Arial" w:hAnsi="Arial" w:cs="Arial"/>
        </w:rPr>
        <w:t xml:space="preserve">; </w:t>
      </w:r>
    </w:p>
    <w:p w14:paraId="75CA8CEA" w14:textId="074F4773" w:rsidR="00B40332" w:rsidRPr="005779D1" w:rsidRDefault="00F414D6" w:rsidP="00B40332">
      <w:pPr>
        <w:tabs>
          <w:tab w:val="left" w:pos="284"/>
        </w:tabs>
        <w:spacing w:after="72" w:line="276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2.1.3</w:t>
      </w:r>
      <w:r w:rsidR="00B40332" w:rsidRPr="005779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Garantir uma equipe que atenda ao todo o público participante do evento</w:t>
      </w:r>
      <w:r w:rsidR="00B40332" w:rsidRPr="005779D1">
        <w:rPr>
          <w:rFonts w:ascii="Arial" w:hAnsi="Arial" w:cs="Arial"/>
        </w:rPr>
        <w:t>;</w:t>
      </w:r>
    </w:p>
    <w:tbl>
      <w:tblPr>
        <w:tblStyle w:val="TableGrid"/>
        <w:tblW w:w="1006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DD41C8" w:rsidRPr="005779D1" w14:paraId="55EE33C7" w14:textId="77777777" w:rsidTr="00B40332">
        <w:trPr>
          <w:trHeight w:val="3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56F1F923" w:rsidR="00DD41C8" w:rsidRPr="005779D1" w:rsidRDefault="00DD41C8" w:rsidP="0050797B">
            <w:pPr>
              <w:spacing w:after="0" w:line="276" w:lineRule="auto"/>
              <w:ind w:left="0" w:right="454" w:firstLine="0"/>
              <w:rPr>
                <w:rFonts w:ascii="Arial" w:hAnsi="Arial" w:cs="Arial"/>
              </w:rPr>
            </w:pPr>
            <w:r w:rsidRPr="005779D1">
              <w:rPr>
                <w:rFonts w:ascii="Arial" w:hAnsi="Arial" w:cs="Arial"/>
                <w:b/>
              </w:rPr>
              <w:t>4. REQUISITOS DA CONTRATAÇÃO</w:t>
            </w:r>
          </w:p>
        </w:tc>
      </w:tr>
    </w:tbl>
    <w:p w14:paraId="113481C8" w14:textId="77777777" w:rsidR="00180CDC" w:rsidRPr="005779D1" w:rsidRDefault="005B78B0" w:rsidP="0050797B">
      <w:pPr>
        <w:spacing w:after="23" w:line="276" w:lineRule="auto"/>
        <w:ind w:left="0" w:right="0" w:firstLine="0"/>
        <w:rPr>
          <w:rFonts w:ascii="Arial" w:hAnsi="Arial" w:cs="Arial"/>
        </w:rPr>
      </w:pPr>
      <w:r w:rsidRPr="005779D1">
        <w:rPr>
          <w:rFonts w:ascii="Arial" w:hAnsi="Arial" w:cs="Arial"/>
          <w:sz w:val="20"/>
        </w:rPr>
        <w:t xml:space="preserve"> </w:t>
      </w:r>
    </w:p>
    <w:p w14:paraId="2663890F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4.1. Além dos critérios de sustentabilidade eventualmente inseridos na descrição do objeto, </w:t>
      </w:r>
      <w:hyperlink r:id="rId7">
        <w:r w:rsidRPr="005779D1">
          <w:rPr>
            <w:rFonts w:ascii="Arial" w:hAnsi="Arial" w:cs="Arial"/>
          </w:rPr>
          <w:t xml:space="preserve">devem ser atendidos os seguintes requisitos, que se baseiam no </w:t>
        </w:r>
      </w:hyperlink>
      <w:hyperlink r:id="rId8">
        <w:r w:rsidRPr="005779D1">
          <w:rPr>
            <w:rFonts w:ascii="Arial" w:hAnsi="Arial" w:cs="Arial"/>
            <w:color w:val="0000EE"/>
            <w:u w:val="single" w:color="0000EE"/>
          </w:rPr>
          <w:t>Guia Nacional de Contratações Sustentáveis</w:t>
        </w:r>
      </w:hyperlink>
      <w:hyperlink r:id="rId9">
        <w:r w:rsidRPr="005779D1">
          <w:rPr>
            <w:rFonts w:ascii="Arial" w:hAnsi="Arial" w:cs="Arial"/>
          </w:rPr>
          <w:t>:</w:t>
        </w:r>
      </w:hyperlink>
    </w:p>
    <w:p w14:paraId="538DCF27" w14:textId="2BCB4815" w:rsidR="00180CDC" w:rsidRPr="005779D1" w:rsidRDefault="005B78B0" w:rsidP="0050797B">
      <w:pPr>
        <w:tabs>
          <w:tab w:val="left" w:pos="284"/>
        </w:tabs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4.1.1. Para que o objeto da contratação seja atendido, a </w:t>
      </w:r>
      <w:r w:rsidR="002036C1" w:rsidRPr="005779D1">
        <w:rPr>
          <w:rFonts w:ascii="Arial" w:hAnsi="Arial" w:cs="Arial"/>
        </w:rPr>
        <w:t>intuição</w:t>
      </w:r>
      <w:r w:rsidRPr="005779D1">
        <w:rPr>
          <w:rFonts w:ascii="Arial" w:hAnsi="Arial" w:cs="Arial"/>
        </w:rPr>
        <w:t xml:space="preserve"> deverá disponibilizar </w:t>
      </w:r>
      <w:r w:rsidR="002036C1" w:rsidRPr="005779D1">
        <w:rPr>
          <w:rFonts w:ascii="Arial" w:hAnsi="Arial" w:cs="Arial"/>
        </w:rPr>
        <w:t>atendimento aos usuários, conforme descrito neste termo de referência.</w:t>
      </w:r>
    </w:p>
    <w:p w14:paraId="30990E5E" w14:textId="2A958FCC" w:rsidR="002036C1" w:rsidRPr="005779D1" w:rsidRDefault="002036C1" w:rsidP="0050797B">
      <w:pPr>
        <w:tabs>
          <w:tab w:val="left" w:pos="284"/>
        </w:tabs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4.2. Manter profissionais capacitados com as atividades a serem desenvolvidas, de acordo com o objeto deste termo de referência.</w:t>
      </w:r>
    </w:p>
    <w:p w14:paraId="0EECB5A8" w14:textId="1A98F486" w:rsidR="00180CDC" w:rsidRPr="005779D1" w:rsidRDefault="005B78B0" w:rsidP="0050797B">
      <w:pPr>
        <w:tabs>
          <w:tab w:val="left" w:pos="284"/>
        </w:tabs>
        <w:spacing w:after="56" w:line="276" w:lineRule="auto"/>
        <w:ind w:left="-5" w:right="0"/>
        <w:rPr>
          <w:rFonts w:ascii="Arial" w:hAnsi="Arial" w:cs="Arial"/>
        </w:rPr>
      </w:pPr>
      <w:r w:rsidRPr="005779D1">
        <w:rPr>
          <w:rFonts w:ascii="Arial" w:hAnsi="Arial" w:cs="Arial"/>
          <w:b/>
        </w:rPr>
        <w:t>Subcontratação</w:t>
      </w:r>
    </w:p>
    <w:p w14:paraId="1C13A499" w14:textId="64BE09D4" w:rsidR="00180CDC" w:rsidRPr="005779D1" w:rsidRDefault="005B78B0" w:rsidP="00D83AEA">
      <w:pPr>
        <w:tabs>
          <w:tab w:val="left" w:pos="284"/>
        </w:tabs>
        <w:spacing w:after="23" w:line="276" w:lineRule="auto"/>
        <w:ind w:left="-5" w:right="0"/>
        <w:rPr>
          <w:rFonts w:ascii="Arial" w:hAnsi="Arial" w:cs="Arial"/>
        </w:rPr>
      </w:pPr>
      <w:r w:rsidRPr="005779D1">
        <w:rPr>
          <w:rFonts w:ascii="Arial" w:hAnsi="Arial" w:cs="Arial"/>
          <w:sz w:val="20"/>
        </w:rPr>
        <w:t xml:space="preserve"> </w:t>
      </w:r>
      <w:r w:rsidRPr="005779D1">
        <w:rPr>
          <w:rFonts w:ascii="Arial" w:hAnsi="Arial" w:cs="Arial"/>
        </w:rPr>
        <w:t>4.2.</w:t>
      </w:r>
      <w:r w:rsidR="002036C1" w:rsidRPr="005779D1">
        <w:rPr>
          <w:rFonts w:ascii="Arial" w:hAnsi="Arial" w:cs="Arial"/>
        </w:rPr>
        <w:t xml:space="preserve"> </w:t>
      </w:r>
      <w:r w:rsidRPr="005779D1">
        <w:rPr>
          <w:rFonts w:ascii="Arial" w:hAnsi="Arial" w:cs="Arial"/>
        </w:rPr>
        <w:t>Não será admitida a subcontratação do objeto contratual.</w:t>
      </w:r>
    </w:p>
    <w:p w14:paraId="2BC1CB74" w14:textId="77777777" w:rsidR="00180CDC" w:rsidRPr="005779D1" w:rsidRDefault="005B78B0" w:rsidP="0050797B">
      <w:pPr>
        <w:pStyle w:val="Ttulo2"/>
        <w:tabs>
          <w:tab w:val="left" w:pos="284"/>
        </w:tabs>
        <w:spacing w:after="56" w:line="276" w:lineRule="auto"/>
        <w:ind w:left="-5" w:right="0"/>
        <w:jc w:val="both"/>
        <w:rPr>
          <w:rFonts w:ascii="Arial" w:hAnsi="Arial" w:cs="Arial"/>
        </w:rPr>
      </w:pPr>
      <w:r w:rsidRPr="005779D1">
        <w:rPr>
          <w:rFonts w:ascii="Arial" w:hAnsi="Arial" w:cs="Arial"/>
        </w:rPr>
        <w:t>Garantia da contratação</w:t>
      </w:r>
    </w:p>
    <w:p w14:paraId="5436A985" w14:textId="7532B5AC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4.3. Não haverá exigência da garan</w:t>
      </w:r>
      <w:r w:rsidR="002036C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a da contratação dos ar</w:t>
      </w:r>
      <w:r w:rsidR="002036C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gos 96 e seguintes da Lei nº 14.133, de 2021, visto se tratar de contratação por inexigibilidade de licitação,</w:t>
      </w:r>
      <w:r w:rsidR="002036C1" w:rsidRPr="005779D1">
        <w:rPr>
          <w:rFonts w:ascii="Arial" w:hAnsi="Arial" w:cs="Arial"/>
        </w:rPr>
        <w:t xml:space="preserve"> onde este será comprovado por meio </w:t>
      </w:r>
      <w:r w:rsidR="00D85A67">
        <w:rPr>
          <w:rFonts w:ascii="Arial" w:hAnsi="Arial" w:cs="Arial"/>
        </w:rPr>
        <w:t>da efetiva realização do evento</w:t>
      </w:r>
      <w:r w:rsidRPr="005779D1">
        <w:rPr>
          <w:rFonts w:ascii="Arial" w:hAnsi="Arial" w:cs="Arial"/>
        </w:rPr>
        <w:t>, e o pagamento ocorrerá somente com a</w:t>
      </w:r>
      <w:r w:rsidR="00D85A67">
        <w:rPr>
          <w:rFonts w:ascii="Arial" w:hAnsi="Arial" w:cs="Arial"/>
        </w:rPr>
        <w:t xml:space="preserve"> efetiva prestação dos serviços e após a realização da atividade. </w:t>
      </w:r>
    </w:p>
    <w:p w14:paraId="50123446" w14:textId="3AFB28D4" w:rsidR="00180CDC" w:rsidRPr="005779D1" w:rsidRDefault="00180CDC" w:rsidP="0050797B">
      <w:pPr>
        <w:spacing w:after="143" w:line="276" w:lineRule="auto"/>
        <w:ind w:left="1416" w:right="0" w:firstLine="0"/>
        <w:rPr>
          <w:rFonts w:ascii="Arial" w:hAnsi="Arial" w:cs="Arial"/>
        </w:rPr>
      </w:pPr>
    </w:p>
    <w:p w14:paraId="656C3CEA" w14:textId="72EC27DD" w:rsidR="00180CDC" w:rsidRPr="005779D1" w:rsidRDefault="005B78B0" w:rsidP="00B40332">
      <w:pPr>
        <w:numPr>
          <w:ilvl w:val="0"/>
          <w:numId w:val="2"/>
        </w:numPr>
        <w:shd w:val="clear" w:color="auto" w:fill="D9D9D9" w:themeFill="background1" w:themeFillShade="D9"/>
        <w:tabs>
          <w:tab w:val="left" w:pos="284"/>
          <w:tab w:val="left" w:pos="426"/>
        </w:tabs>
        <w:spacing w:after="143" w:line="276" w:lineRule="auto"/>
        <w:ind w:left="0" w:right="0" w:firstLine="0"/>
        <w:rPr>
          <w:rFonts w:ascii="Arial" w:hAnsi="Arial" w:cs="Arial"/>
        </w:rPr>
      </w:pPr>
      <w:r w:rsidRPr="005779D1">
        <w:rPr>
          <w:rFonts w:ascii="Arial" w:hAnsi="Arial" w:cs="Arial"/>
          <w:b/>
          <w:shd w:val="clear" w:color="auto" w:fill="E6E6E6"/>
        </w:rPr>
        <w:t xml:space="preserve">MODELO DE EXECUÇÃO CONTRATUAL </w:t>
      </w:r>
    </w:p>
    <w:p w14:paraId="3E063069" w14:textId="02EBE662" w:rsidR="00180CDC" w:rsidRPr="005779D1" w:rsidRDefault="005B78B0" w:rsidP="0050797B">
      <w:pPr>
        <w:numPr>
          <w:ilvl w:val="1"/>
          <w:numId w:val="2"/>
        </w:numPr>
        <w:tabs>
          <w:tab w:val="left" w:pos="284"/>
        </w:tabs>
        <w:spacing w:line="276" w:lineRule="auto"/>
        <w:ind w:left="0" w:right="193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O prazo de execução dos serviços será </w:t>
      </w:r>
      <w:r w:rsidR="00D85A67">
        <w:rPr>
          <w:rFonts w:ascii="Arial" w:hAnsi="Arial" w:cs="Arial"/>
        </w:rPr>
        <w:t xml:space="preserve">até </w:t>
      </w:r>
      <w:r w:rsidR="00E3550E">
        <w:rPr>
          <w:rFonts w:ascii="Arial" w:hAnsi="Arial" w:cs="Arial"/>
        </w:rPr>
        <w:t>dia 22 de Março de 2026</w:t>
      </w:r>
      <w:r w:rsidRPr="005779D1">
        <w:rPr>
          <w:rFonts w:ascii="Arial" w:hAnsi="Arial" w:cs="Arial"/>
        </w:rPr>
        <w:t>,</w:t>
      </w:r>
      <w:r w:rsidR="00D85A67">
        <w:rPr>
          <w:rFonts w:ascii="Arial" w:hAnsi="Arial" w:cs="Arial"/>
        </w:rPr>
        <w:t xml:space="preserve"> sendo agendada a</w:t>
      </w:r>
      <w:r w:rsidR="00E3550E">
        <w:rPr>
          <w:rFonts w:ascii="Arial" w:hAnsi="Arial" w:cs="Arial"/>
        </w:rPr>
        <w:t xml:space="preserve">s </w:t>
      </w:r>
      <w:r w:rsidR="00D85A67">
        <w:rPr>
          <w:rFonts w:ascii="Arial" w:hAnsi="Arial" w:cs="Arial"/>
        </w:rPr>
        <w:t>atividade</w:t>
      </w:r>
      <w:r w:rsidR="00E3550E">
        <w:rPr>
          <w:rFonts w:ascii="Arial" w:hAnsi="Arial" w:cs="Arial"/>
        </w:rPr>
        <w:t xml:space="preserve">s conforme os descritivos de cada item a ser contratado com as suas características e exigências descritas </w:t>
      </w:r>
      <w:proofErr w:type="gramStart"/>
      <w:r w:rsidR="00E3550E">
        <w:rPr>
          <w:rFonts w:ascii="Arial" w:hAnsi="Arial" w:cs="Arial"/>
        </w:rPr>
        <w:t>anteriormente,</w:t>
      </w:r>
      <w:r w:rsidR="00D85A67">
        <w:rPr>
          <w:rFonts w:ascii="Arial" w:hAnsi="Arial" w:cs="Arial"/>
        </w:rPr>
        <w:t xml:space="preserve">  podendo</w:t>
      </w:r>
      <w:proofErr w:type="gramEnd"/>
      <w:r w:rsidR="00D85A67">
        <w:rPr>
          <w:rFonts w:ascii="Arial" w:hAnsi="Arial" w:cs="Arial"/>
        </w:rPr>
        <w:t xml:space="preserve"> esta ser alterada em caso de mau tempo e o início da atividade será</w:t>
      </w:r>
      <w:r w:rsidR="002036C1" w:rsidRPr="005779D1">
        <w:rPr>
          <w:rFonts w:ascii="Arial" w:hAnsi="Arial" w:cs="Arial"/>
        </w:rPr>
        <w:t xml:space="preserve"> conta</w:t>
      </w:r>
      <w:r w:rsidR="00D85A67">
        <w:rPr>
          <w:rFonts w:ascii="Arial" w:hAnsi="Arial" w:cs="Arial"/>
        </w:rPr>
        <w:t>da</w:t>
      </w:r>
      <w:r w:rsidR="002036C1" w:rsidRPr="005779D1">
        <w:rPr>
          <w:rFonts w:ascii="Arial" w:hAnsi="Arial" w:cs="Arial"/>
        </w:rPr>
        <w:t xml:space="preserve"> da data de assinatura do contrato, podendo este ser renovado de acordo com a Lei nº 14.133/2021</w:t>
      </w:r>
      <w:r w:rsidRPr="005779D1">
        <w:rPr>
          <w:rFonts w:ascii="Arial" w:hAnsi="Arial" w:cs="Arial"/>
        </w:rPr>
        <w:t>.</w:t>
      </w:r>
    </w:p>
    <w:p w14:paraId="44CAFF91" w14:textId="2B837496" w:rsidR="00180CDC" w:rsidRPr="005779D1" w:rsidRDefault="005B78B0" w:rsidP="00D83AEA">
      <w:pPr>
        <w:tabs>
          <w:tab w:val="left" w:pos="284"/>
        </w:tabs>
        <w:spacing w:after="7" w:line="276" w:lineRule="auto"/>
        <w:ind w:left="0" w:right="0" w:firstLine="0"/>
        <w:rPr>
          <w:rFonts w:ascii="Arial" w:hAnsi="Arial" w:cs="Arial"/>
        </w:rPr>
      </w:pPr>
      <w:r w:rsidRPr="005779D1">
        <w:rPr>
          <w:rFonts w:ascii="Arial" w:hAnsi="Arial" w:cs="Arial"/>
          <w:sz w:val="20"/>
        </w:rPr>
        <w:t xml:space="preserve"> </w:t>
      </w:r>
      <w:r w:rsidRPr="005779D1">
        <w:rPr>
          <w:rFonts w:ascii="Arial" w:hAnsi="Arial" w:cs="Arial"/>
        </w:rPr>
        <w:t>Local da prestação</w:t>
      </w:r>
      <w:r w:rsidR="00FA5277">
        <w:rPr>
          <w:rFonts w:ascii="Arial" w:hAnsi="Arial" w:cs="Arial"/>
        </w:rPr>
        <w:t>, show é junto ao Ginásio Municipal de Esportes de Lajeado do Bugre – RS e junto ao Salão paroquial da Igreja Católica de Lajeado do Bugre – RS.</w:t>
      </w:r>
    </w:p>
    <w:p w14:paraId="3ABB392A" w14:textId="77777777" w:rsidR="00180CDC" w:rsidRPr="005779D1" w:rsidRDefault="005B78B0" w:rsidP="0050797B">
      <w:pPr>
        <w:tabs>
          <w:tab w:val="left" w:pos="284"/>
        </w:tabs>
        <w:spacing w:after="23" w:line="276" w:lineRule="auto"/>
        <w:ind w:left="0" w:right="0" w:firstLine="0"/>
        <w:rPr>
          <w:rFonts w:ascii="Arial" w:hAnsi="Arial" w:cs="Arial"/>
        </w:rPr>
      </w:pPr>
      <w:r w:rsidRPr="005779D1">
        <w:rPr>
          <w:rFonts w:ascii="Arial" w:hAnsi="Arial" w:cs="Arial"/>
          <w:sz w:val="20"/>
        </w:rPr>
        <w:t xml:space="preserve"> </w:t>
      </w:r>
    </w:p>
    <w:p w14:paraId="798F55A3" w14:textId="49B02D2C" w:rsidR="00180CDC" w:rsidRPr="005779D1" w:rsidRDefault="005B78B0" w:rsidP="0050797B">
      <w:pPr>
        <w:shd w:val="clear" w:color="auto" w:fill="E7E6E6" w:themeFill="background2"/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b/>
          <w:bCs/>
          <w:szCs w:val="24"/>
        </w:rPr>
      </w:pPr>
      <w:r w:rsidRPr="005779D1">
        <w:rPr>
          <w:rFonts w:ascii="Arial" w:hAnsi="Arial" w:cs="Arial"/>
          <w:b/>
          <w:bCs/>
          <w:szCs w:val="24"/>
        </w:rPr>
        <w:t xml:space="preserve"> </w:t>
      </w:r>
      <w:r w:rsidR="002036C1" w:rsidRPr="005779D1">
        <w:rPr>
          <w:rFonts w:ascii="Arial" w:hAnsi="Arial" w:cs="Arial"/>
          <w:b/>
          <w:bCs/>
          <w:szCs w:val="24"/>
        </w:rPr>
        <w:t>6. MATERIAIS A SEREM DISPONIBILIZADOS</w:t>
      </w:r>
    </w:p>
    <w:p w14:paraId="390CBD6F" w14:textId="26409323" w:rsidR="00180CDC" w:rsidRPr="005779D1" w:rsidRDefault="005B78B0" w:rsidP="0050797B">
      <w:pPr>
        <w:tabs>
          <w:tab w:val="left" w:pos="284"/>
        </w:tabs>
        <w:spacing w:line="276" w:lineRule="auto"/>
        <w:ind w:left="0" w:right="193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6.1. Para a perfeita execução dos serviços, a Contratada deverá disponibilizar os </w:t>
      </w:r>
      <w:r w:rsidR="00FA5277">
        <w:rPr>
          <w:rFonts w:ascii="Arial" w:hAnsi="Arial" w:cs="Arial"/>
        </w:rPr>
        <w:t xml:space="preserve">serviços </w:t>
      </w:r>
      <w:proofErr w:type="gramStart"/>
      <w:r w:rsidR="00FA5277">
        <w:rPr>
          <w:rFonts w:ascii="Arial" w:hAnsi="Arial" w:cs="Arial"/>
        </w:rPr>
        <w:t>os matérias</w:t>
      </w:r>
      <w:proofErr w:type="gramEnd"/>
      <w:r w:rsidR="00FA5277">
        <w:rPr>
          <w:rFonts w:ascii="Arial" w:hAnsi="Arial" w:cs="Arial"/>
        </w:rPr>
        <w:t xml:space="preserve"> necessários</w:t>
      </w:r>
      <w:r w:rsidRPr="005779D1">
        <w:rPr>
          <w:rFonts w:ascii="Arial" w:hAnsi="Arial" w:cs="Arial"/>
        </w:rPr>
        <w:t>, equipamentos, ferramentas e utensílios necessários, nas quan</w:t>
      </w:r>
      <w:r w:rsidR="002036C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dades es</w:t>
      </w:r>
      <w:r w:rsidR="002036C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madas e qualidades estabelecidas, promovendo sua substituição quando necessário:</w:t>
      </w:r>
    </w:p>
    <w:p w14:paraId="38CC1E32" w14:textId="7B7ECA84" w:rsidR="00180CDC" w:rsidRPr="005779D1" w:rsidRDefault="005B78B0" w:rsidP="0050797B">
      <w:pPr>
        <w:tabs>
          <w:tab w:val="left" w:pos="284"/>
          <w:tab w:val="center" w:pos="2154"/>
        </w:tabs>
        <w:spacing w:line="276" w:lineRule="auto"/>
        <w:ind w:left="0" w:right="0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6.1.1.</w:t>
      </w:r>
      <w:r w:rsidR="002036C1" w:rsidRPr="005779D1">
        <w:rPr>
          <w:rFonts w:ascii="Arial" w:hAnsi="Arial" w:cs="Arial"/>
        </w:rPr>
        <w:t xml:space="preserve"> </w:t>
      </w:r>
      <w:r w:rsidRPr="005779D1">
        <w:rPr>
          <w:rFonts w:ascii="Arial" w:hAnsi="Arial" w:cs="Arial"/>
        </w:rPr>
        <w:t>Espaço físico; e</w:t>
      </w:r>
    </w:p>
    <w:p w14:paraId="09AF39F6" w14:textId="2C8494CC" w:rsidR="00180CDC" w:rsidRPr="005779D1" w:rsidRDefault="005B78B0" w:rsidP="0050797B">
      <w:pPr>
        <w:tabs>
          <w:tab w:val="left" w:pos="284"/>
          <w:tab w:val="center" w:pos="3478"/>
        </w:tabs>
        <w:spacing w:line="276" w:lineRule="auto"/>
        <w:ind w:left="0" w:right="0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6.1.2.</w:t>
      </w:r>
      <w:r w:rsidR="002036C1" w:rsidRPr="005779D1">
        <w:rPr>
          <w:rFonts w:ascii="Arial" w:hAnsi="Arial" w:cs="Arial"/>
        </w:rPr>
        <w:t xml:space="preserve"> Apoio de Profissionais Capacitados</w:t>
      </w:r>
      <w:r w:rsidRPr="005779D1">
        <w:rPr>
          <w:rFonts w:ascii="Arial" w:hAnsi="Arial" w:cs="Arial"/>
        </w:rPr>
        <w:t>.</w:t>
      </w:r>
    </w:p>
    <w:p w14:paraId="754D1DE3" w14:textId="77777777" w:rsidR="002036C1" w:rsidRPr="005779D1" w:rsidRDefault="002036C1" w:rsidP="0050797B">
      <w:pPr>
        <w:tabs>
          <w:tab w:val="left" w:pos="284"/>
          <w:tab w:val="center" w:pos="3478"/>
        </w:tabs>
        <w:spacing w:line="276" w:lineRule="auto"/>
        <w:ind w:left="0" w:right="0" w:firstLine="0"/>
        <w:rPr>
          <w:rFonts w:ascii="Arial" w:hAnsi="Arial" w:cs="Arial"/>
        </w:rPr>
      </w:pPr>
    </w:p>
    <w:p w14:paraId="224F4505" w14:textId="6A9C3899" w:rsidR="00180CDC" w:rsidRPr="005779D1" w:rsidRDefault="002036C1" w:rsidP="0050797B">
      <w:pPr>
        <w:shd w:val="clear" w:color="auto" w:fill="E7E6E6" w:themeFill="background2"/>
        <w:spacing w:after="0" w:line="276" w:lineRule="auto"/>
        <w:ind w:right="0"/>
        <w:rPr>
          <w:rFonts w:ascii="Arial" w:hAnsi="Arial" w:cs="Arial"/>
          <w:b/>
          <w:bCs/>
          <w:szCs w:val="24"/>
        </w:rPr>
      </w:pPr>
      <w:r w:rsidRPr="005779D1">
        <w:rPr>
          <w:rFonts w:ascii="Arial" w:hAnsi="Arial" w:cs="Arial"/>
          <w:b/>
          <w:bCs/>
          <w:szCs w:val="24"/>
        </w:rPr>
        <w:t xml:space="preserve">7. </w:t>
      </w:r>
      <w:r w:rsidR="005B78B0" w:rsidRPr="005779D1">
        <w:rPr>
          <w:rFonts w:ascii="Arial" w:hAnsi="Arial" w:cs="Arial"/>
          <w:b/>
          <w:bCs/>
          <w:szCs w:val="24"/>
        </w:rPr>
        <w:t xml:space="preserve"> </w:t>
      </w:r>
      <w:r w:rsidRPr="005779D1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14:paraId="0C755E02" w14:textId="6B34C30C" w:rsidR="00180CDC" w:rsidRPr="005779D1" w:rsidRDefault="005B78B0" w:rsidP="00D83AEA">
      <w:pPr>
        <w:spacing w:after="23" w:line="276" w:lineRule="auto"/>
        <w:ind w:left="0" w:right="0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7.1.</w:t>
      </w:r>
      <w:r w:rsidRPr="005779D1">
        <w:rPr>
          <w:rFonts w:ascii="Arial" w:hAnsi="Arial" w:cs="Arial"/>
        </w:rPr>
        <w:tab/>
        <w:t>A demanda do órgão tem como base as seguintes características:</w:t>
      </w:r>
    </w:p>
    <w:p w14:paraId="0DA418A5" w14:textId="59B8E2AB" w:rsidR="00180CDC" w:rsidRPr="005779D1" w:rsidRDefault="005B78B0" w:rsidP="0050797B">
      <w:pPr>
        <w:spacing w:line="276" w:lineRule="auto"/>
        <w:ind w:left="-5" w:right="127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7.1.1. </w:t>
      </w:r>
      <w:r w:rsidR="00D85A67">
        <w:rPr>
          <w:rFonts w:ascii="Arial" w:hAnsi="Arial" w:cs="Arial"/>
        </w:rPr>
        <w:t>A empresa é a que em estudos realizados atende a nossa demanda para o momento</w:t>
      </w:r>
      <w:r w:rsidR="00156E2D" w:rsidRPr="005779D1">
        <w:rPr>
          <w:rFonts w:ascii="Arial" w:hAnsi="Arial" w:cs="Arial"/>
        </w:rPr>
        <w:t>.</w:t>
      </w:r>
    </w:p>
    <w:p w14:paraId="6B5221F8" w14:textId="6313F1F1" w:rsidR="00180CDC" w:rsidRPr="005779D1" w:rsidRDefault="005B78B0" w:rsidP="0050797B">
      <w:pPr>
        <w:spacing w:after="84"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7.1.2. </w:t>
      </w:r>
      <w:r w:rsidR="00156E2D" w:rsidRPr="005779D1">
        <w:rPr>
          <w:rFonts w:ascii="Arial" w:hAnsi="Arial" w:cs="Arial"/>
        </w:rPr>
        <w:t xml:space="preserve">Com base na evidente necessidade do município </w:t>
      </w:r>
      <w:r w:rsidR="00632836" w:rsidRPr="005779D1">
        <w:rPr>
          <w:rFonts w:ascii="Arial" w:hAnsi="Arial" w:cs="Arial"/>
        </w:rPr>
        <w:t>o refe</w:t>
      </w:r>
      <w:r w:rsidR="00D85A67">
        <w:rPr>
          <w:rFonts w:ascii="Arial" w:hAnsi="Arial" w:cs="Arial"/>
        </w:rPr>
        <w:t xml:space="preserve">rido serviço é essencial para que possamos realizar o evento de forma a atingir o maior número de pessoas </w:t>
      </w:r>
      <w:r w:rsidR="00FA5277">
        <w:rPr>
          <w:rFonts w:ascii="Arial" w:hAnsi="Arial" w:cs="Arial"/>
        </w:rPr>
        <w:t>possível trazendo momentos de muita alegria e diversão para toda a comunidade local e regional</w:t>
      </w:r>
      <w:r w:rsidR="00D85A67">
        <w:rPr>
          <w:rFonts w:ascii="Arial" w:hAnsi="Arial" w:cs="Arial"/>
        </w:rPr>
        <w:t>.</w:t>
      </w:r>
    </w:p>
    <w:p w14:paraId="622B9E8A" w14:textId="77777777" w:rsidR="00D83AEA" w:rsidRPr="005779D1" w:rsidRDefault="00D83AEA" w:rsidP="0050797B">
      <w:pPr>
        <w:spacing w:after="84" w:line="276" w:lineRule="auto"/>
        <w:ind w:left="-5" w:right="193"/>
        <w:rPr>
          <w:rFonts w:ascii="Arial" w:hAnsi="Arial" w:cs="Arial"/>
        </w:rPr>
      </w:pPr>
    </w:p>
    <w:p w14:paraId="48EE117E" w14:textId="7C7DF96B" w:rsidR="00180CDC" w:rsidRPr="005779D1" w:rsidRDefault="00156E2D" w:rsidP="0050797B">
      <w:pPr>
        <w:shd w:val="clear" w:color="auto" w:fill="E7E6E6" w:themeFill="background2"/>
        <w:spacing w:after="0" w:line="276" w:lineRule="auto"/>
        <w:ind w:right="0"/>
        <w:rPr>
          <w:rFonts w:ascii="Arial" w:hAnsi="Arial" w:cs="Arial"/>
        </w:rPr>
      </w:pPr>
      <w:r w:rsidRPr="005779D1">
        <w:rPr>
          <w:rFonts w:ascii="Arial" w:hAnsi="Arial" w:cs="Arial"/>
          <w:b/>
          <w:bCs/>
          <w:szCs w:val="24"/>
        </w:rPr>
        <w:t xml:space="preserve">8. </w:t>
      </w:r>
      <w:r w:rsidR="005B78B0" w:rsidRPr="005779D1">
        <w:rPr>
          <w:rFonts w:ascii="Arial" w:hAnsi="Arial" w:cs="Arial"/>
          <w:b/>
          <w:bCs/>
          <w:szCs w:val="24"/>
        </w:rPr>
        <w:t xml:space="preserve"> </w:t>
      </w:r>
      <w:r w:rsidRPr="005779D1">
        <w:rPr>
          <w:rFonts w:ascii="Arial" w:hAnsi="Arial" w:cs="Arial"/>
          <w:b/>
          <w:bCs/>
          <w:szCs w:val="24"/>
        </w:rPr>
        <w:t>MODELO DE</w:t>
      </w:r>
      <w:r w:rsidRPr="005779D1">
        <w:rPr>
          <w:rFonts w:ascii="Arial" w:hAnsi="Arial" w:cs="Arial"/>
          <w:b/>
        </w:rPr>
        <w:t xml:space="preserve"> GESTÃO DO CONTRATO</w:t>
      </w:r>
    </w:p>
    <w:p w14:paraId="58A8EC5F" w14:textId="13587FAD" w:rsidR="00180CDC" w:rsidRPr="005779D1" w:rsidRDefault="005B78B0" w:rsidP="00FA5277">
      <w:pPr>
        <w:tabs>
          <w:tab w:val="left" w:pos="284"/>
        </w:tabs>
        <w:spacing w:after="7" w:line="276" w:lineRule="auto"/>
        <w:ind w:left="0" w:right="0" w:firstLine="0"/>
        <w:rPr>
          <w:rFonts w:ascii="Arial" w:hAnsi="Arial" w:cs="Arial"/>
          <w:b/>
          <w:bCs/>
        </w:rPr>
      </w:pPr>
      <w:r w:rsidRPr="005779D1">
        <w:rPr>
          <w:rFonts w:ascii="Arial" w:hAnsi="Arial" w:cs="Arial"/>
          <w:b/>
          <w:bCs/>
        </w:rPr>
        <w:t>8.1.</w:t>
      </w:r>
      <w:r w:rsidR="00156E2D" w:rsidRPr="005779D1">
        <w:rPr>
          <w:rFonts w:ascii="Arial" w:hAnsi="Arial" w:cs="Arial"/>
          <w:b/>
          <w:bCs/>
        </w:rPr>
        <w:t xml:space="preserve"> </w:t>
      </w:r>
      <w:r w:rsidRPr="005779D1">
        <w:rPr>
          <w:rFonts w:ascii="Arial" w:hAnsi="Arial" w:cs="Arial"/>
          <w:b/>
          <w:bCs/>
        </w:rPr>
        <w:t>ROTINA DE FISCALIZAÇÃO CONTRATUAL.</w:t>
      </w:r>
    </w:p>
    <w:p w14:paraId="6380D220" w14:textId="77777777" w:rsidR="00180CDC" w:rsidRPr="005779D1" w:rsidRDefault="005B78B0" w:rsidP="0050797B">
      <w:pPr>
        <w:tabs>
          <w:tab w:val="left" w:pos="284"/>
        </w:tabs>
        <w:spacing w:line="276" w:lineRule="auto"/>
        <w:ind w:left="0" w:right="193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8.1.1.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682EFD7D" w:rsidR="00180CDC" w:rsidRPr="005779D1" w:rsidRDefault="005B78B0" w:rsidP="0050797B">
      <w:pPr>
        <w:tabs>
          <w:tab w:val="left" w:pos="284"/>
        </w:tabs>
        <w:spacing w:line="276" w:lineRule="auto"/>
        <w:ind w:left="0" w:right="193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8.1.2. Em caso de impedimento, ordem de paralisação ou suspensão do contrato, o cronograma de execução será prorrogado automa</w:t>
      </w:r>
      <w:r w:rsidR="00156E2D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camente pelo tempo correspondente, anotadas tais circunstâncias mediante simples apostila (Lei nº 14.133/2021, art. 115, §5º).</w:t>
      </w:r>
    </w:p>
    <w:p w14:paraId="7998E9DD" w14:textId="77777777" w:rsidR="00180CDC" w:rsidRPr="005779D1" w:rsidRDefault="005B78B0" w:rsidP="0050797B">
      <w:pPr>
        <w:tabs>
          <w:tab w:val="left" w:pos="284"/>
        </w:tabs>
        <w:spacing w:line="276" w:lineRule="auto"/>
        <w:ind w:left="0" w:right="193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8.1.3. A execução do contrato deverá ser acompanhada e fiscalizada pelo(s) fiscal(</w:t>
      </w:r>
      <w:proofErr w:type="spellStart"/>
      <w:r w:rsidRPr="005779D1">
        <w:rPr>
          <w:rFonts w:ascii="Arial" w:hAnsi="Arial" w:cs="Arial"/>
        </w:rPr>
        <w:t>is</w:t>
      </w:r>
      <w:proofErr w:type="spellEnd"/>
      <w:r w:rsidRPr="005779D1">
        <w:rPr>
          <w:rFonts w:ascii="Arial" w:hAnsi="Arial" w:cs="Arial"/>
        </w:rPr>
        <w:t>) do contrato, ou pelos respectivos substitutos (Lei nº 14.133/2021, art. 117, caput).</w:t>
      </w:r>
    </w:p>
    <w:p w14:paraId="7A50B6BF" w14:textId="4E361C40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8.1.3.1. O fiscal do contrato anotará em registro próprio todas as ocorrências relacionadas ao Termo de Referência</w:t>
      </w:r>
      <w:r w:rsidR="00156E2D" w:rsidRPr="005779D1">
        <w:rPr>
          <w:rFonts w:ascii="Arial" w:hAnsi="Arial" w:cs="Arial"/>
        </w:rPr>
        <w:t xml:space="preserve">, </w:t>
      </w:r>
      <w:r w:rsidRPr="005779D1">
        <w:rPr>
          <w:rFonts w:ascii="Arial" w:hAnsi="Arial" w:cs="Arial"/>
        </w:rPr>
        <w:t>a execução do contrato, determinando o que for necessário para a regularização das faltas ou dos defeitos observados (Lei nº 14.133/2021, art. 117, §1º).</w:t>
      </w:r>
    </w:p>
    <w:p w14:paraId="057FBA25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8.1.4.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68A50CCA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8.1.5. O contratado será obrigado a reparar, corrigir, remover, reconstruir ou subs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8.1.6.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8.1.7. Somente o contratado será responsável pelos encargos trabalhistas, previdenciários, fiscais e comerciais resultantes da execução do contrato (Lei nº 14.133/2021, art. 121, caput).</w:t>
      </w:r>
    </w:p>
    <w:p w14:paraId="7BAB7533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8.1.7.1.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1CB21469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8.1.8. As comunicações entre o órgão ou en</w:t>
      </w:r>
      <w:r w:rsidR="00156E2D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 xml:space="preserve">dade e a contratada devem ser realizadas por escrito sempre que o ato exigir tal formalidade, </w:t>
      </w:r>
      <w:proofErr w:type="spellStart"/>
      <w:r w:rsidRPr="005779D1">
        <w:rPr>
          <w:rFonts w:ascii="Arial" w:hAnsi="Arial" w:cs="Arial"/>
        </w:rPr>
        <w:t>admistrando-se</w:t>
      </w:r>
      <w:proofErr w:type="spellEnd"/>
      <w:r w:rsidRPr="005779D1">
        <w:rPr>
          <w:rFonts w:ascii="Arial" w:hAnsi="Arial" w:cs="Arial"/>
        </w:rPr>
        <w:t xml:space="preserve">, excepcionalmente, o uso de mensagem eletrônica para esse fim (IN 5/2017, art. 44, §2º). </w:t>
      </w:r>
    </w:p>
    <w:p w14:paraId="7D7BB79B" w14:textId="0A97C0BE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lastRenderedPageBreak/>
        <w:t>8.1.9. O órgão ou en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dade poderá convocar representante da empresa para adoção de providências que devam ser cumpridas de imediato (IN 5/2017, art. 44, §3º).</w:t>
      </w:r>
    </w:p>
    <w:p w14:paraId="0E3FB537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8.1.10.</w:t>
      </w:r>
      <w:r w:rsidRPr="005779D1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14:paraId="3D17B4DB" w14:textId="0C713CD2" w:rsidR="00180CDC" w:rsidRPr="005779D1" w:rsidRDefault="005B78B0" w:rsidP="0050797B">
      <w:pPr>
        <w:spacing w:after="84" w:line="276" w:lineRule="auto"/>
        <w:ind w:left="-5" w:right="61"/>
        <w:rPr>
          <w:rFonts w:ascii="Arial" w:hAnsi="Arial" w:cs="Arial"/>
        </w:rPr>
      </w:pPr>
      <w:r w:rsidRPr="005779D1">
        <w:rPr>
          <w:rFonts w:ascii="Arial" w:hAnsi="Arial" w:cs="Arial"/>
        </w:rPr>
        <w:t>8.1.11. Serão exigidos a Cer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dão Nega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de Débito (CND) rela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a Créditos Tributários Federais e à Dívida A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da União, o Cer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ficado de Regularidade do FGTS (CRF) e a Cer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dão Nega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de Débitos Trabalhistas (CNDT), caso esses documentos não estejam regularizados no SICAF.</w:t>
      </w:r>
    </w:p>
    <w:p w14:paraId="51820009" w14:textId="77777777" w:rsidR="00180CDC" w:rsidRPr="005779D1" w:rsidRDefault="005B78B0" w:rsidP="0050797B">
      <w:pPr>
        <w:spacing w:after="7" w:line="276" w:lineRule="auto"/>
        <w:ind w:left="2257" w:right="0" w:firstLine="0"/>
        <w:rPr>
          <w:rFonts w:ascii="Arial" w:hAnsi="Arial" w:cs="Arial"/>
        </w:rPr>
      </w:pPr>
      <w:r w:rsidRPr="005779D1">
        <w:rPr>
          <w:rFonts w:ascii="Arial" w:hAnsi="Arial" w:cs="Arial"/>
          <w:sz w:val="22"/>
        </w:rPr>
        <w:t xml:space="preserve"> </w:t>
      </w:r>
    </w:p>
    <w:p w14:paraId="0348483E" w14:textId="2B7E23DC" w:rsidR="00180CDC" w:rsidRPr="005779D1" w:rsidRDefault="005B78B0" w:rsidP="0050797B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line="276" w:lineRule="auto"/>
        <w:ind w:left="-15" w:right="0" w:firstLine="0"/>
        <w:jc w:val="both"/>
        <w:rPr>
          <w:rFonts w:ascii="Arial" w:hAnsi="Arial" w:cs="Arial"/>
          <w:bCs/>
        </w:rPr>
      </w:pPr>
      <w:r w:rsidRPr="005779D1">
        <w:rPr>
          <w:rFonts w:ascii="Arial" w:hAnsi="Arial" w:cs="Arial"/>
          <w:bCs/>
        </w:rPr>
        <w:t>8.2.</w:t>
      </w:r>
      <w:r w:rsidR="00D20E81" w:rsidRPr="005779D1">
        <w:rPr>
          <w:rFonts w:ascii="Arial" w:hAnsi="Arial" w:cs="Arial"/>
          <w:bCs/>
        </w:rPr>
        <w:t xml:space="preserve"> </w:t>
      </w:r>
      <w:r w:rsidRPr="005779D1">
        <w:rPr>
          <w:rFonts w:ascii="Arial" w:hAnsi="Arial" w:cs="Arial"/>
          <w:bCs/>
        </w:rPr>
        <w:t>DOS CRITÉRIOS DE AFERIÇÃO E MEDIÇÃO PARA FATURAMENTO</w:t>
      </w:r>
    </w:p>
    <w:p w14:paraId="07082661" w14:textId="5F589A97" w:rsidR="00180CDC" w:rsidRPr="005779D1" w:rsidRDefault="005B78B0" w:rsidP="0050797B">
      <w:pPr>
        <w:tabs>
          <w:tab w:val="left" w:pos="284"/>
        </w:tabs>
        <w:spacing w:line="276" w:lineRule="auto"/>
        <w:ind w:left="-5" w:right="193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8.2.1. A avaliação da execução do objeto u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lizará o disposto neste item, devendo haver o redimensionamento no pagamento com base nos indicadores estabelecidos, sempre que a CONTRATADA:</w:t>
      </w:r>
    </w:p>
    <w:p w14:paraId="5EB4FF07" w14:textId="77777777" w:rsidR="00180CDC" w:rsidRPr="005779D1" w:rsidRDefault="005B78B0" w:rsidP="0050797B">
      <w:pPr>
        <w:tabs>
          <w:tab w:val="left" w:pos="284"/>
        </w:tabs>
        <w:spacing w:line="276" w:lineRule="auto"/>
        <w:ind w:left="-5" w:right="193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8.2.2. a) não produzir os resultados, deixar de executar, ou não executar com a qualidade mínima exigida as atividades contratadas; ou</w:t>
      </w:r>
    </w:p>
    <w:p w14:paraId="60A88B52" w14:textId="63B3DDB7" w:rsidR="00180CDC" w:rsidRPr="005779D1" w:rsidRDefault="005B78B0" w:rsidP="0050797B">
      <w:pPr>
        <w:tabs>
          <w:tab w:val="left" w:pos="284"/>
        </w:tabs>
        <w:spacing w:line="276" w:lineRule="auto"/>
        <w:ind w:left="-5" w:right="193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8.2.3. b) deixar de u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lizar materiais e recursos humanos exigidos para a execução do serviço, ou utilizá-los com qualidade ou quantidade inferior à demandada.</w:t>
      </w:r>
    </w:p>
    <w:p w14:paraId="71CB5C44" w14:textId="219F9856" w:rsidR="00EC3852" w:rsidRPr="005779D1" w:rsidRDefault="005B78B0" w:rsidP="0050797B">
      <w:pPr>
        <w:tabs>
          <w:tab w:val="left" w:pos="284"/>
          <w:tab w:val="right" w:pos="10724"/>
        </w:tabs>
        <w:spacing w:after="12" w:line="276" w:lineRule="auto"/>
        <w:ind w:left="-15" w:right="0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8.2.4.</w:t>
      </w:r>
      <w:r w:rsidR="00D20E81" w:rsidRPr="005779D1">
        <w:rPr>
          <w:rFonts w:ascii="Arial" w:hAnsi="Arial" w:cs="Arial"/>
        </w:rPr>
        <w:t xml:space="preserve"> </w:t>
      </w:r>
      <w:r w:rsidRPr="005779D1">
        <w:rPr>
          <w:rFonts w:ascii="Arial" w:hAnsi="Arial" w:cs="Arial"/>
        </w:rPr>
        <w:t>Nos termos do item 1, do Anexo VIII-A da Instrução Norma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SEGES/MP nº 05, de 2017</w:t>
      </w:r>
      <w:r w:rsidR="00D20E81" w:rsidRPr="005779D1">
        <w:rPr>
          <w:rFonts w:ascii="Arial" w:hAnsi="Arial" w:cs="Arial"/>
        </w:rPr>
        <w:t xml:space="preserve"> </w:t>
      </w:r>
      <w:r w:rsidRPr="005779D1">
        <w:rPr>
          <w:rFonts w:ascii="Arial" w:hAnsi="Arial" w:cs="Arial"/>
        </w:rPr>
        <w:t>será indicada a retenção ou glosa no pagamento, proporcional à irregularidade verificada, sem prejuízo das sanções cabíveis, caso se constate que a Contratada:</w:t>
      </w:r>
    </w:p>
    <w:p w14:paraId="148EAE0E" w14:textId="77777777" w:rsidR="00180CDC" w:rsidRPr="005779D1" w:rsidRDefault="005B78B0" w:rsidP="0050797B">
      <w:pPr>
        <w:tabs>
          <w:tab w:val="center" w:pos="3299"/>
        </w:tabs>
        <w:spacing w:line="276" w:lineRule="auto"/>
        <w:ind w:left="-15" w:right="0" w:firstLine="0"/>
        <w:rPr>
          <w:rFonts w:ascii="Arial" w:hAnsi="Arial" w:cs="Arial"/>
        </w:rPr>
      </w:pPr>
      <w:r w:rsidRPr="005779D1">
        <w:rPr>
          <w:rFonts w:ascii="Arial" w:hAnsi="Arial" w:cs="Arial"/>
        </w:rPr>
        <w:t>8.2.5.</w:t>
      </w:r>
      <w:r w:rsidRPr="005779D1">
        <w:rPr>
          <w:rFonts w:ascii="Arial" w:hAnsi="Arial" w:cs="Arial"/>
        </w:rPr>
        <w:tab/>
        <w:t>não produziu os resultados acordados;</w:t>
      </w:r>
    </w:p>
    <w:p w14:paraId="40B80C4D" w14:textId="4D7F45D6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8.2.6.</w:t>
      </w:r>
      <w:r w:rsidRPr="005779D1">
        <w:rPr>
          <w:rFonts w:ascii="Arial" w:hAnsi="Arial" w:cs="Arial"/>
        </w:rPr>
        <w:tab/>
        <w:t>deixou de executar as a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vidades contratadas, ou não as executou com a qualidade mínima exigida;</w:t>
      </w:r>
    </w:p>
    <w:p w14:paraId="6FBCCF2B" w14:textId="2F4F6B73" w:rsidR="00180CDC" w:rsidRPr="005779D1" w:rsidRDefault="005B78B0" w:rsidP="0050797B">
      <w:pPr>
        <w:spacing w:after="84"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8.2.7. deixou de u</w:t>
      </w:r>
      <w:r w:rsidR="00D20E81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5779D1" w:rsidRDefault="005B78B0" w:rsidP="0050797B">
      <w:pPr>
        <w:spacing w:after="7" w:line="276" w:lineRule="auto"/>
        <w:ind w:left="2257" w:right="0" w:firstLine="0"/>
        <w:jc w:val="left"/>
        <w:rPr>
          <w:rFonts w:ascii="Arial" w:hAnsi="Arial" w:cs="Arial"/>
        </w:rPr>
      </w:pPr>
      <w:r w:rsidRPr="005779D1">
        <w:rPr>
          <w:rFonts w:ascii="Arial" w:hAnsi="Arial" w:cs="Arial"/>
          <w:sz w:val="22"/>
        </w:rPr>
        <w:t xml:space="preserve"> </w:t>
      </w:r>
    </w:p>
    <w:p w14:paraId="653682D8" w14:textId="77777777" w:rsidR="00180CDC" w:rsidRPr="005779D1" w:rsidRDefault="005B78B0" w:rsidP="0050797B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line="276" w:lineRule="auto"/>
        <w:ind w:left="-15" w:right="0" w:firstLine="0"/>
        <w:rPr>
          <w:rFonts w:ascii="Arial" w:hAnsi="Arial" w:cs="Arial"/>
          <w:bCs/>
        </w:rPr>
      </w:pPr>
      <w:r w:rsidRPr="005779D1">
        <w:rPr>
          <w:rFonts w:ascii="Arial" w:hAnsi="Arial" w:cs="Arial"/>
          <w:bCs/>
        </w:rPr>
        <w:t>8.3.</w:t>
      </w:r>
      <w:r w:rsidRPr="005779D1">
        <w:rPr>
          <w:rFonts w:ascii="Arial" w:hAnsi="Arial" w:cs="Arial"/>
          <w:bCs/>
        </w:rPr>
        <w:tab/>
        <w:t>DO RECEBIMENTO</w:t>
      </w:r>
    </w:p>
    <w:p w14:paraId="77469419" w14:textId="6EC55333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8.3.1. Os serviços serão recebidos, </w:t>
      </w:r>
      <w:r w:rsidR="00EC3852" w:rsidRPr="005779D1">
        <w:rPr>
          <w:rFonts w:ascii="Arial" w:hAnsi="Arial" w:cs="Arial"/>
        </w:rPr>
        <w:t xml:space="preserve">a partir da data da assinatura do contrato, </w:t>
      </w:r>
      <w:r w:rsidRPr="005779D1">
        <w:rPr>
          <w:rFonts w:ascii="Arial" w:hAnsi="Arial" w:cs="Arial"/>
        </w:rPr>
        <w:t>pelo(a) responsável pelo acompanhamento e fiscalização do contrato, mediante termo detalhado, quando verificado o cumprimento das exigências de caráter técnico</w:t>
      </w:r>
      <w:r w:rsidR="00D85A67">
        <w:rPr>
          <w:rFonts w:ascii="Arial" w:hAnsi="Arial" w:cs="Arial"/>
        </w:rPr>
        <w:t xml:space="preserve">, com data </w:t>
      </w:r>
      <w:proofErr w:type="spellStart"/>
      <w:proofErr w:type="gramStart"/>
      <w:r w:rsidR="00D85A67">
        <w:rPr>
          <w:rFonts w:ascii="Arial" w:hAnsi="Arial" w:cs="Arial"/>
        </w:rPr>
        <w:t>pré</w:t>
      </w:r>
      <w:proofErr w:type="spellEnd"/>
      <w:r w:rsidR="00D85A67">
        <w:rPr>
          <w:rFonts w:ascii="Arial" w:hAnsi="Arial" w:cs="Arial"/>
        </w:rPr>
        <w:t xml:space="preserve"> agendada</w:t>
      </w:r>
      <w:proofErr w:type="gramEnd"/>
      <w:r w:rsidR="00D85A67">
        <w:rPr>
          <w:rFonts w:ascii="Arial" w:hAnsi="Arial" w:cs="Arial"/>
        </w:rPr>
        <w:t xml:space="preserve"> </w:t>
      </w:r>
      <w:r w:rsidR="00FA5277">
        <w:rPr>
          <w:rFonts w:ascii="Arial" w:hAnsi="Arial" w:cs="Arial"/>
        </w:rPr>
        <w:t>conforme o descritivo acima mencionado no item a ser contratado.</w:t>
      </w:r>
    </w:p>
    <w:p w14:paraId="69AC780B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8.3.1.1. O contratante realizará inspeção minuciosa de todos os serviços executados, por meio de profissionais técnicos competentes, acompanhados dos profissionais encarregados pelo serviço, com a finalidade de verificar a adequação dos serviços e constatar e relacionar os arremates, retoques e revisões finais que se fizerem necessários.</w:t>
      </w:r>
    </w:p>
    <w:p w14:paraId="18862CAB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8.3.1.2.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</w:t>
      </w:r>
      <w:r w:rsidRPr="005779D1">
        <w:rPr>
          <w:rFonts w:ascii="Arial" w:hAnsi="Arial" w:cs="Arial"/>
        </w:rPr>
        <w:lastRenderedPageBreak/>
        <w:t>valores a serem pagos à contratada, registrando em relatório a ser encaminhado ao gestor do contrato.</w:t>
      </w:r>
    </w:p>
    <w:p w14:paraId="6E6C5A75" w14:textId="6E5F0A5A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8.3.1.3. O Contratado fica obrigada a reparar, corrigir, remover, reconstruir ou subs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ma e/ou única medição de serviços até que sejam sanadas todas as eventuais pendências que possam vir a ser apontadas no Recebimento Provisório.</w:t>
      </w:r>
    </w:p>
    <w:p w14:paraId="4DD73F80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8.3.1.4. O recebimento provisório também ficará sujeito, quando cabível, à conclusão de todos os testes de campo e à entrega dos Manuais e Instruções exigíveis.</w:t>
      </w:r>
    </w:p>
    <w:p w14:paraId="55ABFB39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8.3.1.5.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0F4E86B3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8.3.1.6. quando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e demais documentos que julgar necessários, devendo encaminhá-los ao gestor do contrato para recebimento definitivo.</w:t>
      </w:r>
    </w:p>
    <w:p w14:paraId="21C84001" w14:textId="5126B471" w:rsidR="00180CDC" w:rsidRPr="005779D1" w:rsidRDefault="005B78B0" w:rsidP="0050797B">
      <w:pPr>
        <w:spacing w:after="121" w:line="276" w:lineRule="auto"/>
        <w:ind w:left="-5" w:right="0"/>
        <w:rPr>
          <w:rFonts w:ascii="Arial" w:hAnsi="Arial" w:cs="Arial"/>
        </w:rPr>
      </w:pPr>
      <w:r w:rsidRPr="005779D1">
        <w:rPr>
          <w:rFonts w:ascii="Arial" w:hAnsi="Arial" w:cs="Arial"/>
        </w:rPr>
        <w:t>8.3.2.</w:t>
      </w:r>
      <w:r w:rsidRPr="005779D1">
        <w:rPr>
          <w:rFonts w:ascii="Arial" w:hAnsi="Arial" w:cs="Arial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 xml:space="preserve">tuídos no prazo de </w:t>
      </w:r>
      <w:r w:rsidR="00EC3852" w:rsidRPr="005779D1">
        <w:rPr>
          <w:rFonts w:ascii="Arial" w:hAnsi="Arial" w:cs="Arial"/>
        </w:rPr>
        <w:t>3 (três</w:t>
      </w:r>
      <w:r w:rsidRPr="005779D1">
        <w:rPr>
          <w:rFonts w:ascii="Arial" w:hAnsi="Arial" w:cs="Arial"/>
        </w:rPr>
        <w:t>) dias, a contar da no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ficação da contratada, às suas custas, sem prejuízo da aplicação das penalidades.</w:t>
      </w:r>
    </w:p>
    <w:p w14:paraId="1A4C374A" w14:textId="4551E172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8.3.3. Os serviços serão recebidos defini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 xml:space="preserve">vamente no prazo de </w:t>
      </w:r>
      <w:r w:rsidR="00EC3852" w:rsidRPr="005779D1">
        <w:rPr>
          <w:rFonts w:ascii="Arial" w:hAnsi="Arial" w:cs="Arial"/>
        </w:rPr>
        <w:t>12 (doze) meses</w:t>
      </w:r>
      <w:r w:rsidRPr="005779D1">
        <w:rPr>
          <w:rFonts w:ascii="Arial" w:hAnsi="Arial" w:cs="Arial"/>
        </w:rPr>
        <w:t xml:space="preserve">, contados </w:t>
      </w:r>
      <w:r w:rsidR="00EC3852" w:rsidRPr="005779D1">
        <w:rPr>
          <w:rFonts w:ascii="Arial" w:hAnsi="Arial" w:cs="Arial"/>
        </w:rPr>
        <w:t>da assinatura do contrato</w:t>
      </w:r>
      <w:r w:rsidRPr="005779D1">
        <w:rPr>
          <w:rFonts w:ascii="Arial" w:hAnsi="Arial" w:cs="Arial"/>
        </w:rPr>
        <w:t>, por servidor ou comissão designada pela autoridade competente, após a verificação da qualidade e quan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dade do serviço e consequente aceitação mediante termo detalhado, obedecendo as seguintes diretrizes:</w:t>
      </w:r>
    </w:p>
    <w:p w14:paraId="78F1CBF3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8.3.3.1.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43F79B28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8.3.3.2. Emi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r Termo Circunstanciado para efeito de recebimento defini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vo dos serviços prestados, com base nos relatórios e documentações apresentadas; e</w:t>
      </w:r>
    </w:p>
    <w:p w14:paraId="3E35D4A3" w14:textId="77777777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8.3.3.3. Comunicar a empresa para que emita a Nota Fiscal ou Fatura, com o valor exato dimensionado pela fiscalização.</w:t>
      </w:r>
    </w:p>
    <w:p w14:paraId="322B480F" w14:textId="1F90650D" w:rsidR="00180CDC" w:rsidRPr="005779D1" w:rsidRDefault="005B78B0" w:rsidP="0050797B">
      <w:pPr>
        <w:spacing w:after="0"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8.3.3.4. O recebimento provisório ou defini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vo não excluirá a responsabilidade civil pela solidez e pela segurança do serviço nem a responsabilidade ético-profissional pela perfeita execução do contrato.</w:t>
      </w:r>
    </w:p>
    <w:p w14:paraId="41782EEE" w14:textId="77777777" w:rsidR="00180CDC" w:rsidRPr="005779D1" w:rsidRDefault="005B78B0" w:rsidP="0050797B">
      <w:pPr>
        <w:spacing w:after="143" w:line="276" w:lineRule="auto"/>
        <w:ind w:left="0" w:right="0" w:firstLine="0"/>
        <w:jc w:val="left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 </w:t>
      </w:r>
    </w:p>
    <w:p w14:paraId="24461AC4" w14:textId="2315CAC2" w:rsidR="00180CDC" w:rsidRPr="005779D1" w:rsidRDefault="005B78B0" w:rsidP="0050797B">
      <w:pPr>
        <w:pStyle w:val="Ttulo1"/>
        <w:shd w:val="clear" w:color="auto" w:fill="E7E6E6" w:themeFill="background2"/>
        <w:tabs>
          <w:tab w:val="right" w:pos="10724"/>
        </w:tabs>
        <w:spacing w:after="44" w:line="276" w:lineRule="auto"/>
        <w:ind w:left="-15" w:right="0" w:firstLine="0"/>
        <w:jc w:val="both"/>
        <w:rPr>
          <w:rFonts w:ascii="Arial" w:hAnsi="Arial" w:cs="Arial"/>
        </w:rPr>
      </w:pPr>
      <w:r w:rsidRPr="005779D1">
        <w:rPr>
          <w:rFonts w:ascii="Arial" w:hAnsi="Arial" w:cs="Arial"/>
        </w:rPr>
        <w:lastRenderedPageBreak/>
        <w:t>9.</w:t>
      </w:r>
      <w:r w:rsidR="00EC3852" w:rsidRPr="005779D1">
        <w:rPr>
          <w:rFonts w:ascii="Arial" w:hAnsi="Arial" w:cs="Arial"/>
        </w:rPr>
        <w:t xml:space="preserve"> </w:t>
      </w:r>
      <w:r w:rsidRPr="005779D1">
        <w:rPr>
          <w:rFonts w:ascii="Arial" w:hAnsi="Arial" w:cs="Arial"/>
        </w:rPr>
        <w:t>FORMA E CRITÉRIOS DE SELEÇÃO DO FORNECEDOR MEDIANTE O USO DO SISTEM</w:t>
      </w:r>
      <w:r w:rsidR="00EC3852" w:rsidRPr="005779D1">
        <w:rPr>
          <w:rFonts w:ascii="Arial" w:hAnsi="Arial" w:cs="Arial"/>
        </w:rPr>
        <w:t xml:space="preserve"> </w:t>
      </w:r>
      <w:r w:rsidRPr="005779D1">
        <w:rPr>
          <w:rFonts w:ascii="Arial" w:hAnsi="Arial" w:cs="Arial"/>
        </w:rPr>
        <w:t xml:space="preserve">DISPENSA </w:t>
      </w:r>
    </w:p>
    <w:p w14:paraId="307D905E" w14:textId="5B0B3041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9.1. O fornecedor será selecionado por meio da realização de procedimento de inexigibilidade de licitação, com fundamento na Lei nº 14.133, de 01 de abril de 2021, que </w:t>
      </w:r>
      <w:r w:rsidR="00D85A67">
        <w:rPr>
          <w:rFonts w:ascii="Arial" w:hAnsi="Arial" w:cs="Arial"/>
        </w:rPr>
        <w:t>regulamenta o ar go 37, inciso I</w:t>
      </w:r>
      <w:r w:rsidRPr="005779D1">
        <w:rPr>
          <w:rFonts w:ascii="Arial" w:hAnsi="Arial" w:cs="Arial"/>
        </w:rPr>
        <w:t>I, da Cons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tuição Federal, e ins</w:t>
      </w:r>
      <w:r w:rsidR="00EC3852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tui normas para licitações e contratos da Administração Pública e dá outras providências.</w:t>
      </w:r>
    </w:p>
    <w:p w14:paraId="04CABB0F" w14:textId="69B3523D" w:rsidR="00EC3852" w:rsidRPr="005779D1" w:rsidRDefault="005B78B0" w:rsidP="00561575">
      <w:pPr>
        <w:spacing w:after="0" w:line="276" w:lineRule="auto"/>
        <w:ind w:left="-5" w:right="193"/>
        <w:rPr>
          <w:rFonts w:ascii="Arial" w:hAnsi="Arial" w:cs="Arial"/>
          <w:i/>
          <w:iCs/>
        </w:rPr>
      </w:pPr>
      <w:r w:rsidRPr="005779D1">
        <w:rPr>
          <w:rFonts w:ascii="Arial" w:hAnsi="Arial" w:cs="Arial"/>
        </w:rPr>
        <w:t>9.2. O objeto em questão será contratado com fundamento no art. 74 da referida Lei</w:t>
      </w:r>
      <w:r w:rsidR="00EC3852" w:rsidRPr="005779D1">
        <w:rPr>
          <w:rFonts w:ascii="Arial" w:hAnsi="Arial" w:cs="Arial"/>
        </w:rPr>
        <w:t xml:space="preserve">: </w:t>
      </w:r>
      <w:r w:rsidR="00EC3852" w:rsidRPr="005779D1">
        <w:rPr>
          <w:rFonts w:ascii="Arial" w:hAnsi="Arial" w:cs="Arial"/>
          <w:i/>
          <w:iCs/>
        </w:rPr>
        <w:t>“</w:t>
      </w:r>
      <w:r w:rsidR="004470C7" w:rsidRPr="005779D1">
        <w:rPr>
          <w:rFonts w:ascii="Arial" w:hAnsi="Arial" w:cs="Arial"/>
          <w:i/>
          <w:iCs/>
        </w:rPr>
        <w:t>I</w:t>
      </w:r>
      <w:r w:rsidR="00D85A67">
        <w:rPr>
          <w:rFonts w:ascii="Arial" w:hAnsi="Arial" w:cs="Arial"/>
          <w:i/>
          <w:iCs/>
        </w:rPr>
        <w:t>I</w:t>
      </w:r>
      <w:r w:rsidR="004470C7" w:rsidRPr="005779D1">
        <w:rPr>
          <w:rFonts w:ascii="Arial" w:hAnsi="Arial" w:cs="Arial"/>
          <w:i/>
          <w:iCs/>
        </w:rPr>
        <w:t xml:space="preserve"> - </w:t>
      </w:r>
      <w:r w:rsidR="00D85A67" w:rsidRPr="00D85A67">
        <w:rPr>
          <w:rFonts w:ascii="Arial" w:hAnsi="Arial" w:cs="Arial"/>
          <w:color w:val="455468"/>
          <w:szCs w:val="24"/>
          <w:shd w:val="clear" w:color="auto" w:fill="FFFFFF"/>
        </w:rPr>
        <w:t>contratação de profissional do setor artístico, diretamente ou por meio de empresário exclusivo, desde que consagrado pela crítica especializada ou pela opinião pública</w:t>
      </w:r>
      <w:r w:rsidR="004470C7" w:rsidRPr="005779D1">
        <w:rPr>
          <w:rFonts w:ascii="Arial" w:hAnsi="Arial" w:cs="Arial"/>
          <w:i/>
          <w:iCs/>
        </w:rPr>
        <w:t>;</w:t>
      </w:r>
      <w:r w:rsidRPr="005779D1">
        <w:rPr>
          <w:rFonts w:ascii="Arial" w:hAnsi="Arial" w:cs="Arial"/>
          <w:i/>
          <w:iCs/>
        </w:rPr>
        <w:t>”</w:t>
      </w:r>
    </w:p>
    <w:p w14:paraId="0DF76560" w14:textId="77777777" w:rsidR="00561575" w:rsidRPr="005779D1" w:rsidRDefault="00561575" w:rsidP="00561575">
      <w:pPr>
        <w:spacing w:after="0" w:line="276" w:lineRule="auto"/>
        <w:ind w:left="-5" w:right="193"/>
        <w:rPr>
          <w:rFonts w:ascii="Arial" w:hAnsi="Arial" w:cs="Arial"/>
          <w:i/>
          <w:iCs/>
          <w:sz w:val="12"/>
          <w:szCs w:val="10"/>
        </w:rPr>
      </w:pPr>
    </w:p>
    <w:p w14:paraId="7329EE4C" w14:textId="5EDC9686" w:rsidR="00180CDC" w:rsidRDefault="005B78B0" w:rsidP="00D179B1">
      <w:pPr>
        <w:spacing w:line="360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9.3. Após extensa pesquisa de</w:t>
      </w:r>
      <w:r w:rsidR="00CB056C" w:rsidRPr="005779D1">
        <w:rPr>
          <w:rFonts w:ascii="Arial" w:hAnsi="Arial" w:cs="Arial"/>
        </w:rPr>
        <w:t xml:space="preserve"> </w:t>
      </w:r>
      <w:r w:rsidR="00D179B1">
        <w:rPr>
          <w:rFonts w:ascii="Arial" w:hAnsi="Arial" w:cs="Arial"/>
        </w:rPr>
        <w:t>Serviços e apresentações</w:t>
      </w:r>
      <w:r w:rsidR="00CB056C" w:rsidRPr="005779D1">
        <w:rPr>
          <w:rFonts w:ascii="Arial" w:hAnsi="Arial" w:cs="Arial"/>
        </w:rPr>
        <w:t xml:space="preserve"> semelhantes a este, </w:t>
      </w:r>
      <w:r w:rsidRPr="005779D1">
        <w:rPr>
          <w:rFonts w:ascii="Arial" w:hAnsi="Arial" w:cs="Arial"/>
        </w:rPr>
        <w:t>voltados para o bem-estar e</w:t>
      </w:r>
      <w:r w:rsidR="00D179B1">
        <w:rPr>
          <w:rFonts w:ascii="Arial" w:hAnsi="Arial" w:cs="Arial"/>
        </w:rPr>
        <w:t xml:space="preserve"> a o desenvolvimento da cultura,</w:t>
      </w:r>
      <w:r w:rsidRPr="005779D1">
        <w:rPr>
          <w:rFonts w:ascii="Arial" w:hAnsi="Arial" w:cs="Arial"/>
        </w:rPr>
        <w:t xml:space="preserve"> a escolha pela empresa </w:t>
      </w:r>
      <w:r w:rsidR="00D179B1">
        <w:rPr>
          <w:rFonts w:ascii="Arial" w:hAnsi="Arial" w:cs="Arial"/>
        </w:rPr>
        <w:t>que nos apresenta a melhor capacidade de atender nossa demanda foi a empresa EVERTON PIRES SERVEIRA CNPJ: 13.943.662/0001-47</w:t>
      </w:r>
      <w:r w:rsidRPr="005779D1">
        <w:rPr>
          <w:rFonts w:ascii="Arial" w:hAnsi="Arial" w:cs="Arial"/>
        </w:rPr>
        <w:t xml:space="preserve"> Para fins de contratação, deverá o fornecedor comprovar os seguintes requisitos de habilitação:</w:t>
      </w:r>
    </w:p>
    <w:p w14:paraId="74351CE2" w14:textId="0DFA12B0" w:rsidR="00D83AEA" w:rsidRPr="005779D1" w:rsidRDefault="00D83AEA" w:rsidP="00D83AEA">
      <w:pPr>
        <w:pStyle w:val="Nivel2"/>
        <w:spacing w:before="0" w:after="0" w:line="240" w:lineRule="auto"/>
        <w:ind w:left="1224" w:right="283"/>
        <w:rPr>
          <w:rFonts w:ascii="Arial" w:hAnsi="Arial" w:cs="Arial"/>
          <w:color w:val="auto"/>
        </w:rPr>
      </w:pPr>
      <w:r w:rsidRPr="005779D1">
        <w:rPr>
          <w:rFonts w:ascii="Arial" w:hAnsi="Arial" w:cs="Arial"/>
          <w:color w:val="auto"/>
        </w:rPr>
        <w:t>Certidão Negativa Federal, ou certidão positiva com efeito de negativa;</w:t>
      </w:r>
    </w:p>
    <w:p w14:paraId="34A210D3" w14:textId="77777777" w:rsidR="00D83AEA" w:rsidRPr="005779D1" w:rsidRDefault="00D83AEA" w:rsidP="00D83AEA">
      <w:pPr>
        <w:pStyle w:val="Nivel2"/>
        <w:spacing w:before="0" w:after="0" w:line="240" w:lineRule="auto"/>
        <w:ind w:left="1224" w:right="283"/>
        <w:rPr>
          <w:rFonts w:ascii="Arial" w:hAnsi="Arial" w:cs="Arial"/>
          <w:color w:val="auto"/>
        </w:rPr>
      </w:pPr>
      <w:r w:rsidRPr="005779D1">
        <w:rPr>
          <w:rFonts w:ascii="Arial" w:hAnsi="Arial" w:cs="Arial"/>
          <w:color w:val="auto"/>
        </w:rPr>
        <w:t>Certidão Negativa Estadual;</w:t>
      </w:r>
    </w:p>
    <w:p w14:paraId="486C38E8" w14:textId="77777777" w:rsidR="00D83AEA" w:rsidRPr="005779D1" w:rsidRDefault="00D83AEA" w:rsidP="00D83AEA">
      <w:pPr>
        <w:pStyle w:val="Nivel2"/>
        <w:spacing w:before="0" w:after="0" w:line="240" w:lineRule="auto"/>
        <w:ind w:left="1224" w:right="283"/>
        <w:rPr>
          <w:rFonts w:ascii="Arial" w:hAnsi="Arial" w:cs="Arial"/>
          <w:color w:val="auto"/>
        </w:rPr>
      </w:pPr>
      <w:r w:rsidRPr="005779D1">
        <w:rPr>
          <w:rFonts w:ascii="Arial" w:hAnsi="Arial" w:cs="Arial"/>
          <w:color w:val="auto"/>
        </w:rPr>
        <w:t>Certidão Negativa Municipal;</w:t>
      </w:r>
    </w:p>
    <w:p w14:paraId="7ACFF657" w14:textId="77777777" w:rsidR="00D83AEA" w:rsidRPr="005779D1" w:rsidRDefault="00D83AEA" w:rsidP="00D83AEA">
      <w:pPr>
        <w:pStyle w:val="Nivel2"/>
        <w:spacing w:before="0" w:after="0" w:line="240" w:lineRule="auto"/>
        <w:ind w:left="1224" w:right="283"/>
        <w:rPr>
          <w:rFonts w:ascii="Arial" w:hAnsi="Arial" w:cs="Arial"/>
          <w:color w:val="auto"/>
        </w:rPr>
      </w:pPr>
      <w:r w:rsidRPr="005779D1">
        <w:rPr>
          <w:rFonts w:ascii="Arial" w:hAnsi="Arial" w:cs="Arial"/>
          <w:color w:val="auto"/>
        </w:rPr>
        <w:t>Certidão Negativa do FGTS;</w:t>
      </w:r>
    </w:p>
    <w:p w14:paraId="172A748C" w14:textId="77777777" w:rsidR="00D83AEA" w:rsidRPr="005779D1" w:rsidRDefault="00D83AEA" w:rsidP="00D83AEA">
      <w:pPr>
        <w:pStyle w:val="Nivel2"/>
        <w:spacing w:before="0" w:after="0" w:line="240" w:lineRule="auto"/>
        <w:ind w:left="1224" w:right="283"/>
        <w:rPr>
          <w:rFonts w:ascii="Arial" w:hAnsi="Arial" w:cs="Arial"/>
          <w:color w:val="auto"/>
        </w:rPr>
      </w:pPr>
      <w:r w:rsidRPr="005779D1">
        <w:rPr>
          <w:rFonts w:ascii="Arial" w:hAnsi="Arial" w:cs="Arial"/>
          <w:color w:val="auto"/>
        </w:rPr>
        <w:t>Certidão Negativa Trabalhista;</w:t>
      </w:r>
    </w:p>
    <w:p w14:paraId="5974D031" w14:textId="77777777" w:rsidR="00D83AEA" w:rsidRPr="005779D1" w:rsidRDefault="00D83AEA" w:rsidP="00D83AEA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</w:rPr>
      </w:pPr>
    </w:p>
    <w:p w14:paraId="2AA7D8D7" w14:textId="77777777" w:rsidR="00180CDC" w:rsidRPr="005779D1" w:rsidRDefault="005B78B0" w:rsidP="0050797B">
      <w:pPr>
        <w:numPr>
          <w:ilvl w:val="1"/>
          <w:numId w:val="6"/>
        </w:numPr>
        <w:shd w:val="clear" w:color="auto" w:fill="E7E6E6" w:themeFill="background2"/>
        <w:tabs>
          <w:tab w:val="left" w:pos="284"/>
        </w:tabs>
        <w:spacing w:after="107" w:line="276" w:lineRule="auto"/>
        <w:ind w:left="-5" w:right="193"/>
        <w:rPr>
          <w:rFonts w:ascii="Arial" w:hAnsi="Arial" w:cs="Arial"/>
          <w:b/>
        </w:rPr>
      </w:pPr>
      <w:r w:rsidRPr="005779D1">
        <w:rPr>
          <w:rFonts w:ascii="Arial" w:hAnsi="Arial" w:cs="Arial"/>
          <w:b/>
        </w:rPr>
        <w:t>Habilitação Jurídica:</w:t>
      </w:r>
    </w:p>
    <w:p w14:paraId="04367412" w14:textId="26F8682E" w:rsidR="00180CDC" w:rsidRPr="005779D1" w:rsidRDefault="005B78B0" w:rsidP="0050797B">
      <w:pPr>
        <w:numPr>
          <w:ilvl w:val="2"/>
          <w:numId w:val="7"/>
        </w:numPr>
        <w:tabs>
          <w:tab w:val="left" w:pos="284"/>
        </w:tabs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Sociedade empresária, sociedade limitada unipessoal – SLU ou sociedade iden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ficada como empresa individual de responsabilidade limitada - EIRELI: inscrição do ato consecu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vo, estatuto ou contrato social no Registro Público de Empresas Mercan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s, a cargo da Junta Comercial da respec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 xml:space="preserve">va sede, acompanhada de documento comprobatório de seus administradores; </w:t>
      </w:r>
    </w:p>
    <w:p w14:paraId="380F805A" w14:textId="77777777" w:rsidR="00180CDC" w:rsidRPr="005779D1" w:rsidRDefault="005B78B0" w:rsidP="0050797B">
      <w:pPr>
        <w:numPr>
          <w:ilvl w:val="2"/>
          <w:numId w:val="7"/>
        </w:numPr>
        <w:tabs>
          <w:tab w:val="left" w:pos="284"/>
        </w:tabs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Os documentos apresentados deverão estar acompanhados de todas as alterações ou da consolidação respectiva.</w:t>
      </w:r>
    </w:p>
    <w:p w14:paraId="45BBBDCF" w14:textId="6B87432F" w:rsidR="00180CDC" w:rsidRPr="005779D1" w:rsidRDefault="005B78B0" w:rsidP="0050797B">
      <w:pPr>
        <w:pStyle w:val="PargrafodaLista"/>
        <w:numPr>
          <w:ilvl w:val="1"/>
          <w:numId w:val="6"/>
        </w:numPr>
        <w:shd w:val="clear" w:color="auto" w:fill="E7E6E6" w:themeFill="background2"/>
        <w:tabs>
          <w:tab w:val="center" w:pos="0"/>
          <w:tab w:val="left" w:pos="284"/>
        </w:tabs>
        <w:spacing w:after="107" w:line="276" w:lineRule="auto"/>
        <w:ind w:left="-5" w:right="0"/>
        <w:jc w:val="left"/>
        <w:rPr>
          <w:rFonts w:ascii="Arial" w:hAnsi="Arial" w:cs="Arial"/>
          <w:b/>
          <w:bCs/>
        </w:rPr>
      </w:pPr>
      <w:r w:rsidRPr="005779D1">
        <w:rPr>
          <w:rFonts w:ascii="Arial" w:hAnsi="Arial" w:cs="Arial"/>
          <w:b/>
          <w:bCs/>
        </w:rPr>
        <w:t>Habilitações fiscal, social e trabalhista:</w:t>
      </w:r>
    </w:p>
    <w:p w14:paraId="4E6D821E" w14:textId="77777777" w:rsidR="00180CDC" w:rsidRPr="005779D1" w:rsidRDefault="005B78B0" w:rsidP="0050797B">
      <w:pPr>
        <w:numPr>
          <w:ilvl w:val="2"/>
          <w:numId w:val="5"/>
        </w:num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prova de inscrição no Cadastro Nacional da Pessoa Jurídica (CNPJ);</w:t>
      </w:r>
    </w:p>
    <w:p w14:paraId="5A25A385" w14:textId="2BA6B247" w:rsidR="00180CDC" w:rsidRPr="005779D1" w:rsidRDefault="005B78B0" w:rsidP="0050797B">
      <w:pPr>
        <w:numPr>
          <w:ilvl w:val="2"/>
          <w:numId w:val="5"/>
        </w:num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prova de regularidade fiscal perante a Fazenda Nacional, mediante apresentação de cer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77777777" w:rsidR="00180CDC" w:rsidRPr="005779D1" w:rsidRDefault="005B78B0" w:rsidP="0050797B">
      <w:pPr>
        <w:numPr>
          <w:ilvl w:val="2"/>
          <w:numId w:val="5"/>
        </w:num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prova de regularidade com o Fundo de Garantia do Tempo de Serviço (FGTS);</w:t>
      </w:r>
    </w:p>
    <w:p w14:paraId="0449F3C8" w14:textId="77777777" w:rsidR="00180CDC" w:rsidRPr="005779D1" w:rsidRDefault="005B78B0" w:rsidP="0050797B">
      <w:pPr>
        <w:numPr>
          <w:ilvl w:val="2"/>
          <w:numId w:val="5"/>
        </w:num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lastRenderedPageBreak/>
        <w:t>declaração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1F3DACC7" w:rsidR="00180CDC" w:rsidRPr="005779D1" w:rsidRDefault="005B78B0" w:rsidP="0050797B">
      <w:pPr>
        <w:numPr>
          <w:ilvl w:val="2"/>
          <w:numId w:val="5"/>
        </w:num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prova de inexistência de débitos inadimplidos perante a Jus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ça do Trabalho, mediante a apresentação de cer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dão nega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ou posi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va com efeito de nega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 xml:space="preserve">va, nos termos do Título VII-A da Consolidação das Leis do Trabalho, aprovada pelo Decreto-Lei nº 5.452, de 1º de maio de 1943. </w:t>
      </w:r>
    </w:p>
    <w:p w14:paraId="11EA7887" w14:textId="6BCA55E5" w:rsidR="00180CDC" w:rsidRPr="005779D1" w:rsidRDefault="005B78B0" w:rsidP="0050797B">
      <w:pPr>
        <w:numPr>
          <w:ilvl w:val="2"/>
          <w:numId w:val="5"/>
        </w:num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prova de inscrição no cadastro de contribuintes municipal, se houver, rela</w:t>
      </w:r>
      <w:r w:rsidR="00CB056C" w:rsidRPr="005779D1">
        <w:rPr>
          <w:rFonts w:ascii="Arial" w:hAnsi="Arial" w:cs="Arial"/>
        </w:rPr>
        <w:t>ti</w:t>
      </w:r>
      <w:r w:rsidRPr="005779D1">
        <w:rPr>
          <w:rFonts w:ascii="Arial" w:hAnsi="Arial" w:cs="Arial"/>
        </w:rPr>
        <w:t>vo ao domicílio ou sede do fornecedor, pertinente ao seu ramo de atividade e compatível com o objeto contratual;</w:t>
      </w:r>
    </w:p>
    <w:p w14:paraId="6B1E8EE9" w14:textId="6FDD8320" w:rsidR="00180CDC" w:rsidRPr="005779D1" w:rsidRDefault="005B78B0" w:rsidP="0050797B">
      <w:p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9.18.6.1. O fornecedor enquadrado como microempreendedor individual que pretenda auferir os </w:t>
      </w:r>
      <w:r w:rsidR="00CB056C" w:rsidRPr="005779D1">
        <w:rPr>
          <w:rFonts w:ascii="Arial" w:hAnsi="Arial" w:cs="Arial"/>
        </w:rPr>
        <w:t>benefícios</w:t>
      </w:r>
      <w:r w:rsidRPr="005779D1">
        <w:rPr>
          <w:rFonts w:ascii="Arial" w:hAnsi="Arial" w:cs="Arial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7FB7E724" w:rsidR="00180CDC" w:rsidRPr="005779D1" w:rsidRDefault="00D83AEA" w:rsidP="0050797B">
      <w:pPr>
        <w:numPr>
          <w:ilvl w:val="2"/>
          <w:numId w:val="4"/>
        </w:numPr>
        <w:spacing w:line="276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P</w:t>
      </w:r>
      <w:r w:rsidR="005B78B0" w:rsidRPr="005779D1">
        <w:rPr>
          <w:rFonts w:ascii="Arial" w:hAnsi="Arial" w:cs="Arial"/>
        </w:rPr>
        <w:t>rova de regularidade com a Fazenda Municipal ou Distrital do domicílio ou sede do fornecedor, relativa à atividade em cujo exercício contrata ou concorre;</w:t>
      </w:r>
    </w:p>
    <w:p w14:paraId="2F25B035" w14:textId="184C18F5" w:rsidR="00180CDC" w:rsidRPr="005779D1" w:rsidRDefault="00D83AEA" w:rsidP="005445E5">
      <w:pPr>
        <w:numPr>
          <w:ilvl w:val="2"/>
          <w:numId w:val="4"/>
        </w:numPr>
        <w:spacing w:after="0" w:line="240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>C</w:t>
      </w:r>
      <w:r w:rsidR="005B78B0" w:rsidRPr="005779D1">
        <w:rPr>
          <w:rFonts w:ascii="Arial" w:hAnsi="Arial" w:cs="Arial"/>
        </w:rPr>
        <w:t>aso o fornecedor seja considerado isento dos tributos municipais ou distritais relacionados ao objeto, deverá comprovar tal condição mediante a apresentação de cer</w:t>
      </w:r>
      <w:r w:rsidR="0050797B" w:rsidRPr="005779D1">
        <w:rPr>
          <w:rFonts w:ascii="Arial" w:hAnsi="Arial" w:cs="Arial"/>
        </w:rPr>
        <w:t>ti</w:t>
      </w:r>
      <w:r w:rsidR="005B78B0" w:rsidRPr="005779D1">
        <w:rPr>
          <w:rFonts w:ascii="Arial" w:hAnsi="Arial" w:cs="Arial"/>
        </w:rPr>
        <w:t>dão ou declaração da Fazenda respec</w:t>
      </w:r>
      <w:r w:rsidR="0050797B" w:rsidRPr="005779D1">
        <w:rPr>
          <w:rFonts w:ascii="Arial" w:hAnsi="Arial" w:cs="Arial"/>
        </w:rPr>
        <w:t>ti</w:t>
      </w:r>
      <w:r w:rsidR="005B78B0" w:rsidRPr="005779D1">
        <w:rPr>
          <w:rFonts w:ascii="Arial" w:hAnsi="Arial" w:cs="Arial"/>
        </w:rPr>
        <w:t>va do seu domicílio ou sede, ou por meio de outro documento equivalente, na forma da respec</w:t>
      </w:r>
      <w:r w:rsidR="0050797B" w:rsidRPr="005779D1">
        <w:rPr>
          <w:rFonts w:ascii="Arial" w:hAnsi="Arial" w:cs="Arial"/>
        </w:rPr>
        <w:t>ti</w:t>
      </w:r>
      <w:r w:rsidR="005B78B0" w:rsidRPr="005779D1">
        <w:rPr>
          <w:rFonts w:ascii="Arial" w:hAnsi="Arial" w:cs="Arial"/>
        </w:rPr>
        <w:t>va legislação de regência.</w:t>
      </w:r>
    </w:p>
    <w:p w14:paraId="01E84E4C" w14:textId="77777777" w:rsidR="0050797B" w:rsidRPr="005779D1" w:rsidRDefault="0050797B" w:rsidP="005445E5">
      <w:pPr>
        <w:spacing w:after="0" w:line="240" w:lineRule="auto"/>
        <w:ind w:left="-5" w:right="193" w:firstLine="0"/>
        <w:rPr>
          <w:rFonts w:ascii="Arial" w:hAnsi="Arial" w:cs="Arial"/>
        </w:rPr>
      </w:pPr>
    </w:p>
    <w:p w14:paraId="19709212" w14:textId="48107614" w:rsidR="0050797B" w:rsidRPr="005779D1" w:rsidRDefault="0050797B" w:rsidP="005445E5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 w:rsidRPr="005779D1">
        <w:rPr>
          <w:rFonts w:ascii="Arial" w:hAnsi="Arial" w:cs="Arial"/>
          <w:b/>
          <w:bCs/>
        </w:rPr>
        <w:t>10. ADEQUAÇÃO ORÇAMENTÁRIA</w:t>
      </w:r>
    </w:p>
    <w:p w14:paraId="061C6E85" w14:textId="0751F0DD" w:rsidR="00180CDC" w:rsidRPr="005779D1" w:rsidRDefault="005B78B0" w:rsidP="005445E5">
      <w:pPr>
        <w:spacing w:after="0" w:line="240" w:lineRule="auto"/>
        <w:ind w:left="-5" w:right="193"/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10.1. As despesas decorrentes da presente contratação correrão à conta de recursos </w:t>
      </w:r>
      <w:r w:rsidR="0050797B" w:rsidRPr="005779D1">
        <w:rPr>
          <w:rFonts w:ascii="Arial" w:hAnsi="Arial" w:cs="Arial"/>
        </w:rPr>
        <w:t>e/ou dotação orçamentária do Exercício de 202</w:t>
      </w:r>
      <w:r w:rsidR="00FA5277">
        <w:rPr>
          <w:rFonts w:ascii="Arial" w:hAnsi="Arial" w:cs="Arial"/>
        </w:rPr>
        <w:t>6</w:t>
      </w:r>
      <w:r w:rsidR="0050797B" w:rsidRPr="005779D1">
        <w:rPr>
          <w:rFonts w:ascii="Arial" w:hAnsi="Arial" w:cs="Arial"/>
        </w:rPr>
        <w:t xml:space="preserve"> do Município de Lajeado do Bugre/RS</w:t>
      </w:r>
      <w:r w:rsidRPr="005779D1">
        <w:rPr>
          <w:rFonts w:ascii="Arial" w:hAnsi="Arial" w:cs="Arial"/>
        </w:rPr>
        <w:t>.</w:t>
      </w:r>
    </w:p>
    <w:p w14:paraId="6BD14829" w14:textId="220FF9B5" w:rsidR="005445E5" w:rsidRPr="005779D1" w:rsidRDefault="005445E5" w:rsidP="00D83AEA">
      <w:pPr>
        <w:spacing w:after="0" w:line="240" w:lineRule="auto"/>
        <w:ind w:left="-5" w:right="193"/>
        <w:rPr>
          <w:rFonts w:ascii="Arial" w:hAnsi="Arial" w:cs="Arial"/>
        </w:rPr>
      </w:pPr>
    </w:p>
    <w:p w14:paraId="59EB4FF2" w14:textId="6AE26EC6" w:rsidR="005445E5" w:rsidRPr="005779D1" w:rsidRDefault="005445E5" w:rsidP="005445E5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</w:rPr>
      </w:pPr>
      <w:r w:rsidRPr="005779D1">
        <w:rPr>
          <w:rFonts w:ascii="Arial" w:hAnsi="Arial" w:cs="Arial"/>
          <w:b/>
          <w:bCs/>
        </w:rPr>
        <w:t>11. DO FORO</w:t>
      </w:r>
    </w:p>
    <w:p w14:paraId="5D59637E" w14:textId="6A68501B" w:rsidR="005445E5" w:rsidRPr="005779D1" w:rsidRDefault="005445E5" w:rsidP="005445E5">
      <w:pPr>
        <w:spacing w:after="224" w:line="259" w:lineRule="auto"/>
        <w:ind w:left="0" w:right="0" w:firstLine="0"/>
        <w:jc w:val="left"/>
        <w:rPr>
          <w:rFonts w:ascii="Arial" w:hAnsi="Arial" w:cs="Arial"/>
        </w:rPr>
      </w:pPr>
      <w:r w:rsidRPr="005779D1">
        <w:rPr>
          <w:rFonts w:ascii="Arial" w:hAnsi="Arial" w:cs="Arial"/>
        </w:rPr>
        <w:t>11.1 O Foro competente para dirimir quaisquer dúvidas decorrentes da presente contratação será o Fórum da Comarca de Palmeira das Missões/RS.</w:t>
      </w:r>
    </w:p>
    <w:p w14:paraId="734D5B3E" w14:textId="77777777" w:rsidR="005445E5" w:rsidRPr="005779D1" w:rsidRDefault="005445E5" w:rsidP="0050797B">
      <w:pPr>
        <w:spacing w:after="224" w:line="259" w:lineRule="auto"/>
        <w:ind w:left="0" w:right="0" w:firstLine="0"/>
        <w:jc w:val="left"/>
        <w:rPr>
          <w:rFonts w:ascii="Arial" w:hAnsi="Arial" w:cs="Arial"/>
        </w:rPr>
      </w:pPr>
    </w:p>
    <w:p w14:paraId="505EF5F4" w14:textId="19C5C415" w:rsidR="005445E5" w:rsidRDefault="005445E5" w:rsidP="00D179B1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  <w:r w:rsidRPr="005779D1">
        <w:rPr>
          <w:rFonts w:ascii="Arial" w:eastAsia="Times New Roman" w:hAnsi="Arial" w:cs="Arial"/>
          <w:b/>
          <w:bCs/>
        </w:rPr>
        <w:t xml:space="preserve">Lajeado do Bugre/RS, </w:t>
      </w:r>
      <w:r w:rsidR="00D179B1">
        <w:rPr>
          <w:rFonts w:ascii="Arial" w:eastAsia="Times New Roman" w:hAnsi="Arial" w:cs="Arial"/>
          <w:b/>
          <w:bCs/>
        </w:rPr>
        <w:t>0</w:t>
      </w:r>
      <w:r w:rsidR="00FA5277">
        <w:rPr>
          <w:rFonts w:ascii="Arial" w:eastAsia="Times New Roman" w:hAnsi="Arial" w:cs="Arial"/>
          <w:b/>
          <w:bCs/>
        </w:rPr>
        <w:t>6</w:t>
      </w:r>
      <w:r w:rsidRPr="005779D1">
        <w:rPr>
          <w:rFonts w:ascii="Arial" w:eastAsia="Times New Roman" w:hAnsi="Arial" w:cs="Arial"/>
          <w:b/>
          <w:bCs/>
        </w:rPr>
        <w:t xml:space="preserve"> de </w:t>
      </w:r>
      <w:r w:rsidR="00FA5277">
        <w:rPr>
          <w:rFonts w:ascii="Arial" w:eastAsia="Times New Roman" w:hAnsi="Arial" w:cs="Arial"/>
          <w:b/>
          <w:bCs/>
        </w:rPr>
        <w:t>Março</w:t>
      </w:r>
      <w:r w:rsidRPr="005779D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779D1">
        <w:rPr>
          <w:rFonts w:ascii="Arial" w:eastAsia="Times New Roman" w:hAnsi="Arial" w:cs="Arial"/>
          <w:b/>
          <w:bCs/>
        </w:rPr>
        <w:t>de</w:t>
      </w:r>
      <w:proofErr w:type="spellEnd"/>
      <w:r w:rsidRPr="005779D1">
        <w:rPr>
          <w:rFonts w:ascii="Arial" w:eastAsia="Times New Roman" w:hAnsi="Arial" w:cs="Arial"/>
          <w:b/>
          <w:bCs/>
        </w:rPr>
        <w:t xml:space="preserve"> 202</w:t>
      </w:r>
      <w:r w:rsidR="00FA5277">
        <w:rPr>
          <w:rFonts w:ascii="Arial" w:eastAsia="Times New Roman" w:hAnsi="Arial" w:cs="Arial"/>
          <w:b/>
          <w:bCs/>
        </w:rPr>
        <w:t>6</w:t>
      </w:r>
      <w:bookmarkStart w:id="0" w:name="_GoBack"/>
      <w:bookmarkEnd w:id="0"/>
      <w:r w:rsidRPr="005779D1">
        <w:rPr>
          <w:rFonts w:ascii="Arial" w:eastAsia="Times New Roman" w:hAnsi="Arial" w:cs="Arial"/>
          <w:b/>
          <w:bCs/>
        </w:rPr>
        <w:t>.</w:t>
      </w:r>
    </w:p>
    <w:p w14:paraId="7CBE76D1" w14:textId="77777777" w:rsidR="00D179B1" w:rsidRDefault="00D179B1" w:rsidP="00D179B1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</w:p>
    <w:p w14:paraId="31E12471" w14:textId="77777777" w:rsidR="00D179B1" w:rsidRPr="005779D1" w:rsidRDefault="00D179B1" w:rsidP="00D179B1">
      <w:pPr>
        <w:spacing w:after="204" w:line="259" w:lineRule="auto"/>
        <w:ind w:left="0" w:right="0" w:firstLine="0"/>
        <w:jc w:val="center"/>
        <w:rPr>
          <w:rFonts w:ascii="Arial" w:hAnsi="Arial" w:cs="Arial"/>
        </w:rPr>
      </w:pPr>
    </w:p>
    <w:p w14:paraId="73E5B11B" w14:textId="52247101" w:rsidR="00180CDC" w:rsidRPr="005779D1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</w:rPr>
      </w:pPr>
      <w:r w:rsidRPr="005779D1">
        <w:rPr>
          <w:rFonts w:ascii="Arial" w:hAnsi="Arial" w:cs="Arial"/>
        </w:rPr>
        <w:t>RONALDO MACHADO DA SILVA</w:t>
      </w:r>
    </w:p>
    <w:p w14:paraId="365F70E8" w14:textId="24A5C919" w:rsidR="0077037B" w:rsidRPr="005779D1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</w:rPr>
      </w:pPr>
      <w:r w:rsidRPr="005779D1">
        <w:rPr>
          <w:rFonts w:ascii="Arial" w:hAnsi="Arial" w:cs="Arial"/>
        </w:rPr>
        <w:t>Prefeito Municipal</w:t>
      </w:r>
    </w:p>
    <w:sectPr w:rsidR="0077037B" w:rsidRPr="005779D1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CE147" w14:textId="77777777" w:rsidR="00DD5DCC" w:rsidRDefault="00DD5DCC">
      <w:pPr>
        <w:spacing w:after="0" w:line="240" w:lineRule="auto"/>
      </w:pPr>
      <w:r>
        <w:separator/>
      </w:r>
    </w:p>
  </w:endnote>
  <w:endnote w:type="continuationSeparator" w:id="0">
    <w:p w14:paraId="7E6D6D09" w14:textId="77777777" w:rsidR="00DD5DCC" w:rsidRDefault="00DD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21112B5D" w:rsidR="0077037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 w:rsidR="00FA5277">
      <w:rPr>
        <w:rFonts w:ascii="Book Antiqua" w:hAnsi="Book Antiqua"/>
        <w:b/>
        <w:bCs/>
        <w:sz w:val="22"/>
        <w:szCs w:val="20"/>
      </w:rPr>
      <w:t>756 3171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7037B" w:rsidRPr="00CA3E2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180CDC" w:rsidRPr="0077037B" w:rsidRDefault="00180CDC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FAAA6" w14:textId="77777777" w:rsidR="00DD5DCC" w:rsidRDefault="00DD5DCC">
      <w:pPr>
        <w:spacing w:after="0" w:line="240" w:lineRule="auto"/>
      </w:pPr>
      <w:r>
        <w:separator/>
      </w:r>
    </w:p>
  </w:footnote>
  <w:footnote w:type="continuationSeparator" w:id="0">
    <w:p w14:paraId="1FE6871E" w14:textId="77777777" w:rsidR="00DD5DCC" w:rsidRDefault="00DD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77037B" w:rsidRDefault="0077037B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7037B" w:rsidRDefault="0077037B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4B5"/>
    <w:multiLevelType w:val="multilevel"/>
    <w:tmpl w:val="29D42C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F4CBC"/>
    <w:multiLevelType w:val="multilevel"/>
    <w:tmpl w:val="19ECBB4A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64B56"/>
    <w:rsid w:val="00156E2D"/>
    <w:rsid w:val="00180CDC"/>
    <w:rsid w:val="002036C1"/>
    <w:rsid w:val="002D6B23"/>
    <w:rsid w:val="004470C7"/>
    <w:rsid w:val="0050797B"/>
    <w:rsid w:val="0053482C"/>
    <w:rsid w:val="005445E5"/>
    <w:rsid w:val="00561575"/>
    <w:rsid w:val="005779D1"/>
    <w:rsid w:val="005B78B0"/>
    <w:rsid w:val="00632836"/>
    <w:rsid w:val="0077037B"/>
    <w:rsid w:val="00791581"/>
    <w:rsid w:val="007D462B"/>
    <w:rsid w:val="008A2C53"/>
    <w:rsid w:val="00993AD9"/>
    <w:rsid w:val="0099696E"/>
    <w:rsid w:val="00B40332"/>
    <w:rsid w:val="00CB056C"/>
    <w:rsid w:val="00D179B1"/>
    <w:rsid w:val="00D20E81"/>
    <w:rsid w:val="00D42ED5"/>
    <w:rsid w:val="00D83AEA"/>
    <w:rsid w:val="00D85A67"/>
    <w:rsid w:val="00DD41C8"/>
    <w:rsid w:val="00DD5DCC"/>
    <w:rsid w:val="00E3550E"/>
    <w:rsid w:val="00EC3852"/>
    <w:rsid w:val="00F414D6"/>
    <w:rsid w:val="00FA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D83AEA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D83AEA"/>
    <w:rPr>
      <w:rFonts w:ascii="Times New Roman" w:eastAsia="Arial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AE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3100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8</cp:revision>
  <cp:lastPrinted>2024-06-12T19:51:00Z</cp:lastPrinted>
  <dcterms:created xsi:type="dcterms:W3CDTF">2024-04-29T16:50:00Z</dcterms:created>
  <dcterms:modified xsi:type="dcterms:W3CDTF">2026-03-06T11:29:00Z</dcterms:modified>
</cp:coreProperties>
</file>