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AC" w:rsidRDefault="00B82CAC" w:rsidP="00B82CAC">
      <w:pPr>
        <w:rPr>
          <w:rFonts w:ascii="Arial" w:hAnsi="Arial" w:cs="Arial"/>
          <w:b/>
          <w:szCs w:val="24"/>
        </w:rPr>
      </w:pPr>
      <w:r>
        <w:rPr>
          <w:rFonts w:ascii="Arial" w:hAnsi="Arial" w:cs="Arial"/>
          <w:b/>
          <w:szCs w:val="24"/>
        </w:rPr>
        <w:t>CONTRATO Nº 41/2026</w:t>
      </w:r>
    </w:p>
    <w:p w:rsidR="00B82CAC" w:rsidRDefault="00B82CAC" w:rsidP="00B82CAC">
      <w:pPr>
        <w:jc w:val="center"/>
        <w:rPr>
          <w:rFonts w:ascii="Arial" w:hAnsi="Arial" w:cs="Arial"/>
          <w:szCs w:val="24"/>
        </w:rPr>
      </w:pPr>
    </w:p>
    <w:p w:rsidR="00B82CAC" w:rsidRDefault="00B82CAC" w:rsidP="00B82CAC">
      <w:pPr>
        <w:spacing w:line="276" w:lineRule="auto"/>
        <w:ind w:left="4395"/>
        <w:rPr>
          <w:rFonts w:ascii="Arial" w:hAnsi="Arial" w:cs="Arial"/>
          <w:b/>
          <w:szCs w:val="24"/>
        </w:rPr>
      </w:pPr>
      <w:r>
        <w:rPr>
          <w:rFonts w:ascii="Arial" w:hAnsi="Arial" w:cs="Arial"/>
          <w:b/>
          <w:szCs w:val="24"/>
        </w:rPr>
        <w:t>CONTRATO DE FORNECIMENTO QUE FAZEM ENTRE SI O MUNICIPIO DE LAJEADO DO BUGRE - RS, E A EMPRESA DRS SERVIÇOS DE APOIO A GESTÃO PÚBLICA LTDA.</w:t>
      </w:r>
    </w:p>
    <w:p w:rsidR="00B82CAC" w:rsidRDefault="00B82CAC" w:rsidP="00B82CAC">
      <w:pPr>
        <w:spacing w:line="276" w:lineRule="auto"/>
        <w:ind w:left="4395"/>
        <w:rPr>
          <w:rFonts w:ascii="Arial" w:hAnsi="Arial" w:cs="Arial"/>
          <w:b/>
          <w:szCs w:val="24"/>
        </w:rPr>
      </w:pPr>
    </w:p>
    <w:p w:rsidR="00B82CAC" w:rsidRDefault="00B82CAC" w:rsidP="00B82CAC">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w:t>
      </w:r>
      <w:proofErr w:type="gramStart"/>
      <w:r>
        <w:rPr>
          <w:rFonts w:ascii="Arial" w:hAnsi="Arial" w:cs="Arial"/>
          <w:szCs w:val="24"/>
        </w:rPr>
        <w:t>cidade</w:t>
      </w:r>
      <w:proofErr w:type="gramEnd"/>
      <w:r>
        <w:rPr>
          <w:rFonts w:ascii="Arial" w:hAnsi="Arial" w:cs="Arial"/>
          <w:szCs w:val="24"/>
        </w:rPr>
        <w:t xml:space="preserv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 xml:space="preserve">DRS SERVIÇOS DE APOIO A GESTÃO PÚBLICA LTDA, </w:t>
      </w:r>
      <w:r>
        <w:rPr>
          <w:rFonts w:ascii="Arial" w:hAnsi="Arial" w:cs="Arial"/>
          <w:szCs w:val="24"/>
        </w:rPr>
        <w:t>CNPJ:</w:t>
      </w:r>
      <w:r>
        <w:rPr>
          <w:rFonts w:ascii="Arial" w:hAnsi="Arial" w:cs="Arial"/>
          <w:b/>
          <w:szCs w:val="24"/>
        </w:rPr>
        <w:t xml:space="preserve"> 40.893.820/0001-74</w:t>
      </w:r>
      <w:r>
        <w:rPr>
          <w:rFonts w:ascii="Arial" w:hAnsi="Arial" w:cs="Arial"/>
          <w:szCs w:val="24"/>
        </w:rPr>
        <w:t>, com sede na cidade de Novo Barreiro/RS, Av. São João Batista, centro, n° 601, sala 01,</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sidR="00AD0098">
        <w:rPr>
          <w:rFonts w:ascii="Arial" w:hAnsi="Arial" w:cs="Arial"/>
          <w:szCs w:val="24"/>
        </w:rPr>
        <w:t>neste ato representada pela</w:t>
      </w:r>
      <w:r>
        <w:rPr>
          <w:rFonts w:ascii="Arial" w:hAnsi="Arial" w:cs="Arial"/>
          <w:szCs w:val="24"/>
        </w:rPr>
        <w:t xml:space="preserve"> Sr</w:t>
      </w:r>
      <w:r w:rsidR="00AD0098">
        <w:rPr>
          <w:rFonts w:ascii="Arial" w:hAnsi="Arial" w:cs="Arial"/>
          <w:szCs w:val="24"/>
        </w:rPr>
        <w:t>a</w:t>
      </w:r>
      <w:r>
        <w:rPr>
          <w:rFonts w:ascii="Arial" w:hAnsi="Arial" w:cs="Arial"/>
          <w:szCs w:val="24"/>
        </w:rPr>
        <w:t>.</w:t>
      </w:r>
      <w:r w:rsidR="00AD0098">
        <w:rPr>
          <w:rFonts w:ascii="Arial" w:hAnsi="Arial" w:cs="Arial"/>
          <w:b/>
          <w:szCs w:val="24"/>
        </w:rPr>
        <w:t xml:space="preserve"> Denise Ribeiro da Silva</w:t>
      </w:r>
      <w:r>
        <w:rPr>
          <w:rFonts w:ascii="Arial" w:hAnsi="Arial" w:cs="Arial"/>
          <w:b/>
          <w:szCs w:val="24"/>
        </w:rPr>
        <w:t xml:space="preserve">, </w:t>
      </w:r>
      <w:r w:rsidR="00AD0098">
        <w:rPr>
          <w:rFonts w:ascii="Arial" w:hAnsi="Arial" w:cs="Arial"/>
          <w:szCs w:val="24"/>
        </w:rPr>
        <w:t>brasileira, advogada</w:t>
      </w:r>
      <w:r>
        <w:rPr>
          <w:rFonts w:ascii="Arial" w:hAnsi="Arial" w:cs="Arial"/>
          <w:szCs w:val="24"/>
        </w:rPr>
        <w:t>, portador</w:t>
      </w:r>
      <w:r w:rsidR="00AD0098">
        <w:rPr>
          <w:rFonts w:ascii="Arial" w:hAnsi="Arial" w:cs="Arial"/>
          <w:szCs w:val="24"/>
        </w:rPr>
        <w:t>a da identidade n° 1070343783</w:t>
      </w:r>
      <w:r>
        <w:rPr>
          <w:rFonts w:ascii="Arial" w:hAnsi="Arial" w:cs="Arial"/>
          <w:szCs w:val="24"/>
        </w:rPr>
        <w:t xml:space="preserve">, CPF </w:t>
      </w:r>
      <w:r w:rsidR="00AD0098">
        <w:rPr>
          <w:rFonts w:ascii="Arial" w:hAnsi="Arial" w:cs="Arial"/>
          <w:szCs w:val="24"/>
        </w:rPr>
        <w:t>n° 012.170.810-11</w:t>
      </w:r>
      <w:r>
        <w:rPr>
          <w:rFonts w:ascii="Arial" w:hAnsi="Arial" w:cs="Arial"/>
          <w:szCs w:val="24"/>
        </w:rPr>
        <w:t xml:space="preserve">, têm entre si, certo e ajustado, firmam o presente contrato mediante ao </w:t>
      </w:r>
      <w:r w:rsidR="00844441">
        <w:rPr>
          <w:rFonts w:ascii="Arial" w:hAnsi="Arial" w:cs="Arial"/>
          <w:b/>
          <w:szCs w:val="24"/>
        </w:rPr>
        <w:t>Processo Licitatório n° 38/2026</w:t>
      </w:r>
      <w:r>
        <w:rPr>
          <w:rFonts w:ascii="Arial" w:hAnsi="Arial" w:cs="Arial"/>
          <w:szCs w:val="24"/>
        </w:rPr>
        <w:t xml:space="preserve">, </w:t>
      </w:r>
      <w:r w:rsidR="00844441">
        <w:rPr>
          <w:rFonts w:ascii="Arial" w:hAnsi="Arial" w:cs="Arial"/>
          <w:b/>
          <w:szCs w:val="24"/>
        </w:rPr>
        <w:t>Dispensa de Licitação n° 28/2026</w:t>
      </w:r>
      <w:r>
        <w:rPr>
          <w:rFonts w:ascii="Arial" w:hAnsi="Arial" w:cs="Arial"/>
          <w:szCs w:val="24"/>
        </w:rPr>
        <w:t xml:space="preserve"> as seguintes cláusulas e condições:</w:t>
      </w:r>
    </w:p>
    <w:p w:rsidR="0063743F" w:rsidRPr="00266377" w:rsidRDefault="0063743F" w:rsidP="00487F00">
      <w:pPr>
        <w:ind w:right="-1"/>
        <w:rPr>
          <w:rFonts w:ascii="Arial" w:hAnsi="Arial" w:cs="Arial"/>
          <w:szCs w:val="24"/>
        </w:rPr>
      </w:pPr>
    </w:p>
    <w:p w:rsidR="000645A2" w:rsidRPr="00266377" w:rsidRDefault="000645A2" w:rsidP="00487F00">
      <w:pPr>
        <w:shd w:val="clear" w:color="auto" w:fill="E6E6E6"/>
        <w:tabs>
          <w:tab w:val="left" w:pos="142"/>
        </w:tabs>
        <w:spacing w:after="0" w:line="240" w:lineRule="auto"/>
        <w:ind w:right="-1"/>
        <w:jc w:val="left"/>
        <w:rPr>
          <w:rFonts w:ascii="Arial" w:hAnsi="Arial" w:cs="Arial"/>
          <w:szCs w:val="24"/>
        </w:rPr>
      </w:pPr>
      <w:r w:rsidRPr="00266377">
        <w:rPr>
          <w:rFonts w:ascii="Arial" w:hAnsi="Arial" w:cs="Arial"/>
          <w:b/>
          <w:szCs w:val="24"/>
        </w:rPr>
        <w:t>1. CLÁUSULA PRIMEIRA – DAS CONDIÇÕES GERAIS DA CONTRATAÇÃO</w:t>
      </w:r>
    </w:p>
    <w:p w:rsidR="000645A2" w:rsidRDefault="000645A2" w:rsidP="00487F00">
      <w:pPr>
        <w:tabs>
          <w:tab w:val="left" w:pos="142"/>
          <w:tab w:val="left" w:pos="426"/>
        </w:tabs>
        <w:spacing w:after="0" w:line="240" w:lineRule="auto"/>
        <w:ind w:right="-1" w:firstLine="0"/>
        <w:rPr>
          <w:rFonts w:ascii="Arial" w:hAnsi="Arial" w:cs="Arial"/>
          <w:szCs w:val="24"/>
        </w:rPr>
      </w:pPr>
      <w:r w:rsidRPr="00266377">
        <w:rPr>
          <w:rFonts w:ascii="Arial" w:hAnsi="Arial" w:cs="Arial"/>
          <w:b/>
          <w:szCs w:val="24"/>
        </w:rPr>
        <w:t>1.1.</w:t>
      </w:r>
      <w:r w:rsidRPr="00266377">
        <w:rPr>
          <w:rFonts w:ascii="Arial" w:hAnsi="Arial" w:cs="Arial"/>
          <w:szCs w:val="24"/>
        </w:rPr>
        <w:t xml:space="preserve"> A contratação de empresa especializada para execução de levantamento físico de bens móveis, imóveis e da frota de veículos, máquinas e implementos agrícolas do município de Lajeado do Bugre/RS, por </w:t>
      </w:r>
      <w:r w:rsidRPr="00266377">
        <w:rPr>
          <w:rFonts w:ascii="Arial" w:hAnsi="Arial" w:cs="Arial"/>
          <w:b/>
          <w:bCs/>
          <w:szCs w:val="24"/>
        </w:rPr>
        <w:t>DISPENSA DE LICITAÇÃO</w:t>
      </w:r>
      <w:r w:rsidRPr="00266377">
        <w:rPr>
          <w:rFonts w:ascii="Arial" w:hAnsi="Arial" w:cs="Arial"/>
          <w:szCs w:val="24"/>
        </w:rPr>
        <w:t xml:space="preserve">, se dá em virtude da necessidade de fazermos um levantamento de bens com o devido levantamento técnico e demais informações dos bens </w:t>
      </w:r>
      <w:proofErr w:type="spellStart"/>
      <w:r w:rsidRPr="00266377">
        <w:rPr>
          <w:rFonts w:ascii="Arial" w:hAnsi="Arial" w:cs="Arial"/>
          <w:szCs w:val="24"/>
        </w:rPr>
        <w:t>nescessarios</w:t>
      </w:r>
      <w:proofErr w:type="spellEnd"/>
      <w:r w:rsidRPr="00266377">
        <w:rPr>
          <w:rFonts w:ascii="Arial" w:hAnsi="Arial" w:cs="Arial"/>
          <w:szCs w:val="24"/>
        </w:rPr>
        <w:t xml:space="preserve"> para a administração municipal, com </w:t>
      </w:r>
      <w:proofErr w:type="gramStart"/>
      <w:r w:rsidRPr="00266377">
        <w:rPr>
          <w:rFonts w:ascii="Arial" w:hAnsi="Arial" w:cs="Arial"/>
          <w:szCs w:val="24"/>
        </w:rPr>
        <w:t>o etiqueta</w:t>
      </w:r>
      <w:proofErr w:type="gramEnd"/>
      <w:r w:rsidRPr="00266377">
        <w:rPr>
          <w:rFonts w:ascii="Arial" w:hAnsi="Arial" w:cs="Arial"/>
          <w:szCs w:val="24"/>
        </w:rPr>
        <w:t xml:space="preserve"> mento dos bens e laudos de avaliação e de depreciações. Os serviços deverão ser </w:t>
      </w:r>
      <w:proofErr w:type="gramStart"/>
      <w:r w:rsidRPr="00266377">
        <w:rPr>
          <w:rFonts w:ascii="Arial" w:hAnsi="Arial" w:cs="Arial"/>
          <w:szCs w:val="24"/>
        </w:rPr>
        <w:t>efetuado</w:t>
      </w:r>
      <w:proofErr w:type="gramEnd"/>
      <w:r w:rsidRPr="00266377">
        <w:rPr>
          <w:rFonts w:ascii="Arial" w:hAnsi="Arial" w:cs="Arial"/>
          <w:szCs w:val="24"/>
        </w:rPr>
        <w:t xml:space="preserve"> conforme quantidades e exigências estabelecidas neste instrumento de forma presencial com equipe própria da empresa e em vista a todos os pontos públicos.</w:t>
      </w:r>
    </w:p>
    <w:p w:rsidR="00FC3798" w:rsidRDefault="00FC3798" w:rsidP="00487F00">
      <w:pPr>
        <w:tabs>
          <w:tab w:val="left" w:pos="142"/>
          <w:tab w:val="left" w:pos="426"/>
        </w:tabs>
        <w:spacing w:after="0" w:line="240" w:lineRule="auto"/>
        <w:ind w:right="-1" w:firstLine="0"/>
        <w:rPr>
          <w:rFonts w:ascii="Arial" w:hAnsi="Arial" w:cs="Arial"/>
          <w:szCs w:val="24"/>
        </w:rPr>
      </w:pPr>
    </w:p>
    <w:p w:rsidR="00FC3798" w:rsidRDefault="00FC3798" w:rsidP="00487F00">
      <w:pPr>
        <w:tabs>
          <w:tab w:val="left" w:pos="142"/>
          <w:tab w:val="left" w:pos="426"/>
        </w:tabs>
        <w:spacing w:after="0" w:line="240" w:lineRule="auto"/>
        <w:ind w:right="-1" w:firstLine="0"/>
        <w:rPr>
          <w:rFonts w:ascii="Arial" w:hAnsi="Arial" w:cs="Arial"/>
          <w:szCs w:val="24"/>
        </w:rPr>
      </w:pPr>
    </w:p>
    <w:p w:rsidR="00FC3798" w:rsidRDefault="00FC3798" w:rsidP="00487F00">
      <w:pPr>
        <w:tabs>
          <w:tab w:val="left" w:pos="142"/>
          <w:tab w:val="left" w:pos="426"/>
        </w:tabs>
        <w:spacing w:after="0" w:line="240" w:lineRule="auto"/>
        <w:ind w:right="-1" w:firstLine="0"/>
        <w:rPr>
          <w:rFonts w:ascii="Arial" w:hAnsi="Arial" w:cs="Arial"/>
          <w:szCs w:val="24"/>
        </w:rPr>
      </w:pPr>
    </w:p>
    <w:p w:rsidR="00FC3798" w:rsidRPr="00266377" w:rsidRDefault="00FC3798" w:rsidP="00487F00">
      <w:pPr>
        <w:tabs>
          <w:tab w:val="left" w:pos="142"/>
          <w:tab w:val="left" w:pos="426"/>
        </w:tabs>
        <w:spacing w:after="0" w:line="240" w:lineRule="auto"/>
        <w:ind w:right="-1" w:firstLine="0"/>
        <w:rPr>
          <w:rFonts w:ascii="Arial" w:hAnsi="Arial" w:cs="Arial"/>
          <w:szCs w:val="24"/>
        </w:rPr>
      </w:pPr>
    </w:p>
    <w:p w:rsidR="000645A2" w:rsidRPr="00266377" w:rsidRDefault="000645A2" w:rsidP="00487F00">
      <w:pPr>
        <w:tabs>
          <w:tab w:val="left" w:pos="142"/>
        </w:tabs>
        <w:spacing w:after="0" w:line="240" w:lineRule="auto"/>
        <w:ind w:right="-1" w:hanging="15"/>
        <w:jc w:val="left"/>
        <w:rPr>
          <w:rFonts w:ascii="Arial" w:hAnsi="Arial" w:cs="Arial"/>
          <w:szCs w:val="24"/>
        </w:rPr>
      </w:pPr>
      <w:r w:rsidRPr="00266377">
        <w:rPr>
          <w:rFonts w:ascii="Arial" w:hAnsi="Arial" w:cs="Arial"/>
          <w:szCs w:val="24"/>
        </w:rPr>
        <w:t xml:space="preserve"> </w:t>
      </w:r>
    </w:p>
    <w:tbl>
      <w:tblPr>
        <w:tblStyle w:val="TableGrid"/>
        <w:tblW w:w="9357" w:type="dxa"/>
        <w:tblInd w:w="-324" w:type="dxa"/>
        <w:tblCellMar>
          <w:left w:w="102" w:type="dxa"/>
          <w:right w:w="103" w:type="dxa"/>
        </w:tblCellMar>
        <w:tblLook w:val="04A0" w:firstRow="1" w:lastRow="0" w:firstColumn="1" w:lastColumn="0" w:noHBand="0" w:noVBand="1"/>
      </w:tblPr>
      <w:tblGrid>
        <w:gridCol w:w="710"/>
        <w:gridCol w:w="2673"/>
        <w:gridCol w:w="1658"/>
        <w:gridCol w:w="798"/>
        <w:gridCol w:w="1688"/>
        <w:gridCol w:w="1830"/>
      </w:tblGrid>
      <w:tr w:rsidR="00487F00" w:rsidRPr="00266377" w:rsidTr="00487F00">
        <w:trPr>
          <w:trHeight w:val="52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Item</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rPr>
                <w:rFonts w:ascii="Arial" w:hAnsi="Arial" w:cs="Arial"/>
                <w:b/>
                <w:szCs w:val="24"/>
              </w:rPr>
            </w:pPr>
            <w:r w:rsidRPr="00266377">
              <w:rPr>
                <w:rFonts w:ascii="Arial" w:hAnsi="Arial" w:cs="Arial"/>
                <w:b/>
                <w:szCs w:val="24"/>
              </w:rPr>
              <w:t>Descrição</w:t>
            </w: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Un. Med.</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jc w:val="center"/>
              <w:rPr>
                <w:rFonts w:ascii="Arial" w:hAnsi="Arial" w:cs="Arial"/>
                <w:b/>
                <w:szCs w:val="24"/>
              </w:rPr>
            </w:pPr>
            <w:proofErr w:type="spellStart"/>
            <w:r w:rsidRPr="00266377">
              <w:rPr>
                <w:rFonts w:ascii="Arial" w:hAnsi="Arial" w:cs="Arial"/>
                <w:b/>
                <w:szCs w:val="24"/>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V. Unitário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87F00" w:rsidRPr="00266377" w:rsidRDefault="00487F00"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V. Total</w:t>
            </w:r>
          </w:p>
        </w:tc>
      </w:tr>
      <w:tr w:rsidR="00487F00" w:rsidRPr="00266377" w:rsidTr="00487F00">
        <w:trPr>
          <w:trHeight w:val="114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lastRenderedPageBreak/>
              <w:t>01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rPr>
                <w:rFonts w:ascii="Arial" w:hAnsi="Arial" w:cs="Arial"/>
                <w:szCs w:val="24"/>
              </w:rPr>
            </w:pPr>
            <w:r w:rsidRPr="00266377">
              <w:rPr>
                <w:rFonts w:ascii="Arial" w:hAnsi="Arial" w:cs="Arial"/>
                <w:szCs w:val="24"/>
              </w:rPr>
              <w:t xml:space="preserve">Realização do levantamento físico de todos os bens móveis pertencentes ao Município de Lajeado do Bugre, observadas a localização física e as informações contábeis, com emplacamento e uso de tecnologia RFID, </w:t>
            </w:r>
            <w:proofErr w:type="gramStart"/>
            <w:r w:rsidRPr="00266377">
              <w:rPr>
                <w:rFonts w:ascii="Arial" w:hAnsi="Arial" w:cs="Arial"/>
                <w:szCs w:val="24"/>
              </w:rPr>
              <w:t>ambas a serem fornecidas pela entidade, realização de etiquetagem, realização de eventuais baixas, revisão cadastral</w:t>
            </w:r>
            <w:proofErr w:type="gramEnd"/>
            <w:r w:rsidRPr="00266377">
              <w:rPr>
                <w:rFonts w:ascii="Arial" w:hAnsi="Arial" w:cs="Arial"/>
                <w:szCs w:val="24"/>
              </w:rPr>
              <w:t xml:space="preserve"> e entrega de relatório físico.</w:t>
            </w: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487F00" w:rsidP="00487F00">
            <w:pPr>
              <w:tabs>
                <w:tab w:val="left" w:pos="142"/>
              </w:tabs>
              <w:spacing w:after="0" w:line="240" w:lineRule="auto"/>
              <w:ind w:right="-1" w:hanging="17"/>
              <w:jc w:val="center"/>
              <w:rPr>
                <w:rFonts w:ascii="Arial" w:hAnsi="Arial" w:cs="Arial"/>
                <w:szCs w:val="24"/>
              </w:rPr>
            </w:pPr>
            <w:proofErr w:type="spellStart"/>
            <w:r w:rsidRPr="00266377">
              <w:rPr>
                <w:rFonts w:ascii="Arial" w:hAnsi="Arial" w:cs="Arial"/>
                <w:szCs w:val="24"/>
              </w:rPr>
              <w:t>U</w:t>
            </w:r>
            <w:r w:rsidR="000645A2" w:rsidRPr="00266377">
              <w:rPr>
                <w:rFonts w:ascii="Arial" w:hAnsi="Arial" w:cs="Arial"/>
                <w:szCs w:val="24"/>
              </w:rPr>
              <w:t>n</w:t>
            </w:r>
            <w:proofErr w:type="spellEnd"/>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3</w:t>
            </w:r>
            <w:r w:rsidR="00E822B6">
              <w:rPr>
                <w:rFonts w:ascii="Arial" w:hAnsi="Arial" w:cs="Arial"/>
                <w:szCs w:val="24"/>
              </w:rPr>
              <w:t>.</w:t>
            </w:r>
            <w:r w:rsidRPr="00266377">
              <w:rPr>
                <w:rFonts w:ascii="Arial" w:hAnsi="Arial" w:cs="Arial"/>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R$ 12,00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R$ 36.000,00</w:t>
            </w:r>
          </w:p>
        </w:tc>
      </w:tr>
      <w:tr w:rsidR="00487F00" w:rsidRPr="00266377" w:rsidTr="00487F00">
        <w:trPr>
          <w:trHeight w:val="114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02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rPr>
                <w:rFonts w:ascii="Arial" w:hAnsi="Arial" w:cs="Arial"/>
                <w:szCs w:val="24"/>
              </w:rPr>
            </w:pPr>
            <w:r w:rsidRPr="00266377">
              <w:rPr>
                <w:rFonts w:ascii="Arial" w:hAnsi="Arial" w:cs="Arial"/>
                <w:szCs w:val="24"/>
              </w:rPr>
              <w:t>Realização do levantamento físico de todos os veículos, máquinas rodoviárias e agrícolas e implementos agrícolas pertencentes ao Município de Lajeado do Bugre, observadas a localização física e as informações contábeis, entrega de relatório físico com descrição e imagens digitais dos bens contendo avaliação contábil, realização de eventual baixa de bens inservíveis.</w:t>
            </w: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487F00" w:rsidP="00487F00">
            <w:pPr>
              <w:tabs>
                <w:tab w:val="left" w:pos="142"/>
              </w:tabs>
              <w:spacing w:after="0" w:line="240" w:lineRule="auto"/>
              <w:ind w:right="-1" w:hanging="17"/>
              <w:jc w:val="center"/>
              <w:rPr>
                <w:rFonts w:ascii="Arial" w:hAnsi="Arial" w:cs="Arial"/>
                <w:szCs w:val="24"/>
              </w:rPr>
            </w:pPr>
            <w:proofErr w:type="spellStart"/>
            <w:r w:rsidRPr="00266377">
              <w:rPr>
                <w:rFonts w:ascii="Arial" w:hAnsi="Arial" w:cs="Arial"/>
                <w:szCs w:val="24"/>
              </w:rPr>
              <w:t>U</w:t>
            </w:r>
            <w:r w:rsidR="000645A2" w:rsidRPr="00266377">
              <w:rPr>
                <w:rFonts w:ascii="Arial" w:hAnsi="Arial" w:cs="Arial"/>
                <w:szCs w:val="24"/>
              </w:rPr>
              <w:t>n</w:t>
            </w:r>
            <w:proofErr w:type="spellEnd"/>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R$ 230,0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R$ 13.800,00</w:t>
            </w:r>
          </w:p>
        </w:tc>
      </w:tr>
      <w:tr w:rsidR="00487F00" w:rsidRPr="00266377" w:rsidTr="00487F00">
        <w:trPr>
          <w:trHeight w:val="114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b/>
                <w:szCs w:val="24"/>
              </w:rPr>
            </w:pPr>
            <w:r w:rsidRPr="00266377">
              <w:rPr>
                <w:rFonts w:ascii="Arial" w:hAnsi="Arial" w:cs="Arial"/>
                <w:b/>
                <w:szCs w:val="24"/>
              </w:rPr>
              <w:t>03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rPr>
                <w:rFonts w:ascii="Arial" w:hAnsi="Arial" w:cs="Arial"/>
                <w:szCs w:val="24"/>
              </w:rPr>
            </w:pPr>
            <w:r w:rsidRPr="00266377">
              <w:rPr>
                <w:rFonts w:ascii="Arial" w:hAnsi="Arial" w:cs="Arial"/>
                <w:szCs w:val="24"/>
              </w:rPr>
              <w:t xml:space="preserve">Realização do levantamento físico de todos os bens imóveis pertencentes ao Município de Lajeado do Bugre, observadas a localização física e </w:t>
            </w:r>
            <w:r w:rsidRPr="00266377">
              <w:rPr>
                <w:rFonts w:ascii="Arial" w:hAnsi="Arial" w:cs="Arial"/>
                <w:szCs w:val="24"/>
              </w:rPr>
              <w:lastRenderedPageBreak/>
              <w:t xml:space="preserve">as informações contábeis, ambas a serem fornecidas pela </w:t>
            </w:r>
            <w:proofErr w:type="gramStart"/>
            <w:r w:rsidRPr="00266377">
              <w:rPr>
                <w:rFonts w:ascii="Arial" w:hAnsi="Arial" w:cs="Arial"/>
                <w:szCs w:val="24"/>
              </w:rPr>
              <w:t>entidade</w:t>
            </w:r>
            <w:proofErr w:type="gramEnd"/>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E822B6" w:rsidP="00487F00">
            <w:pPr>
              <w:tabs>
                <w:tab w:val="left" w:pos="142"/>
              </w:tabs>
              <w:spacing w:after="0" w:line="240" w:lineRule="auto"/>
              <w:ind w:right="-1" w:hanging="17"/>
              <w:jc w:val="center"/>
              <w:rPr>
                <w:rFonts w:ascii="Arial" w:hAnsi="Arial" w:cs="Arial"/>
                <w:szCs w:val="24"/>
              </w:rPr>
            </w:pPr>
            <w:proofErr w:type="spellStart"/>
            <w:r>
              <w:rPr>
                <w:rFonts w:ascii="Arial" w:hAnsi="Arial" w:cs="Arial"/>
                <w:szCs w:val="24"/>
              </w:rPr>
              <w:lastRenderedPageBreak/>
              <w:t>U</w:t>
            </w:r>
            <w:r w:rsidR="000645A2" w:rsidRPr="00266377">
              <w:rPr>
                <w:rFonts w:ascii="Arial" w:hAnsi="Arial" w:cs="Arial"/>
                <w:szCs w:val="24"/>
              </w:rPr>
              <w:t>n</w:t>
            </w:r>
            <w:proofErr w:type="spellEnd"/>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R$ 230,00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5A2" w:rsidRPr="00266377" w:rsidRDefault="000645A2" w:rsidP="00487F00">
            <w:pPr>
              <w:tabs>
                <w:tab w:val="left" w:pos="142"/>
              </w:tabs>
              <w:spacing w:after="0" w:line="240" w:lineRule="auto"/>
              <w:ind w:right="-1" w:hanging="17"/>
              <w:jc w:val="center"/>
              <w:rPr>
                <w:rFonts w:ascii="Arial" w:hAnsi="Arial" w:cs="Arial"/>
                <w:szCs w:val="24"/>
              </w:rPr>
            </w:pPr>
            <w:r w:rsidRPr="00266377">
              <w:rPr>
                <w:rFonts w:ascii="Arial" w:hAnsi="Arial" w:cs="Arial"/>
                <w:szCs w:val="24"/>
              </w:rPr>
              <w:t>R$ 9.200,00</w:t>
            </w:r>
          </w:p>
        </w:tc>
      </w:tr>
    </w:tbl>
    <w:p w:rsidR="00487F00" w:rsidRPr="00266377" w:rsidRDefault="00487F00" w:rsidP="00E822B6">
      <w:pPr>
        <w:tabs>
          <w:tab w:val="left" w:pos="426"/>
        </w:tabs>
        <w:spacing w:after="0" w:line="240" w:lineRule="auto"/>
        <w:ind w:right="-427" w:firstLine="0"/>
        <w:jc w:val="right"/>
        <w:rPr>
          <w:rFonts w:ascii="Arial" w:hAnsi="Arial" w:cs="Arial"/>
          <w:b/>
          <w:szCs w:val="24"/>
        </w:rPr>
      </w:pPr>
      <w:r w:rsidRPr="00266377">
        <w:rPr>
          <w:rFonts w:ascii="Arial" w:hAnsi="Arial" w:cs="Arial"/>
          <w:b/>
          <w:szCs w:val="24"/>
        </w:rPr>
        <w:lastRenderedPageBreak/>
        <w:t>Valor Total: 59.000,00</w:t>
      </w:r>
    </w:p>
    <w:p w:rsidR="00487F00" w:rsidRPr="00266377" w:rsidRDefault="00487F00" w:rsidP="00487F00">
      <w:pPr>
        <w:tabs>
          <w:tab w:val="left" w:pos="426"/>
        </w:tabs>
        <w:spacing w:after="0" w:line="240" w:lineRule="auto"/>
        <w:ind w:right="-1" w:firstLine="0"/>
        <w:rPr>
          <w:rFonts w:ascii="Arial" w:hAnsi="Arial" w:cs="Arial"/>
          <w:b/>
          <w:szCs w:val="24"/>
        </w:rPr>
      </w:pPr>
    </w:p>
    <w:p w:rsidR="000645A2" w:rsidRPr="00266377" w:rsidRDefault="00487F00" w:rsidP="00487F00">
      <w:pPr>
        <w:tabs>
          <w:tab w:val="left" w:pos="426"/>
        </w:tabs>
        <w:spacing w:after="0" w:line="240" w:lineRule="auto"/>
        <w:ind w:right="-1" w:firstLine="0"/>
        <w:rPr>
          <w:rFonts w:ascii="Arial" w:hAnsi="Arial" w:cs="Arial"/>
          <w:szCs w:val="24"/>
        </w:rPr>
      </w:pPr>
      <w:r w:rsidRPr="00266377">
        <w:rPr>
          <w:rFonts w:ascii="Arial" w:hAnsi="Arial" w:cs="Arial"/>
          <w:b/>
          <w:szCs w:val="24"/>
        </w:rPr>
        <w:t>1.2.</w:t>
      </w:r>
      <w:r w:rsidRPr="00266377">
        <w:rPr>
          <w:rFonts w:ascii="Arial" w:hAnsi="Arial" w:cs="Arial"/>
          <w:szCs w:val="24"/>
        </w:rPr>
        <w:t xml:space="preserve"> </w:t>
      </w:r>
      <w:r w:rsidR="000645A2" w:rsidRPr="00266377">
        <w:rPr>
          <w:rFonts w:ascii="Arial" w:hAnsi="Arial" w:cs="Arial"/>
          <w:szCs w:val="24"/>
        </w:rPr>
        <w:t>O prazo de realização dos serviços</w:t>
      </w:r>
      <w:proofErr w:type="gramStart"/>
      <w:r w:rsidR="000645A2" w:rsidRPr="00266377">
        <w:rPr>
          <w:rFonts w:ascii="Arial" w:hAnsi="Arial" w:cs="Arial"/>
          <w:szCs w:val="24"/>
        </w:rPr>
        <w:t>, deverá</w:t>
      </w:r>
      <w:proofErr w:type="gramEnd"/>
      <w:r w:rsidR="000645A2" w:rsidRPr="00266377">
        <w:rPr>
          <w:rFonts w:ascii="Arial" w:hAnsi="Arial" w:cs="Arial"/>
          <w:szCs w:val="24"/>
        </w:rPr>
        <w:t xml:space="preserve"> ocorrer conforme solicitação da Secretaria Municipal de Administração, sendo este de forma presencial quando demandado, os trabalhos deverão ter seu início 3 dias após a homologação do processo e assinatura do contrato e terá um prazo de execução não superior a 90 dias do seu início.</w:t>
      </w:r>
    </w:p>
    <w:p w:rsidR="000645A2" w:rsidRPr="00266377" w:rsidRDefault="00487F00" w:rsidP="00487F00">
      <w:pPr>
        <w:tabs>
          <w:tab w:val="left" w:pos="426"/>
        </w:tabs>
        <w:spacing w:after="0" w:line="240" w:lineRule="auto"/>
        <w:ind w:right="-1" w:firstLine="0"/>
        <w:rPr>
          <w:rFonts w:ascii="Arial" w:hAnsi="Arial" w:cs="Arial"/>
          <w:szCs w:val="24"/>
        </w:rPr>
      </w:pPr>
      <w:r w:rsidRPr="00266377">
        <w:rPr>
          <w:rFonts w:ascii="Arial" w:hAnsi="Arial" w:cs="Arial"/>
          <w:b/>
          <w:szCs w:val="24"/>
        </w:rPr>
        <w:t>1.3.</w:t>
      </w:r>
      <w:r w:rsidRPr="00266377">
        <w:rPr>
          <w:rFonts w:ascii="Arial" w:hAnsi="Arial" w:cs="Arial"/>
          <w:szCs w:val="24"/>
        </w:rPr>
        <w:t xml:space="preserve"> </w:t>
      </w:r>
      <w:r w:rsidR="000645A2" w:rsidRPr="00266377">
        <w:rPr>
          <w:rFonts w:ascii="Arial" w:hAnsi="Arial" w:cs="Arial"/>
          <w:szCs w:val="24"/>
        </w:rPr>
        <w:t>Os serviços deverão ser realizado</w:t>
      </w:r>
      <w:r w:rsidR="00722A6F">
        <w:rPr>
          <w:rFonts w:ascii="Arial" w:hAnsi="Arial" w:cs="Arial"/>
          <w:szCs w:val="24"/>
        </w:rPr>
        <w:t>s</w:t>
      </w:r>
      <w:r w:rsidR="000645A2" w:rsidRPr="00266377">
        <w:rPr>
          <w:rFonts w:ascii="Arial" w:hAnsi="Arial" w:cs="Arial"/>
          <w:szCs w:val="24"/>
        </w:rPr>
        <w:t xml:space="preserve"> dentro do município de Lajeado do Bugre</w:t>
      </w:r>
      <w:r w:rsidR="00722A6F">
        <w:rPr>
          <w:rFonts w:ascii="Arial" w:hAnsi="Arial" w:cs="Arial"/>
          <w:szCs w:val="24"/>
        </w:rPr>
        <w:t>/RS</w:t>
      </w:r>
      <w:r w:rsidR="000645A2" w:rsidRPr="00266377">
        <w:rPr>
          <w:rFonts w:ascii="Arial" w:hAnsi="Arial" w:cs="Arial"/>
          <w:szCs w:val="24"/>
        </w:rPr>
        <w:t xml:space="preserve"> e onde se encontrar os bens do município e os relatórios e documentos deverão ser entregues de forma física e digital para o Secretario Municipal de Administração </w:t>
      </w:r>
      <w:proofErr w:type="spellStart"/>
      <w:r w:rsidR="000645A2" w:rsidRPr="00266377">
        <w:rPr>
          <w:rFonts w:ascii="Arial" w:hAnsi="Arial" w:cs="Arial"/>
          <w:szCs w:val="24"/>
        </w:rPr>
        <w:t>Diegomar</w:t>
      </w:r>
      <w:proofErr w:type="spellEnd"/>
      <w:r w:rsidR="000645A2" w:rsidRPr="00266377">
        <w:rPr>
          <w:rFonts w:ascii="Arial" w:hAnsi="Arial" w:cs="Arial"/>
          <w:szCs w:val="24"/>
        </w:rPr>
        <w:t xml:space="preserve"> Bueno e também deverá ser </w:t>
      </w:r>
      <w:proofErr w:type="gramStart"/>
      <w:r w:rsidR="000645A2" w:rsidRPr="00266377">
        <w:rPr>
          <w:rFonts w:ascii="Arial" w:hAnsi="Arial" w:cs="Arial"/>
          <w:szCs w:val="24"/>
        </w:rPr>
        <w:t>enviado para a empresa Delta Gestão Pública para compilação no nosso sistema operacional</w:t>
      </w:r>
      <w:proofErr w:type="gramEnd"/>
      <w:r w:rsidR="000645A2" w:rsidRPr="00266377">
        <w:rPr>
          <w:rFonts w:ascii="Arial" w:hAnsi="Arial" w:cs="Arial"/>
          <w:szCs w:val="24"/>
        </w:rPr>
        <w:t>.</w:t>
      </w:r>
    </w:p>
    <w:p w:rsidR="000645A2" w:rsidRPr="00266377" w:rsidRDefault="00FC3798" w:rsidP="00487F00">
      <w:pPr>
        <w:tabs>
          <w:tab w:val="left" w:pos="284"/>
          <w:tab w:val="left" w:pos="426"/>
        </w:tabs>
        <w:spacing w:after="0" w:line="240" w:lineRule="auto"/>
        <w:ind w:right="-1" w:firstLine="0"/>
        <w:rPr>
          <w:rFonts w:ascii="Arial" w:hAnsi="Arial" w:cs="Arial"/>
          <w:szCs w:val="24"/>
        </w:rPr>
      </w:pPr>
      <w:r>
        <w:rPr>
          <w:rFonts w:ascii="Arial" w:hAnsi="Arial" w:cs="Arial"/>
          <w:b/>
          <w:szCs w:val="24"/>
        </w:rPr>
        <w:t>1.4</w:t>
      </w:r>
      <w:r w:rsidR="00487F00" w:rsidRPr="00266377">
        <w:rPr>
          <w:rFonts w:ascii="Arial" w:hAnsi="Arial" w:cs="Arial"/>
          <w:b/>
          <w:szCs w:val="24"/>
        </w:rPr>
        <w:t>.</w:t>
      </w:r>
      <w:r w:rsidR="00487F00" w:rsidRPr="00266377">
        <w:rPr>
          <w:rFonts w:ascii="Arial" w:hAnsi="Arial" w:cs="Arial"/>
          <w:szCs w:val="24"/>
        </w:rPr>
        <w:t xml:space="preserve"> </w:t>
      </w:r>
      <w:r w:rsidR="000645A2" w:rsidRPr="00266377">
        <w:rPr>
          <w:rFonts w:ascii="Arial" w:hAnsi="Arial" w:cs="Arial"/>
          <w:szCs w:val="24"/>
        </w:rPr>
        <w:t>O custo estimado total da contratação é de R$ 59.000,00 (cinquenta e nove mil reais), conforme custos unitários apostos na tabela acima, no exercício do ano de 2026.</w:t>
      </w:r>
    </w:p>
    <w:p w:rsidR="000645A2" w:rsidRPr="00266377" w:rsidRDefault="000645A2" w:rsidP="00487F00">
      <w:pPr>
        <w:tabs>
          <w:tab w:val="left" w:pos="284"/>
        </w:tabs>
        <w:spacing w:after="0" w:line="240" w:lineRule="auto"/>
        <w:ind w:right="-1" w:firstLine="0"/>
        <w:jc w:val="left"/>
        <w:rPr>
          <w:rFonts w:ascii="Arial" w:hAnsi="Arial" w:cs="Arial"/>
          <w:szCs w:val="24"/>
        </w:rPr>
      </w:pPr>
    </w:p>
    <w:p w:rsidR="000645A2" w:rsidRPr="00266377" w:rsidRDefault="00500D3C" w:rsidP="00487F00">
      <w:pPr>
        <w:pStyle w:val="Ttulo1"/>
        <w:shd w:val="clear" w:color="auto" w:fill="EEECE1" w:themeFill="background2"/>
        <w:tabs>
          <w:tab w:val="left" w:pos="284"/>
          <w:tab w:val="right" w:pos="10724"/>
        </w:tabs>
        <w:spacing w:after="0" w:line="240" w:lineRule="auto"/>
        <w:ind w:right="-1" w:hanging="15"/>
        <w:jc w:val="left"/>
        <w:rPr>
          <w:rFonts w:ascii="Arial" w:hAnsi="Arial" w:cs="Arial"/>
          <w:szCs w:val="24"/>
        </w:rPr>
      </w:pPr>
      <w:r w:rsidRPr="00266377">
        <w:rPr>
          <w:rFonts w:ascii="Arial" w:hAnsi="Arial" w:cs="Arial"/>
          <w:szCs w:val="24"/>
        </w:rPr>
        <w:t xml:space="preserve">2. CLÁUSULA SEGUNDA – DA </w:t>
      </w:r>
      <w:r w:rsidR="000645A2" w:rsidRPr="00266377">
        <w:rPr>
          <w:rFonts w:ascii="Arial" w:hAnsi="Arial" w:cs="Arial"/>
          <w:szCs w:val="24"/>
        </w:rPr>
        <w:t xml:space="preserve">FUNDAMENTAÇÃO E DESCRIÇÃO DA NECESSIDADE DA CONTRATAÇÃO </w:t>
      </w:r>
    </w:p>
    <w:p w:rsidR="000645A2" w:rsidRPr="00266377" w:rsidRDefault="00500D3C" w:rsidP="00487F00">
      <w:pPr>
        <w:tabs>
          <w:tab w:val="left" w:pos="284"/>
        </w:tabs>
        <w:spacing w:after="0" w:line="240" w:lineRule="auto"/>
        <w:ind w:right="-1" w:hanging="15"/>
        <w:rPr>
          <w:rFonts w:ascii="Arial" w:hAnsi="Arial" w:cs="Arial"/>
          <w:szCs w:val="24"/>
        </w:rPr>
      </w:pPr>
      <w:r w:rsidRPr="00266377">
        <w:rPr>
          <w:rFonts w:ascii="Arial" w:hAnsi="Arial" w:cs="Arial"/>
          <w:b/>
          <w:bCs/>
          <w:szCs w:val="24"/>
        </w:rPr>
        <w:t>2</w:t>
      </w:r>
      <w:r w:rsidR="000645A2" w:rsidRPr="00266377">
        <w:rPr>
          <w:rFonts w:ascii="Arial" w:hAnsi="Arial" w:cs="Arial"/>
          <w:b/>
          <w:bCs/>
          <w:szCs w:val="24"/>
        </w:rPr>
        <w:t>.1.</w:t>
      </w:r>
      <w:r w:rsidR="000645A2" w:rsidRPr="00266377">
        <w:rPr>
          <w:rFonts w:ascii="Arial" w:hAnsi="Arial" w:cs="Arial"/>
          <w:szCs w:val="24"/>
        </w:rPr>
        <w:t xml:space="preserve"> É oportuno ressaltar que o serviço a ser contratado é fundamental para garantir a agilidade nos setores da administração municipal, bem como um controle e registro adequado de nosso patrimônio, </w:t>
      </w:r>
      <w:proofErr w:type="gramStart"/>
      <w:r w:rsidR="000645A2" w:rsidRPr="00266377">
        <w:rPr>
          <w:rFonts w:ascii="Arial" w:hAnsi="Arial" w:cs="Arial"/>
          <w:szCs w:val="24"/>
        </w:rPr>
        <w:t>haja visto</w:t>
      </w:r>
      <w:proofErr w:type="gramEnd"/>
      <w:r w:rsidR="000645A2" w:rsidRPr="00266377">
        <w:rPr>
          <w:rFonts w:ascii="Arial" w:hAnsi="Arial" w:cs="Arial"/>
          <w:szCs w:val="24"/>
        </w:rPr>
        <w:t xml:space="preserve"> que os setores são interligados e um depende do outro para o bom andamento das atividades, e precisam do referido serviço para executar nossa tarefas e a realizar os serviços com excelência.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0645A2" w:rsidRPr="00266377">
        <w:rPr>
          <w:rFonts w:ascii="Arial" w:hAnsi="Arial" w:cs="Arial"/>
          <w:szCs w:val="24"/>
        </w:rPr>
        <w:t>seus matérias</w:t>
      </w:r>
      <w:proofErr w:type="gramEnd"/>
      <w:r w:rsidR="000645A2" w:rsidRPr="00266377">
        <w:rPr>
          <w:rFonts w:ascii="Arial" w:hAnsi="Arial" w:cs="Arial"/>
          <w:szCs w:val="24"/>
        </w:rPr>
        <w:t xml:space="preserve"> a esta administração.</w:t>
      </w:r>
    </w:p>
    <w:p w:rsidR="000645A2" w:rsidRPr="00266377" w:rsidRDefault="00500D3C" w:rsidP="00500D3C">
      <w:pPr>
        <w:tabs>
          <w:tab w:val="left" w:pos="284"/>
        </w:tabs>
        <w:spacing w:after="0" w:line="240" w:lineRule="auto"/>
        <w:ind w:right="-1" w:hanging="15"/>
        <w:rPr>
          <w:rFonts w:ascii="Arial" w:hAnsi="Arial" w:cs="Arial"/>
          <w:szCs w:val="24"/>
        </w:rPr>
      </w:pPr>
      <w:r w:rsidRPr="00266377">
        <w:rPr>
          <w:rFonts w:ascii="Arial" w:hAnsi="Arial" w:cs="Arial"/>
          <w:b/>
          <w:bCs/>
          <w:szCs w:val="24"/>
        </w:rPr>
        <w:t>2</w:t>
      </w:r>
      <w:r w:rsidR="000645A2" w:rsidRPr="00266377">
        <w:rPr>
          <w:rFonts w:ascii="Arial" w:hAnsi="Arial" w:cs="Arial"/>
          <w:b/>
          <w:bCs/>
          <w:szCs w:val="24"/>
        </w:rPr>
        <w:t>.2.</w:t>
      </w:r>
      <w:r w:rsidR="000645A2" w:rsidRPr="00266377">
        <w:rPr>
          <w:rFonts w:ascii="Arial" w:hAnsi="Arial" w:cs="Arial"/>
          <w:szCs w:val="24"/>
        </w:rPr>
        <w:t xml:space="preserve"> O objetivo desta </w:t>
      </w:r>
      <w:r w:rsidRPr="00266377">
        <w:rPr>
          <w:rFonts w:ascii="Arial" w:hAnsi="Arial" w:cs="Arial"/>
          <w:szCs w:val="24"/>
        </w:rPr>
        <w:t>contratação de empresa especializada para execução de levantamento físico de bens móveis, imóveis e da frota de veículos, máquinas e implementos agrícolas do município</w:t>
      </w:r>
      <w:r w:rsidR="000645A2" w:rsidRPr="00266377">
        <w:rPr>
          <w:rFonts w:ascii="Arial" w:hAnsi="Arial" w:cs="Arial"/>
          <w:szCs w:val="24"/>
        </w:rPr>
        <w:t xml:space="preserve">. </w:t>
      </w:r>
    </w:p>
    <w:p w:rsidR="000645A2" w:rsidRPr="00266377" w:rsidRDefault="00500D3C" w:rsidP="00487F00">
      <w:pPr>
        <w:tabs>
          <w:tab w:val="left" w:pos="284"/>
        </w:tabs>
        <w:spacing w:after="0" w:line="240" w:lineRule="auto"/>
        <w:ind w:right="-1" w:hanging="15"/>
        <w:rPr>
          <w:rFonts w:ascii="Arial" w:hAnsi="Arial" w:cs="Arial"/>
          <w:szCs w:val="24"/>
        </w:rPr>
      </w:pPr>
      <w:r w:rsidRPr="00266377">
        <w:rPr>
          <w:rFonts w:ascii="Arial" w:hAnsi="Arial" w:cs="Arial"/>
          <w:b/>
          <w:bCs/>
          <w:szCs w:val="24"/>
        </w:rPr>
        <w:t>2</w:t>
      </w:r>
      <w:r w:rsidR="000645A2" w:rsidRPr="00266377">
        <w:rPr>
          <w:rFonts w:ascii="Arial" w:hAnsi="Arial" w:cs="Arial"/>
          <w:b/>
          <w:bCs/>
          <w:szCs w:val="24"/>
        </w:rPr>
        <w:t>.3.</w:t>
      </w:r>
      <w:r w:rsidR="000645A2" w:rsidRPr="00266377">
        <w:rPr>
          <w:rFonts w:ascii="Arial" w:hAnsi="Arial" w:cs="Arial"/>
          <w:szCs w:val="24"/>
        </w:rPr>
        <w:t xml:space="preserve"> De acordo com a Lei de Licitações, Lei nº 14.133/2021, o serviço citado anteriormente, se enquadra nas disposições do seu artigo 75, inciso II, conforme transcrição abaixo:</w:t>
      </w:r>
    </w:p>
    <w:p w:rsidR="000645A2" w:rsidRPr="00266377" w:rsidRDefault="000645A2" w:rsidP="00487F00">
      <w:pPr>
        <w:tabs>
          <w:tab w:val="left" w:pos="284"/>
        </w:tabs>
        <w:spacing w:after="0" w:line="240" w:lineRule="auto"/>
        <w:ind w:right="-1" w:hanging="15"/>
        <w:rPr>
          <w:rFonts w:ascii="Arial" w:hAnsi="Arial" w:cs="Arial"/>
          <w:szCs w:val="24"/>
        </w:rPr>
      </w:pPr>
    </w:p>
    <w:p w:rsidR="000645A2" w:rsidRPr="00266377" w:rsidRDefault="000645A2" w:rsidP="00500D3C">
      <w:pPr>
        <w:spacing w:after="0" w:line="240" w:lineRule="auto"/>
        <w:ind w:left="4820" w:right="-1"/>
        <w:rPr>
          <w:rFonts w:ascii="Arial" w:eastAsia="Times New Roman" w:hAnsi="Arial" w:cs="Arial"/>
          <w:i/>
          <w:szCs w:val="24"/>
        </w:rPr>
      </w:pPr>
      <w:r w:rsidRPr="00266377">
        <w:rPr>
          <w:rFonts w:ascii="Arial" w:eastAsia="Times New Roman" w:hAnsi="Arial" w:cs="Arial"/>
          <w:i/>
          <w:szCs w:val="24"/>
        </w:rPr>
        <w:t>Art. 75. É dispensável a licitação:</w:t>
      </w:r>
    </w:p>
    <w:p w:rsidR="000645A2" w:rsidRPr="00266377" w:rsidRDefault="000645A2" w:rsidP="00500D3C">
      <w:pPr>
        <w:spacing w:after="0" w:line="240" w:lineRule="auto"/>
        <w:ind w:left="4820" w:right="-1"/>
        <w:rPr>
          <w:rFonts w:ascii="Arial" w:eastAsia="Times New Roman" w:hAnsi="Arial" w:cs="Arial"/>
          <w:i/>
          <w:szCs w:val="24"/>
        </w:rPr>
      </w:pPr>
      <w:r w:rsidRPr="00266377">
        <w:rPr>
          <w:rFonts w:ascii="Arial" w:eastAsia="Times New Roman" w:hAnsi="Arial" w:cs="Arial"/>
          <w:i/>
          <w:szCs w:val="24"/>
        </w:rPr>
        <w:t xml:space="preserve">I - para contratação que envolva valores inferiores a R$ 119.812,02 (cento e dezenove mil oitocentos e doze reais e dois centavos), no caso de obras e serviços de </w:t>
      </w:r>
      <w:r w:rsidRPr="00266377">
        <w:rPr>
          <w:rFonts w:ascii="Arial" w:eastAsia="Times New Roman" w:hAnsi="Arial" w:cs="Arial"/>
          <w:i/>
          <w:szCs w:val="24"/>
        </w:rPr>
        <w:lastRenderedPageBreak/>
        <w:t xml:space="preserve">engenharia ou de serviços de manutenção de veículos automotores; </w:t>
      </w:r>
    </w:p>
    <w:p w:rsidR="000645A2" w:rsidRPr="00266377" w:rsidRDefault="000645A2" w:rsidP="00500D3C">
      <w:pPr>
        <w:spacing w:after="0" w:line="240" w:lineRule="auto"/>
        <w:ind w:left="4820" w:right="-1"/>
        <w:rPr>
          <w:rFonts w:ascii="Arial" w:eastAsia="Times New Roman" w:hAnsi="Arial" w:cs="Arial"/>
          <w:i/>
          <w:szCs w:val="24"/>
        </w:rPr>
      </w:pPr>
    </w:p>
    <w:p w:rsidR="000645A2" w:rsidRPr="00266377" w:rsidRDefault="000645A2" w:rsidP="00500D3C">
      <w:pPr>
        <w:spacing w:after="0" w:line="240" w:lineRule="auto"/>
        <w:ind w:left="4820" w:right="-1"/>
        <w:rPr>
          <w:rFonts w:ascii="Arial" w:eastAsia="Times New Roman" w:hAnsi="Arial" w:cs="Arial"/>
          <w:i/>
          <w:szCs w:val="24"/>
        </w:rPr>
      </w:pPr>
      <w:r w:rsidRPr="00266377">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0645A2" w:rsidRPr="00266377" w:rsidRDefault="000645A2" w:rsidP="00487F00">
      <w:pPr>
        <w:spacing w:after="0" w:line="240" w:lineRule="auto"/>
        <w:ind w:left="4820" w:right="-1"/>
        <w:rPr>
          <w:rFonts w:ascii="Arial" w:eastAsia="Times New Roman" w:hAnsi="Arial" w:cs="Arial"/>
          <w:i/>
          <w:szCs w:val="24"/>
        </w:rPr>
      </w:pPr>
    </w:p>
    <w:p w:rsidR="000645A2" w:rsidRPr="00266377" w:rsidRDefault="000645A2" w:rsidP="00705323">
      <w:pPr>
        <w:spacing w:after="0" w:line="240" w:lineRule="auto"/>
        <w:ind w:left="4820" w:right="-1"/>
        <w:rPr>
          <w:rFonts w:ascii="Arial" w:eastAsia="Times New Roman" w:hAnsi="Arial" w:cs="Arial"/>
          <w:i/>
          <w:szCs w:val="24"/>
        </w:rPr>
      </w:pPr>
      <w:r w:rsidRPr="00266377">
        <w:rPr>
          <w:rFonts w:ascii="Arial" w:eastAsia="Times New Roman" w:hAnsi="Arial" w:cs="Arial"/>
          <w:i/>
          <w:szCs w:val="24"/>
        </w:rPr>
        <w:t xml:space="preserve">Decreto 12.807 de 29 de Dezembro de </w:t>
      </w:r>
      <w:proofErr w:type="gramStart"/>
      <w:r w:rsidRPr="00266377">
        <w:rPr>
          <w:rFonts w:ascii="Arial" w:eastAsia="Times New Roman" w:hAnsi="Arial" w:cs="Arial"/>
          <w:i/>
          <w:szCs w:val="24"/>
        </w:rPr>
        <w:t>2025 – Atualização</w:t>
      </w:r>
      <w:proofErr w:type="gramEnd"/>
      <w:r w:rsidRPr="00266377">
        <w:rPr>
          <w:rFonts w:ascii="Arial" w:eastAsia="Times New Roman" w:hAnsi="Arial" w:cs="Arial"/>
          <w:i/>
          <w:szCs w:val="24"/>
        </w:rPr>
        <w:t xml:space="preserve"> de valores estabelecidos </w:t>
      </w:r>
      <w:r w:rsidRPr="00266377">
        <w:rPr>
          <w:rFonts w:ascii="Arial" w:eastAsia="Times New Roman" w:hAnsi="Arial" w:cs="Arial"/>
          <w:szCs w:val="24"/>
        </w:rPr>
        <w:t xml:space="preserve">na lei 14.133/2021 </w:t>
      </w:r>
      <w:proofErr w:type="spellStart"/>
      <w:r w:rsidRPr="00266377">
        <w:rPr>
          <w:rFonts w:ascii="Arial" w:eastAsia="Times New Roman" w:hAnsi="Arial" w:cs="Arial"/>
          <w:szCs w:val="24"/>
        </w:rPr>
        <w:t>Art</w:t>
      </w:r>
      <w:proofErr w:type="spellEnd"/>
      <w:r w:rsidRPr="00266377">
        <w:rPr>
          <w:rFonts w:ascii="Arial" w:eastAsia="Times New Roman" w:hAnsi="Arial" w:cs="Arial"/>
          <w:szCs w:val="24"/>
        </w:rPr>
        <w:t xml:space="preserve"> 75 Caput Inciso II, R$ 65.492,11 (sessenta e cinco mil quatrocentos e noventa e dois reais com onze centavos).</w:t>
      </w:r>
    </w:p>
    <w:p w:rsidR="000645A2" w:rsidRPr="00266377" w:rsidRDefault="000645A2" w:rsidP="00487F00">
      <w:pPr>
        <w:spacing w:after="0" w:line="240" w:lineRule="auto"/>
        <w:ind w:left="4820" w:right="-1"/>
        <w:rPr>
          <w:rFonts w:ascii="Arial" w:eastAsia="Times New Roman" w:hAnsi="Arial" w:cs="Arial"/>
          <w:szCs w:val="24"/>
        </w:rPr>
      </w:pPr>
    </w:p>
    <w:p w:rsidR="000645A2" w:rsidRPr="00266377" w:rsidRDefault="00266377" w:rsidP="00487F00">
      <w:pPr>
        <w:spacing w:after="0" w:line="240" w:lineRule="auto"/>
        <w:ind w:right="-1"/>
        <w:rPr>
          <w:rFonts w:ascii="Arial" w:hAnsi="Arial" w:cs="Arial"/>
          <w:szCs w:val="24"/>
        </w:rPr>
      </w:pPr>
      <w:r>
        <w:rPr>
          <w:rFonts w:ascii="Arial" w:hAnsi="Arial" w:cs="Arial"/>
          <w:b/>
          <w:bCs/>
          <w:szCs w:val="24"/>
        </w:rPr>
        <w:t>2</w:t>
      </w:r>
      <w:r w:rsidR="000645A2" w:rsidRPr="00266377">
        <w:rPr>
          <w:rFonts w:ascii="Arial" w:hAnsi="Arial" w:cs="Arial"/>
          <w:b/>
          <w:bCs/>
          <w:szCs w:val="24"/>
        </w:rPr>
        <w:t>.4.</w:t>
      </w:r>
      <w:r w:rsidR="000645A2" w:rsidRPr="00266377">
        <w:rPr>
          <w:rFonts w:ascii="Arial" w:hAnsi="Arial" w:cs="Arial"/>
          <w:szCs w:val="24"/>
        </w:rPr>
        <w:t xml:space="preserve"> O serviço objeto desta licitação </w:t>
      </w:r>
      <w:proofErr w:type="gramStart"/>
      <w:r w:rsidR="000645A2" w:rsidRPr="00266377">
        <w:rPr>
          <w:rFonts w:ascii="Arial" w:hAnsi="Arial" w:cs="Arial"/>
          <w:szCs w:val="24"/>
        </w:rPr>
        <w:t>são</w:t>
      </w:r>
      <w:proofErr w:type="gramEnd"/>
      <w:r w:rsidR="000645A2" w:rsidRPr="00266377">
        <w:rPr>
          <w:rFonts w:ascii="Arial" w:hAnsi="Arial" w:cs="Arial"/>
          <w:szCs w:val="24"/>
        </w:rPr>
        <w:t xml:space="preserve"> extremamente necessário, para evitar prejuízos aos servidores municipais.</w:t>
      </w:r>
    </w:p>
    <w:p w:rsidR="000645A2" w:rsidRPr="00266377" w:rsidRDefault="00266377" w:rsidP="00487F00">
      <w:pPr>
        <w:tabs>
          <w:tab w:val="left" w:pos="284"/>
        </w:tabs>
        <w:spacing w:after="0" w:line="240" w:lineRule="auto"/>
        <w:ind w:right="-1"/>
        <w:rPr>
          <w:rFonts w:ascii="Arial" w:hAnsi="Arial" w:cs="Arial"/>
          <w:szCs w:val="24"/>
        </w:rPr>
      </w:pPr>
      <w:r>
        <w:rPr>
          <w:rFonts w:ascii="Arial" w:hAnsi="Arial" w:cs="Arial"/>
          <w:b/>
          <w:bCs/>
          <w:szCs w:val="24"/>
        </w:rPr>
        <w:t>2</w:t>
      </w:r>
      <w:r w:rsidR="000645A2" w:rsidRPr="00266377">
        <w:rPr>
          <w:rFonts w:ascii="Arial" w:hAnsi="Arial" w:cs="Arial"/>
          <w:b/>
          <w:bCs/>
          <w:szCs w:val="24"/>
        </w:rPr>
        <w:t>.5.</w:t>
      </w:r>
      <w:r w:rsidR="000645A2" w:rsidRPr="00266377">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0645A2" w:rsidRPr="00266377" w:rsidRDefault="000645A2" w:rsidP="00487F00">
      <w:pPr>
        <w:tabs>
          <w:tab w:val="left" w:pos="284"/>
        </w:tabs>
        <w:spacing w:after="0" w:line="240" w:lineRule="auto"/>
        <w:ind w:right="-1"/>
        <w:rPr>
          <w:rFonts w:ascii="Arial" w:hAnsi="Arial" w:cs="Arial"/>
          <w:szCs w:val="24"/>
        </w:rPr>
      </w:pPr>
    </w:p>
    <w:p w:rsidR="000645A2" w:rsidRPr="00266377" w:rsidRDefault="00CC1DA0" w:rsidP="00487F00">
      <w:pPr>
        <w:pStyle w:val="Ttulo1"/>
        <w:shd w:val="clear" w:color="auto" w:fill="EEECE1" w:themeFill="background2"/>
        <w:tabs>
          <w:tab w:val="left" w:pos="284"/>
          <w:tab w:val="right" w:pos="10724"/>
        </w:tabs>
        <w:spacing w:after="0" w:line="240" w:lineRule="auto"/>
        <w:ind w:right="-1"/>
        <w:jc w:val="both"/>
        <w:rPr>
          <w:rFonts w:ascii="Arial" w:hAnsi="Arial" w:cs="Arial"/>
          <w:szCs w:val="24"/>
        </w:rPr>
      </w:pPr>
      <w:r>
        <w:rPr>
          <w:rFonts w:ascii="Arial" w:hAnsi="Arial" w:cs="Arial"/>
          <w:szCs w:val="24"/>
        </w:rPr>
        <w:t xml:space="preserve">3. CLÁUSULA </w:t>
      </w:r>
      <w:proofErr w:type="gramStart"/>
      <w:r>
        <w:rPr>
          <w:rFonts w:ascii="Arial" w:hAnsi="Arial" w:cs="Arial"/>
          <w:szCs w:val="24"/>
        </w:rPr>
        <w:t xml:space="preserve">TERCEIRA – DA </w:t>
      </w:r>
      <w:r w:rsidR="000645A2" w:rsidRPr="00266377">
        <w:rPr>
          <w:rFonts w:ascii="Arial" w:hAnsi="Arial" w:cs="Arial"/>
          <w:szCs w:val="24"/>
        </w:rPr>
        <w:t>DESCRIÇÃO DA SOLUÇÃO COMO UM TODO CONSIDERADO</w:t>
      </w:r>
      <w:proofErr w:type="gramEnd"/>
      <w:r w:rsidR="000645A2" w:rsidRPr="00266377">
        <w:rPr>
          <w:rFonts w:ascii="Arial" w:hAnsi="Arial" w:cs="Arial"/>
          <w:szCs w:val="24"/>
        </w:rPr>
        <w:t xml:space="preserve"> O CICLO DE VIDA OBJETO </w:t>
      </w:r>
    </w:p>
    <w:p w:rsidR="000645A2" w:rsidRPr="00266377" w:rsidRDefault="00CC1DA0" w:rsidP="00487F00">
      <w:pPr>
        <w:tabs>
          <w:tab w:val="left" w:pos="284"/>
          <w:tab w:val="center" w:pos="4578"/>
        </w:tabs>
        <w:spacing w:after="0" w:line="240" w:lineRule="auto"/>
        <w:ind w:right="-1"/>
        <w:rPr>
          <w:rFonts w:ascii="Arial" w:hAnsi="Arial" w:cs="Arial"/>
          <w:szCs w:val="24"/>
        </w:rPr>
      </w:pPr>
      <w:r>
        <w:rPr>
          <w:rFonts w:ascii="Arial" w:hAnsi="Arial" w:cs="Arial"/>
          <w:b/>
          <w:bCs/>
          <w:szCs w:val="24"/>
        </w:rPr>
        <w:t>3</w:t>
      </w:r>
      <w:r w:rsidR="000645A2" w:rsidRPr="00266377">
        <w:rPr>
          <w:rFonts w:ascii="Arial" w:hAnsi="Arial" w:cs="Arial"/>
          <w:b/>
          <w:bCs/>
          <w:szCs w:val="24"/>
        </w:rPr>
        <w:t>.1.</w:t>
      </w:r>
      <w:r w:rsidR="000645A2" w:rsidRPr="00266377">
        <w:rPr>
          <w:rFonts w:ascii="Arial" w:hAnsi="Arial" w:cs="Arial"/>
          <w:szCs w:val="24"/>
        </w:rPr>
        <w:t xml:space="preserve"> A solução como um todo deverá dispor </w:t>
      </w:r>
      <w:proofErr w:type="gramStart"/>
      <w:r w:rsidR="000645A2" w:rsidRPr="00266377">
        <w:rPr>
          <w:rFonts w:ascii="Arial" w:hAnsi="Arial" w:cs="Arial"/>
          <w:szCs w:val="24"/>
        </w:rPr>
        <w:t>à</w:t>
      </w:r>
      <w:proofErr w:type="gramEnd"/>
      <w:r w:rsidR="000645A2" w:rsidRPr="00266377">
        <w:rPr>
          <w:rFonts w:ascii="Arial" w:hAnsi="Arial" w:cs="Arial"/>
          <w:szCs w:val="24"/>
        </w:rPr>
        <w:t xml:space="preserve"> contratante o seguinte:</w:t>
      </w:r>
    </w:p>
    <w:p w:rsidR="000645A2" w:rsidRPr="00CC1DA0" w:rsidRDefault="00CC1DA0" w:rsidP="00487F00">
      <w:pPr>
        <w:tabs>
          <w:tab w:val="left" w:pos="284"/>
          <w:tab w:val="center" w:pos="4574"/>
        </w:tabs>
        <w:spacing w:after="0" w:line="240" w:lineRule="auto"/>
        <w:ind w:right="-1"/>
        <w:rPr>
          <w:rFonts w:ascii="Arial" w:hAnsi="Arial" w:cs="Arial"/>
          <w:szCs w:val="24"/>
        </w:rPr>
      </w:pPr>
      <w:r>
        <w:rPr>
          <w:rFonts w:ascii="Arial" w:hAnsi="Arial" w:cs="Arial"/>
          <w:b/>
          <w:bCs/>
          <w:szCs w:val="24"/>
        </w:rPr>
        <w:t>3</w:t>
      </w:r>
      <w:r w:rsidR="000645A2" w:rsidRPr="00266377">
        <w:rPr>
          <w:rFonts w:ascii="Arial" w:hAnsi="Arial" w:cs="Arial"/>
          <w:b/>
          <w:bCs/>
          <w:szCs w:val="24"/>
        </w:rPr>
        <w:t>.1.1.</w:t>
      </w:r>
      <w:r w:rsidR="000645A2" w:rsidRPr="00266377">
        <w:rPr>
          <w:rFonts w:ascii="Arial" w:hAnsi="Arial" w:cs="Arial"/>
          <w:szCs w:val="24"/>
        </w:rPr>
        <w:t xml:space="preserve"> </w:t>
      </w:r>
      <w:r>
        <w:rPr>
          <w:rFonts w:ascii="Arial" w:hAnsi="Arial" w:cs="Arial"/>
          <w:szCs w:val="24"/>
        </w:rPr>
        <w:t>C</w:t>
      </w:r>
      <w:r w:rsidRPr="00266377">
        <w:rPr>
          <w:rFonts w:ascii="Arial" w:hAnsi="Arial" w:cs="Arial"/>
          <w:szCs w:val="24"/>
        </w:rPr>
        <w:t>ontratação de empresa especializada para execução de levantamento físico de bens móveis, imóveis e da frota de veículos, máquinas e implementos agrícolas do município.</w:t>
      </w:r>
    </w:p>
    <w:p w:rsidR="000645A2" w:rsidRPr="00266377" w:rsidRDefault="00CC1DA0" w:rsidP="00487F00">
      <w:pPr>
        <w:tabs>
          <w:tab w:val="left" w:pos="284"/>
          <w:tab w:val="center" w:pos="4421"/>
        </w:tabs>
        <w:spacing w:after="0" w:line="240" w:lineRule="auto"/>
        <w:ind w:right="-1"/>
        <w:rPr>
          <w:rFonts w:ascii="Arial" w:hAnsi="Arial" w:cs="Arial"/>
          <w:szCs w:val="24"/>
        </w:rPr>
      </w:pPr>
      <w:r>
        <w:rPr>
          <w:rFonts w:ascii="Arial" w:hAnsi="Arial" w:cs="Arial"/>
          <w:b/>
          <w:bCs/>
          <w:szCs w:val="24"/>
        </w:rPr>
        <w:t>3</w:t>
      </w:r>
      <w:r w:rsidR="000645A2" w:rsidRPr="00266377">
        <w:rPr>
          <w:rFonts w:ascii="Arial" w:hAnsi="Arial" w:cs="Arial"/>
          <w:b/>
          <w:bCs/>
          <w:szCs w:val="24"/>
        </w:rPr>
        <w:t>.1.2.</w:t>
      </w:r>
      <w:r w:rsidR="000645A2" w:rsidRPr="00266377">
        <w:rPr>
          <w:rFonts w:ascii="Arial" w:hAnsi="Arial" w:cs="Arial"/>
          <w:szCs w:val="24"/>
        </w:rPr>
        <w:t xml:space="preserve"> A entrega dos serviços deverá ser realizada conforme solicitação da secretaria, a contar da assinatura do contrato, podendo ser prorrogado desde que ambas as partes estejam de acordo.</w:t>
      </w:r>
    </w:p>
    <w:p w:rsidR="000645A2" w:rsidRDefault="000645A2" w:rsidP="00487F00">
      <w:pPr>
        <w:tabs>
          <w:tab w:val="left" w:pos="284"/>
          <w:tab w:val="center" w:pos="4421"/>
        </w:tabs>
        <w:spacing w:after="0" w:line="240" w:lineRule="auto"/>
        <w:ind w:right="-1"/>
        <w:rPr>
          <w:rFonts w:ascii="Arial" w:hAnsi="Arial" w:cs="Arial"/>
          <w:szCs w:val="24"/>
        </w:rPr>
      </w:pPr>
    </w:p>
    <w:p w:rsidR="00CC1DA0" w:rsidRPr="00CC1DA0" w:rsidRDefault="00CC1DA0" w:rsidP="00CC1DA0">
      <w:pPr>
        <w:shd w:val="clear" w:color="auto" w:fill="D9D9D9" w:themeFill="background1" w:themeFillShade="D9"/>
        <w:tabs>
          <w:tab w:val="left" w:pos="284"/>
          <w:tab w:val="center" w:pos="4421"/>
        </w:tabs>
        <w:spacing w:after="0" w:line="240" w:lineRule="auto"/>
        <w:ind w:right="-1"/>
        <w:rPr>
          <w:rFonts w:ascii="Arial" w:hAnsi="Arial" w:cs="Arial"/>
          <w:b/>
          <w:szCs w:val="24"/>
        </w:rPr>
      </w:pPr>
      <w:r w:rsidRPr="00CC1DA0">
        <w:rPr>
          <w:rFonts w:ascii="Arial" w:hAnsi="Arial" w:cs="Arial"/>
          <w:b/>
          <w:szCs w:val="24"/>
          <w:shd w:val="clear" w:color="auto" w:fill="D9D9D9" w:themeFill="background1" w:themeFillShade="D9"/>
        </w:rPr>
        <w:t>4. CLÁUSULA QUARTA – DOS REQUISITOS DA CONTRATAÇÃO</w:t>
      </w:r>
      <w:proofErr w:type="gramStart"/>
      <w:r w:rsidRPr="00CC1DA0">
        <w:rPr>
          <w:rFonts w:ascii="Arial" w:hAnsi="Arial" w:cs="Arial"/>
          <w:b/>
          <w:szCs w:val="24"/>
          <w:shd w:val="clear" w:color="auto" w:fill="D9D9D9" w:themeFill="background1" w:themeFillShade="D9"/>
        </w:rPr>
        <w:t xml:space="preserve"> </w:t>
      </w:r>
      <w:r>
        <w:rPr>
          <w:rFonts w:ascii="Arial" w:hAnsi="Arial" w:cs="Arial"/>
          <w:b/>
          <w:szCs w:val="24"/>
          <w:shd w:val="clear" w:color="auto" w:fill="D9D9D9" w:themeFill="background1" w:themeFillShade="D9"/>
        </w:rPr>
        <w:t xml:space="preserve">   </w:t>
      </w:r>
    </w:p>
    <w:p w:rsidR="000645A2" w:rsidRPr="00266377" w:rsidRDefault="00CC1DA0" w:rsidP="00487F00">
      <w:pPr>
        <w:spacing w:after="0" w:line="240" w:lineRule="auto"/>
        <w:ind w:right="-1" w:firstLine="0"/>
        <w:rPr>
          <w:rFonts w:ascii="Arial" w:hAnsi="Arial" w:cs="Arial"/>
          <w:szCs w:val="24"/>
        </w:rPr>
      </w:pPr>
      <w:proofErr w:type="gramEnd"/>
      <w:r>
        <w:rPr>
          <w:rFonts w:ascii="Arial" w:hAnsi="Arial" w:cs="Arial"/>
          <w:b/>
          <w:bCs/>
          <w:szCs w:val="24"/>
        </w:rPr>
        <w:t>4</w:t>
      </w:r>
      <w:r w:rsidR="000645A2" w:rsidRPr="00266377">
        <w:rPr>
          <w:rFonts w:ascii="Arial" w:hAnsi="Arial" w:cs="Arial"/>
          <w:b/>
          <w:bCs/>
          <w:szCs w:val="24"/>
        </w:rPr>
        <w:t>.1.</w:t>
      </w:r>
      <w:r w:rsidR="000645A2" w:rsidRPr="00266377">
        <w:rPr>
          <w:rFonts w:ascii="Arial" w:hAnsi="Arial" w:cs="Arial"/>
          <w:szCs w:val="24"/>
        </w:rPr>
        <w:t xml:space="preserve"> Além dos critérios de sustentabilidade eventualmente inseridos na descrição do objeto, </w:t>
      </w:r>
      <w:hyperlink r:id="rId8" w:history="1">
        <w:r w:rsidR="000645A2" w:rsidRPr="00266377">
          <w:rPr>
            <w:rStyle w:val="Hyperlink"/>
            <w:rFonts w:ascii="Arial" w:hAnsi="Arial" w:cs="Arial"/>
            <w:color w:val="000000"/>
            <w:szCs w:val="24"/>
            <w:u w:val="none"/>
          </w:rPr>
          <w:t xml:space="preserve">devem ser atendidos os seguintes requisitos, que se baseiam no </w:t>
        </w:r>
      </w:hyperlink>
      <w:hyperlink r:id="rId9" w:history="1">
        <w:r w:rsidR="000645A2" w:rsidRPr="00266377">
          <w:rPr>
            <w:rStyle w:val="Hyperlink"/>
            <w:rFonts w:ascii="Arial" w:hAnsi="Arial" w:cs="Arial"/>
            <w:color w:val="0000EE"/>
            <w:szCs w:val="24"/>
          </w:rPr>
          <w:t>Guia Nacional de Contratações Sustentáveis</w:t>
        </w:r>
      </w:hyperlink>
      <w:hyperlink r:id="rId10" w:history="1">
        <w:proofErr w:type="gramStart"/>
        <w:r w:rsidR="000645A2" w:rsidRPr="00266377">
          <w:rPr>
            <w:rStyle w:val="Hyperlink"/>
            <w:rFonts w:ascii="Arial" w:hAnsi="Arial" w:cs="Arial"/>
            <w:color w:val="000000"/>
            <w:szCs w:val="24"/>
            <w:u w:val="none"/>
          </w:rPr>
          <w:t>:</w:t>
        </w:r>
        <w:proofErr w:type="gramEnd"/>
      </w:hyperlink>
    </w:p>
    <w:p w:rsidR="000645A2" w:rsidRPr="00266377" w:rsidRDefault="00CC1DA0" w:rsidP="00487F00">
      <w:pPr>
        <w:tabs>
          <w:tab w:val="left" w:pos="284"/>
        </w:tabs>
        <w:spacing w:after="0" w:line="240" w:lineRule="auto"/>
        <w:ind w:right="-1"/>
        <w:rPr>
          <w:rFonts w:ascii="Arial" w:hAnsi="Arial" w:cs="Arial"/>
          <w:szCs w:val="24"/>
        </w:rPr>
      </w:pPr>
      <w:r>
        <w:rPr>
          <w:rFonts w:ascii="Arial" w:hAnsi="Arial" w:cs="Arial"/>
          <w:b/>
          <w:bCs/>
          <w:szCs w:val="24"/>
        </w:rPr>
        <w:t>4</w:t>
      </w:r>
      <w:r w:rsidR="000645A2" w:rsidRPr="00266377">
        <w:rPr>
          <w:rFonts w:ascii="Arial" w:hAnsi="Arial" w:cs="Arial"/>
          <w:b/>
          <w:bCs/>
          <w:szCs w:val="24"/>
        </w:rPr>
        <w:t>.1.1.</w:t>
      </w:r>
      <w:r w:rsidR="000645A2" w:rsidRPr="00266377">
        <w:rPr>
          <w:rFonts w:ascii="Arial" w:hAnsi="Arial" w:cs="Arial"/>
          <w:szCs w:val="24"/>
        </w:rPr>
        <w:t xml:space="preserve"> Para que o objeto da contratação seja atendido, a contratada deverá fornecer os serviços conforme de</w:t>
      </w:r>
      <w:r>
        <w:rPr>
          <w:rFonts w:ascii="Arial" w:hAnsi="Arial" w:cs="Arial"/>
          <w:szCs w:val="24"/>
        </w:rPr>
        <w:t>scrito neste Contrato</w:t>
      </w:r>
      <w:r w:rsidR="000645A2" w:rsidRPr="00266377">
        <w:rPr>
          <w:rFonts w:ascii="Arial" w:hAnsi="Arial" w:cs="Arial"/>
          <w:szCs w:val="24"/>
        </w:rPr>
        <w:t>.</w:t>
      </w:r>
    </w:p>
    <w:p w:rsidR="000645A2" w:rsidRPr="00266377" w:rsidRDefault="00CC1DA0" w:rsidP="00CC1DA0">
      <w:pPr>
        <w:tabs>
          <w:tab w:val="left" w:pos="284"/>
        </w:tabs>
        <w:spacing w:after="0" w:line="240" w:lineRule="auto"/>
        <w:ind w:right="-1"/>
        <w:rPr>
          <w:rFonts w:ascii="Arial" w:hAnsi="Arial" w:cs="Arial"/>
          <w:szCs w:val="24"/>
        </w:rPr>
      </w:pPr>
      <w:r>
        <w:rPr>
          <w:rFonts w:ascii="Arial" w:hAnsi="Arial" w:cs="Arial"/>
          <w:b/>
          <w:bCs/>
          <w:szCs w:val="24"/>
        </w:rPr>
        <w:t>4</w:t>
      </w:r>
      <w:r w:rsidR="000645A2" w:rsidRPr="00266377">
        <w:rPr>
          <w:rFonts w:ascii="Arial" w:hAnsi="Arial" w:cs="Arial"/>
          <w:b/>
          <w:bCs/>
          <w:szCs w:val="24"/>
        </w:rPr>
        <w:t>.1.2.</w:t>
      </w:r>
      <w:r w:rsidR="000645A2" w:rsidRPr="00266377">
        <w:rPr>
          <w:rFonts w:ascii="Arial" w:hAnsi="Arial" w:cs="Arial"/>
          <w:szCs w:val="24"/>
        </w:rPr>
        <w:t xml:space="preserve"> A contratada deve ainda oferecer serviços de qualidade e que atendam às necessidades do município.</w:t>
      </w:r>
    </w:p>
    <w:p w:rsidR="000645A2" w:rsidRPr="00266377" w:rsidRDefault="00CC1DA0" w:rsidP="00487F00">
      <w:pPr>
        <w:tabs>
          <w:tab w:val="left" w:pos="284"/>
        </w:tabs>
        <w:spacing w:after="0" w:line="240" w:lineRule="auto"/>
        <w:ind w:right="-1"/>
        <w:rPr>
          <w:rFonts w:ascii="Arial" w:hAnsi="Arial" w:cs="Arial"/>
          <w:szCs w:val="24"/>
        </w:rPr>
      </w:pPr>
      <w:r>
        <w:rPr>
          <w:rFonts w:ascii="Arial" w:hAnsi="Arial" w:cs="Arial"/>
          <w:b/>
          <w:szCs w:val="24"/>
        </w:rPr>
        <w:t>4</w:t>
      </w:r>
      <w:r w:rsidR="000645A2" w:rsidRPr="00266377">
        <w:rPr>
          <w:rFonts w:ascii="Arial" w:hAnsi="Arial" w:cs="Arial"/>
          <w:b/>
          <w:szCs w:val="24"/>
        </w:rPr>
        <w:t>.2. Subcontratação</w:t>
      </w:r>
    </w:p>
    <w:p w:rsidR="000645A2" w:rsidRPr="00266377" w:rsidRDefault="00CC1DA0" w:rsidP="00CC1DA0">
      <w:pPr>
        <w:tabs>
          <w:tab w:val="left" w:pos="284"/>
        </w:tabs>
        <w:spacing w:after="0" w:line="240" w:lineRule="auto"/>
        <w:ind w:right="-1"/>
        <w:rPr>
          <w:rFonts w:ascii="Arial" w:hAnsi="Arial" w:cs="Arial"/>
          <w:szCs w:val="24"/>
        </w:rPr>
      </w:pPr>
      <w:r>
        <w:rPr>
          <w:rFonts w:ascii="Arial" w:hAnsi="Arial" w:cs="Arial"/>
          <w:b/>
          <w:bCs/>
          <w:szCs w:val="24"/>
        </w:rPr>
        <w:t>4</w:t>
      </w:r>
      <w:r w:rsidR="000645A2" w:rsidRPr="00266377">
        <w:rPr>
          <w:rFonts w:ascii="Arial" w:hAnsi="Arial" w:cs="Arial"/>
          <w:b/>
          <w:bCs/>
          <w:szCs w:val="24"/>
        </w:rPr>
        <w:t>.2.1.</w:t>
      </w:r>
      <w:r w:rsidR="000645A2" w:rsidRPr="00266377">
        <w:rPr>
          <w:rFonts w:ascii="Arial" w:hAnsi="Arial" w:cs="Arial"/>
          <w:szCs w:val="24"/>
        </w:rPr>
        <w:t xml:space="preserve"> Não será admitida a subcontratação do objeto contratual.</w:t>
      </w:r>
    </w:p>
    <w:p w:rsidR="000645A2" w:rsidRPr="00266377" w:rsidRDefault="00CC1DA0" w:rsidP="00487F00">
      <w:pPr>
        <w:tabs>
          <w:tab w:val="left" w:pos="284"/>
        </w:tabs>
        <w:spacing w:after="0" w:line="240" w:lineRule="auto"/>
        <w:ind w:right="-1"/>
        <w:rPr>
          <w:rFonts w:ascii="Arial" w:hAnsi="Arial" w:cs="Arial"/>
          <w:b/>
          <w:bCs/>
          <w:szCs w:val="24"/>
        </w:rPr>
      </w:pPr>
      <w:r>
        <w:rPr>
          <w:rFonts w:ascii="Arial" w:hAnsi="Arial" w:cs="Arial"/>
          <w:b/>
          <w:bCs/>
          <w:szCs w:val="24"/>
        </w:rPr>
        <w:t>4</w:t>
      </w:r>
      <w:r w:rsidR="000645A2" w:rsidRPr="00266377">
        <w:rPr>
          <w:rFonts w:ascii="Arial" w:hAnsi="Arial" w:cs="Arial"/>
          <w:b/>
          <w:bCs/>
          <w:szCs w:val="24"/>
        </w:rPr>
        <w:t>.3.</w:t>
      </w:r>
      <w:r w:rsidR="000645A2" w:rsidRPr="00266377">
        <w:rPr>
          <w:rFonts w:ascii="Arial" w:hAnsi="Arial" w:cs="Arial"/>
          <w:szCs w:val="24"/>
        </w:rPr>
        <w:t xml:space="preserve"> </w:t>
      </w:r>
      <w:r w:rsidR="000645A2" w:rsidRPr="00266377">
        <w:rPr>
          <w:rFonts w:ascii="Arial" w:hAnsi="Arial" w:cs="Arial"/>
          <w:b/>
          <w:bCs/>
          <w:szCs w:val="24"/>
        </w:rPr>
        <w:t>Garantia da contratação</w:t>
      </w:r>
    </w:p>
    <w:p w:rsidR="000645A2" w:rsidRPr="00266377" w:rsidRDefault="00CC1DA0" w:rsidP="00487F00">
      <w:pPr>
        <w:spacing w:after="0" w:line="240" w:lineRule="auto"/>
        <w:ind w:right="-1" w:firstLine="0"/>
        <w:rPr>
          <w:rFonts w:ascii="Arial" w:hAnsi="Arial" w:cs="Arial"/>
          <w:szCs w:val="24"/>
        </w:rPr>
      </w:pPr>
      <w:r>
        <w:rPr>
          <w:rFonts w:ascii="Arial" w:hAnsi="Arial" w:cs="Arial"/>
          <w:b/>
          <w:bCs/>
          <w:szCs w:val="24"/>
        </w:rPr>
        <w:lastRenderedPageBreak/>
        <w:t>4</w:t>
      </w:r>
      <w:r w:rsidR="000645A2" w:rsidRPr="00266377">
        <w:rPr>
          <w:rFonts w:ascii="Arial" w:hAnsi="Arial" w:cs="Arial"/>
          <w:b/>
          <w:bCs/>
          <w:szCs w:val="24"/>
        </w:rPr>
        <w:t>.3.1.</w:t>
      </w:r>
      <w:r w:rsidR="000645A2" w:rsidRPr="00266377">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0645A2" w:rsidRPr="00266377" w:rsidRDefault="000645A2" w:rsidP="00487F00">
      <w:pPr>
        <w:spacing w:after="0" w:line="240" w:lineRule="auto"/>
        <w:ind w:right="-1" w:firstLine="0"/>
        <w:rPr>
          <w:rFonts w:ascii="Arial" w:hAnsi="Arial" w:cs="Arial"/>
          <w:szCs w:val="24"/>
        </w:rPr>
      </w:pPr>
    </w:p>
    <w:p w:rsidR="000645A2" w:rsidRPr="00266377" w:rsidRDefault="00CC1DA0" w:rsidP="00487F00">
      <w:pPr>
        <w:shd w:val="clear" w:color="auto" w:fill="D9D9D9" w:themeFill="background1" w:themeFillShade="D9"/>
        <w:tabs>
          <w:tab w:val="left" w:pos="284"/>
          <w:tab w:val="left" w:pos="426"/>
        </w:tabs>
        <w:spacing w:after="0" w:line="240" w:lineRule="auto"/>
        <w:ind w:right="-1" w:firstLine="0"/>
        <w:rPr>
          <w:rFonts w:ascii="Arial" w:hAnsi="Arial" w:cs="Arial"/>
          <w:szCs w:val="24"/>
        </w:rPr>
      </w:pPr>
      <w:r>
        <w:rPr>
          <w:rFonts w:ascii="Arial" w:hAnsi="Arial" w:cs="Arial"/>
          <w:b/>
          <w:szCs w:val="24"/>
          <w:shd w:val="clear" w:color="auto" w:fill="E6E6E6"/>
        </w:rPr>
        <w:t>5</w:t>
      </w:r>
      <w:r w:rsidR="000645A2" w:rsidRPr="00266377">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0645A2" w:rsidRPr="00266377">
        <w:rPr>
          <w:rFonts w:ascii="Arial" w:hAnsi="Arial" w:cs="Arial"/>
          <w:b/>
          <w:szCs w:val="24"/>
          <w:shd w:val="clear" w:color="auto" w:fill="E6E6E6"/>
        </w:rPr>
        <w:t>MODELO DE EXECUÇÃO CONTRAT</w:t>
      </w:r>
      <w:r w:rsidR="000645A2" w:rsidRPr="00266377">
        <w:rPr>
          <w:rFonts w:ascii="Arial" w:hAnsi="Arial" w:cs="Arial"/>
          <w:b/>
          <w:szCs w:val="24"/>
          <w:shd w:val="clear" w:color="auto" w:fill="D9D9D9" w:themeFill="background1" w:themeFillShade="D9"/>
        </w:rPr>
        <w:t xml:space="preserve">UAL </w:t>
      </w:r>
    </w:p>
    <w:p w:rsidR="000645A2" w:rsidRPr="00266377" w:rsidRDefault="00CC1DA0" w:rsidP="00487F00">
      <w:pPr>
        <w:tabs>
          <w:tab w:val="left" w:pos="426"/>
        </w:tabs>
        <w:spacing w:after="0" w:line="240" w:lineRule="auto"/>
        <w:ind w:right="-1" w:firstLine="0"/>
        <w:rPr>
          <w:rFonts w:ascii="Arial" w:hAnsi="Arial" w:cs="Arial"/>
          <w:szCs w:val="24"/>
        </w:rPr>
      </w:pPr>
      <w:r>
        <w:rPr>
          <w:rFonts w:ascii="Arial" w:hAnsi="Arial" w:cs="Arial"/>
          <w:b/>
          <w:bCs/>
          <w:szCs w:val="24"/>
        </w:rPr>
        <w:t>5</w:t>
      </w:r>
      <w:r w:rsidR="000645A2" w:rsidRPr="00266377">
        <w:rPr>
          <w:rFonts w:ascii="Arial" w:hAnsi="Arial" w:cs="Arial"/>
          <w:b/>
          <w:bCs/>
          <w:szCs w:val="24"/>
        </w:rPr>
        <w:t>.1.</w:t>
      </w:r>
      <w:r w:rsidR="000645A2" w:rsidRPr="00266377">
        <w:rPr>
          <w:rFonts w:ascii="Arial" w:hAnsi="Arial" w:cs="Arial"/>
          <w:szCs w:val="24"/>
        </w:rPr>
        <w:t xml:space="preserve"> O prazo de entrega dos serviços será conforme a solicitação da Secretaria de Administração, a contar da data de assinatura do contrato, podendo este ser renovado de acordo com a Lei nº 14.133/2021. </w:t>
      </w:r>
      <w:r w:rsidR="00ED4ABA">
        <w:rPr>
          <w:rFonts w:ascii="Arial" w:hAnsi="Arial" w:cs="Arial"/>
          <w:szCs w:val="24"/>
        </w:rPr>
        <w:t>O contrato terá vigência até 30 de dezembro de 2026.</w:t>
      </w:r>
    </w:p>
    <w:p w:rsidR="000645A2" w:rsidRPr="00266377" w:rsidRDefault="00CC1DA0" w:rsidP="00487F00">
      <w:pPr>
        <w:pStyle w:val="Ttulo2"/>
        <w:tabs>
          <w:tab w:val="left" w:pos="284"/>
        </w:tabs>
        <w:spacing w:after="0" w:line="240" w:lineRule="auto"/>
        <w:ind w:right="-1"/>
        <w:jc w:val="both"/>
        <w:rPr>
          <w:rFonts w:ascii="Arial" w:hAnsi="Arial" w:cs="Arial"/>
          <w:szCs w:val="24"/>
        </w:rPr>
      </w:pPr>
      <w:r>
        <w:rPr>
          <w:rFonts w:ascii="Arial" w:hAnsi="Arial" w:cs="Arial"/>
          <w:szCs w:val="24"/>
        </w:rPr>
        <w:t>5</w:t>
      </w:r>
      <w:r w:rsidR="000645A2" w:rsidRPr="00266377">
        <w:rPr>
          <w:rFonts w:ascii="Arial" w:hAnsi="Arial" w:cs="Arial"/>
          <w:szCs w:val="24"/>
        </w:rPr>
        <w:t>.2. Local da prestação dos serviços e/ou entrega dos serviços</w:t>
      </w:r>
    </w:p>
    <w:p w:rsidR="000645A2" w:rsidRPr="00266377" w:rsidRDefault="00CC1DA0" w:rsidP="00487F00">
      <w:pPr>
        <w:tabs>
          <w:tab w:val="left" w:pos="284"/>
        </w:tabs>
        <w:spacing w:after="0" w:line="240" w:lineRule="auto"/>
        <w:ind w:right="-1" w:firstLine="0"/>
        <w:rPr>
          <w:rFonts w:ascii="Arial" w:hAnsi="Arial" w:cs="Arial"/>
          <w:szCs w:val="24"/>
        </w:rPr>
      </w:pPr>
      <w:r>
        <w:rPr>
          <w:rFonts w:ascii="Arial" w:hAnsi="Arial" w:cs="Arial"/>
          <w:b/>
          <w:bCs/>
          <w:szCs w:val="24"/>
        </w:rPr>
        <w:t>5</w:t>
      </w:r>
      <w:r w:rsidR="000645A2" w:rsidRPr="00266377">
        <w:rPr>
          <w:rFonts w:ascii="Arial" w:hAnsi="Arial" w:cs="Arial"/>
          <w:b/>
          <w:bCs/>
          <w:szCs w:val="24"/>
        </w:rPr>
        <w:t>.2.1.</w:t>
      </w:r>
      <w:r w:rsidR="000645A2" w:rsidRPr="00266377">
        <w:rPr>
          <w:rFonts w:ascii="Arial" w:hAnsi="Arial" w:cs="Arial"/>
          <w:szCs w:val="24"/>
        </w:rPr>
        <w:t xml:space="preserve"> Os serviços serão prestados no município de Lajeado do Bugre/RS.</w:t>
      </w:r>
    </w:p>
    <w:p w:rsidR="000645A2" w:rsidRPr="00266377" w:rsidRDefault="000645A2" w:rsidP="00487F00">
      <w:pPr>
        <w:tabs>
          <w:tab w:val="left" w:pos="284"/>
          <w:tab w:val="right" w:pos="10724"/>
        </w:tabs>
        <w:spacing w:after="0" w:line="240" w:lineRule="auto"/>
        <w:ind w:right="-1" w:firstLine="0"/>
        <w:rPr>
          <w:rFonts w:ascii="Arial" w:hAnsi="Arial" w:cs="Arial"/>
          <w:szCs w:val="24"/>
        </w:rPr>
      </w:pPr>
    </w:p>
    <w:p w:rsidR="000645A2" w:rsidRPr="00266377" w:rsidRDefault="00CC1DA0" w:rsidP="00487F00">
      <w:pPr>
        <w:shd w:val="clear" w:color="auto" w:fill="EEECE1" w:themeFill="background2"/>
        <w:tabs>
          <w:tab w:val="left" w:pos="284"/>
        </w:tabs>
        <w:spacing w:after="0" w:line="240" w:lineRule="auto"/>
        <w:ind w:right="-1" w:firstLine="0"/>
        <w:rPr>
          <w:rFonts w:ascii="Arial" w:hAnsi="Arial" w:cs="Arial"/>
          <w:b/>
          <w:bCs/>
          <w:szCs w:val="24"/>
        </w:rPr>
      </w:pPr>
      <w:r>
        <w:rPr>
          <w:rFonts w:ascii="Arial" w:hAnsi="Arial" w:cs="Arial"/>
          <w:b/>
          <w:bCs/>
          <w:szCs w:val="24"/>
        </w:rPr>
        <w:t>6</w:t>
      </w:r>
      <w:r w:rsidR="000645A2" w:rsidRPr="00266377">
        <w:rPr>
          <w:rFonts w:ascii="Arial" w:hAnsi="Arial" w:cs="Arial"/>
          <w:b/>
          <w:bCs/>
          <w:szCs w:val="24"/>
        </w:rPr>
        <w:t xml:space="preserve">. </w:t>
      </w:r>
      <w:r>
        <w:rPr>
          <w:rFonts w:ascii="Arial" w:hAnsi="Arial" w:cs="Arial"/>
          <w:b/>
          <w:bCs/>
          <w:szCs w:val="24"/>
        </w:rPr>
        <w:t xml:space="preserve">CLÁUSULA SEXTA – DOS </w:t>
      </w:r>
      <w:r w:rsidR="000645A2" w:rsidRPr="00266377">
        <w:rPr>
          <w:rFonts w:ascii="Arial" w:hAnsi="Arial" w:cs="Arial"/>
          <w:b/>
          <w:bCs/>
          <w:szCs w:val="24"/>
        </w:rPr>
        <w:t>MATERIAIS A SEREM DISPONIBILIZADOS</w:t>
      </w:r>
    </w:p>
    <w:p w:rsidR="000645A2" w:rsidRPr="00266377" w:rsidRDefault="00CC1DA0" w:rsidP="00487F00">
      <w:pPr>
        <w:tabs>
          <w:tab w:val="left" w:pos="284"/>
        </w:tabs>
        <w:spacing w:after="0" w:line="240" w:lineRule="auto"/>
        <w:ind w:right="-1" w:firstLine="0"/>
        <w:rPr>
          <w:rFonts w:ascii="Arial" w:hAnsi="Arial" w:cs="Arial"/>
          <w:szCs w:val="24"/>
        </w:rPr>
      </w:pPr>
      <w:r>
        <w:rPr>
          <w:rFonts w:ascii="Arial" w:hAnsi="Arial" w:cs="Arial"/>
          <w:b/>
          <w:bCs/>
          <w:szCs w:val="24"/>
        </w:rPr>
        <w:t>6</w:t>
      </w:r>
      <w:r w:rsidR="000645A2" w:rsidRPr="00266377">
        <w:rPr>
          <w:rFonts w:ascii="Arial" w:hAnsi="Arial" w:cs="Arial"/>
          <w:b/>
          <w:bCs/>
          <w:szCs w:val="24"/>
        </w:rPr>
        <w:t>.1.</w:t>
      </w:r>
      <w:r w:rsidR="000645A2" w:rsidRPr="00266377">
        <w:rPr>
          <w:rFonts w:ascii="Arial" w:hAnsi="Arial" w:cs="Arial"/>
          <w:szCs w:val="24"/>
        </w:rPr>
        <w:t xml:space="preserve"> Para a perfeita entrega dos serviços, a Contratada deverá disponibilizar os relatórios em documento físico e digital em formato compatível com o Sistema Delta Gestão Pública para a compilação com </w:t>
      </w:r>
      <w:proofErr w:type="gramStart"/>
      <w:r w:rsidR="000645A2" w:rsidRPr="00266377">
        <w:rPr>
          <w:rFonts w:ascii="Arial" w:hAnsi="Arial" w:cs="Arial"/>
          <w:szCs w:val="24"/>
        </w:rPr>
        <w:t>o sistemas</w:t>
      </w:r>
      <w:proofErr w:type="gramEnd"/>
      <w:r w:rsidR="000645A2" w:rsidRPr="00266377">
        <w:rPr>
          <w:rFonts w:ascii="Arial" w:hAnsi="Arial" w:cs="Arial"/>
          <w:szCs w:val="24"/>
        </w:rPr>
        <w:t xml:space="preserve"> disponíveis.</w:t>
      </w:r>
    </w:p>
    <w:p w:rsidR="000645A2" w:rsidRPr="00266377" w:rsidRDefault="00CC1DA0" w:rsidP="00487F00">
      <w:pPr>
        <w:tabs>
          <w:tab w:val="left" w:pos="284"/>
          <w:tab w:val="center" w:pos="2154"/>
        </w:tabs>
        <w:spacing w:after="0" w:line="240" w:lineRule="auto"/>
        <w:ind w:right="-1" w:firstLine="0"/>
        <w:rPr>
          <w:rFonts w:ascii="Arial" w:hAnsi="Arial" w:cs="Arial"/>
          <w:szCs w:val="24"/>
        </w:rPr>
      </w:pPr>
      <w:r>
        <w:rPr>
          <w:rFonts w:ascii="Arial" w:hAnsi="Arial" w:cs="Arial"/>
          <w:b/>
          <w:bCs/>
          <w:szCs w:val="24"/>
        </w:rPr>
        <w:t>6</w:t>
      </w:r>
      <w:r w:rsidR="000645A2" w:rsidRPr="00266377">
        <w:rPr>
          <w:rFonts w:ascii="Arial" w:hAnsi="Arial" w:cs="Arial"/>
          <w:b/>
          <w:bCs/>
          <w:szCs w:val="24"/>
        </w:rPr>
        <w:t>.1.1.</w:t>
      </w:r>
      <w:r w:rsidR="000645A2" w:rsidRPr="00266377">
        <w:rPr>
          <w:rFonts w:ascii="Arial" w:hAnsi="Arial" w:cs="Arial"/>
          <w:szCs w:val="24"/>
        </w:rPr>
        <w:t xml:space="preserve"> Serviços necessários e em boa qualidade para atender a demanda do objeto;</w:t>
      </w:r>
    </w:p>
    <w:p w:rsidR="000645A2" w:rsidRPr="00266377" w:rsidRDefault="00CC1DA0" w:rsidP="00487F00">
      <w:pPr>
        <w:tabs>
          <w:tab w:val="left" w:pos="284"/>
          <w:tab w:val="center" w:pos="3478"/>
        </w:tabs>
        <w:spacing w:after="0" w:line="240" w:lineRule="auto"/>
        <w:ind w:right="-1" w:firstLine="0"/>
        <w:rPr>
          <w:rFonts w:ascii="Arial" w:hAnsi="Arial" w:cs="Arial"/>
          <w:szCs w:val="24"/>
        </w:rPr>
      </w:pPr>
      <w:r>
        <w:rPr>
          <w:rFonts w:ascii="Arial" w:hAnsi="Arial" w:cs="Arial"/>
          <w:b/>
          <w:bCs/>
          <w:szCs w:val="24"/>
        </w:rPr>
        <w:t>6</w:t>
      </w:r>
      <w:r w:rsidR="000645A2" w:rsidRPr="00266377">
        <w:rPr>
          <w:rFonts w:ascii="Arial" w:hAnsi="Arial" w:cs="Arial"/>
          <w:b/>
          <w:bCs/>
          <w:szCs w:val="24"/>
        </w:rPr>
        <w:t>.1.2.</w:t>
      </w:r>
      <w:r w:rsidR="000645A2" w:rsidRPr="00266377">
        <w:rPr>
          <w:rFonts w:ascii="Arial" w:hAnsi="Arial" w:cs="Arial"/>
          <w:szCs w:val="24"/>
        </w:rPr>
        <w:t xml:space="preserve"> Profissionais que façam a entrega dos serviços e que sejam capacitados para a referida função e que os serviços sejam em loco e com todo o </w:t>
      </w:r>
      <w:proofErr w:type="spellStart"/>
      <w:r w:rsidR="000645A2" w:rsidRPr="00266377">
        <w:rPr>
          <w:rFonts w:ascii="Arial" w:hAnsi="Arial" w:cs="Arial"/>
          <w:szCs w:val="24"/>
        </w:rPr>
        <w:t>etiquetamento</w:t>
      </w:r>
      <w:proofErr w:type="spellEnd"/>
      <w:r w:rsidR="000645A2" w:rsidRPr="00266377">
        <w:rPr>
          <w:rFonts w:ascii="Arial" w:hAnsi="Arial" w:cs="Arial"/>
          <w:szCs w:val="24"/>
        </w:rPr>
        <w:t xml:space="preserve"> dos itens. </w:t>
      </w:r>
    </w:p>
    <w:p w:rsidR="000645A2" w:rsidRPr="00266377" w:rsidRDefault="000645A2" w:rsidP="00487F00">
      <w:pPr>
        <w:tabs>
          <w:tab w:val="left" w:pos="284"/>
          <w:tab w:val="center" w:pos="3478"/>
        </w:tabs>
        <w:spacing w:after="0" w:line="240" w:lineRule="auto"/>
        <w:ind w:right="-1" w:firstLine="0"/>
        <w:rPr>
          <w:rFonts w:ascii="Arial" w:hAnsi="Arial" w:cs="Arial"/>
          <w:szCs w:val="24"/>
        </w:rPr>
      </w:pPr>
    </w:p>
    <w:p w:rsidR="000645A2" w:rsidRPr="00266377" w:rsidRDefault="00CC1DA0" w:rsidP="00487F00">
      <w:pPr>
        <w:shd w:val="clear" w:color="auto" w:fill="EEECE1" w:themeFill="background2"/>
        <w:spacing w:after="0" w:line="240" w:lineRule="auto"/>
        <w:ind w:right="-1"/>
        <w:rPr>
          <w:rFonts w:ascii="Arial" w:hAnsi="Arial" w:cs="Arial"/>
          <w:b/>
          <w:bCs/>
          <w:szCs w:val="24"/>
        </w:rPr>
      </w:pPr>
      <w:r>
        <w:rPr>
          <w:rFonts w:ascii="Arial" w:hAnsi="Arial" w:cs="Arial"/>
          <w:b/>
          <w:bCs/>
          <w:szCs w:val="24"/>
        </w:rPr>
        <w:t xml:space="preserve">7. CLÁUSULA SÉTIMA – DAS </w:t>
      </w:r>
      <w:r w:rsidR="000645A2" w:rsidRPr="00266377">
        <w:rPr>
          <w:rFonts w:ascii="Arial" w:hAnsi="Arial" w:cs="Arial"/>
          <w:b/>
          <w:bCs/>
          <w:szCs w:val="24"/>
        </w:rPr>
        <w:t>INFORMAÇÕES RELEVANTES PARA O DIMENSIONAMENTO DA PROPOSTA</w:t>
      </w:r>
    </w:p>
    <w:p w:rsidR="000645A2" w:rsidRPr="00266377" w:rsidRDefault="00CC1DA0" w:rsidP="00487F00">
      <w:pPr>
        <w:spacing w:after="0" w:line="240" w:lineRule="auto"/>
        <w:ind w:right="-1" w:firstLine="0"/>
        <w:rPr>
          <w:rFonts w:ascii="Arial" w:hAnsi="Arial" w:cs="Arial"/>
          <w:szCs w:val="24"/>
        </w:rPr>
      </w:pPr>
      <w:r>
        <w:rPr>
          <w:rFonts w:ascii="Arial" w:hAnsi="Arial" w:cs="Arial"/>
          <w:b/>
          <w:bCs/>
          <w:szCs w:val="24"/>
        </w:rPr>
        <w:t>7</w:t>
      </w:r>
      <w:r w:rsidR="000645A2" w:rsidRPr="00266377">
        <w:rPr>
          <w:rFonts w:ascii="Arial" w:hAnsi="Arial" w:cs="Arial"/>
          <w:b/>
          <w:bCs/>
          <w:szCs w:val="24"/>
        </w:rPr>
        <w:t>.1.</w:t>
      </w:r>
      <w:r w:rsidR="000645A2" w:rsidRPr="00266377">
        <w:rPr>
          <w:rFonts w:ascii="Arial" w:hAnsi="Arial" w:cs="Arial"/>
          <w:szCs w:val="24"/>
        </w:rPr>
        <w:t xml:space="preserve"> A demanda do órgão tem como base as seguintes características:</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7</w:t>
      </w:r>
      <w:r w:rsidR="000645A2" w:rsidRPr="00266377">
        <w:rPr>
          <w:rFonts w:ascii="Arial" w:hAnsi="Arial" w:cs="Arial"/>
          <w:b/>
          <w:bCs/>
          <w:szCs w:val="24"/>
        </w:rPr>
        <w:t>.1.1.</w:t>
      </w:r>
      <w:r w:rsidR="000645A2" w:rsidRPr="00266377">
        <w:rPr>
          <w:rFonts w:ascii="Arial" w:hAnsi="Arial" w:cs="Arial"/>
          <w:szCs w:val="24"/>
        </w:rPr>
        <w:t xml:space="preserve"> Necessidade de manter as informações de nossos equipamentos materiais e de ma</w:t>
      </w:r>
      <w:r>
        <w:rPr>
          <w:rFonts w:ascii="Arial" w:hAnsi="Arial" w:cs="Arial"/>
          <w:szCs w:val="24"/>
        </w:rPr>
        <w:t>i</w:t>
      </w:r>
      <w:r w:rsidR="000645A2" w:rsidRPr="00266377">
        <w:rPr>
          <w:rFonts w:ascii="Arial" w:hAnsi="Arial" w:cs="Arial"/>
          <w:szCs w:val="24"/>
        </w:rPr>
        <w:t>s bens públicos atualizados no sistema.</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7</w:t>
      </w:r>
      <w:r w:rsidR="000645A2" w:rsidRPr="00266377">
        <w:rPr>
          <w:rFonts w:ascii="Arial" w:hAnsi="Arial" w:cs="Arial"/>
          <w:b/>
          <w:bCs/>
          <w:szCs w:val="24"/>
        </w:rPr>
        <w:t>.1.2.</w:t>
      </w:r>
      <w:r w:rsidR="000645A2" w:rsidRPr="00266377">
        <w:rPr>
          <w:rFonts w:ascii="Arial" w:hAnsi="Arial" w:cs="Arial"/>
          <w:szCs w:val="24"/>
        </w:rPr>
        <w:t xml:space="preserve"> Manter em dia os dados e informações que alimentam nossas plataformas e as informações </w:t>
      </w:r>
      <w:proofErr w:type="gramStart"/>
      <w:r w:rsidR="000645A2" w:rsidRPr="00266377">
        <w:rPr>
          <w:rFonts w:ascii="Arial" w:hAnsi="Arial" w:cs="Arial"/>
          <w:szCs w:val="24"/>
        </w:rPr>
        <w:t>aos demais órgão</w:t>
      </w:r>
      <w:proofErr w:type="gramEnd"/>
      <w:r w:rsidR="000645A2" w:rsidRPr="00266377">
        <w:rPr>
          <w:rFonts w:ascii="Arial" w:hAnsi="Arial" w:cs="Arial"/>
          <w:szCs w:val="24"/>
        </w:rPr>
        <w:t xml:space="preserve"> públicos fiscalizadores referentes a nosso patrimônio. </w:t>
      </w:r>
    </w:p>
    <w:p w:rsidR="000645A2" w:rsidRPr="00266377" w:rsidRDefault="000645A2" w:rsidP="00487F00">
      <w:pPr>
        <w:spacing w:after="0" w:line="240" w:lineRule="auto"/>
        <w:ind w:right="-1"/>
        <w:rPr>
          <w:rFonts w:ascii="Arial" w:hAnsi="Arial" w:cs="Arial"/>
          <w:szCs w:val="24"/>
        </w:rPr>
      </w:pPr>
    </w:p>
    <w:p w:rsidR="000645A2" w:rsidRPr="00266377" w:rsidRDefault="00CC1DA0" w:rsidP="00487F00">
      <w:pPr>
        <w:shd w:val="clear" w:color="auto" w:fill="EEECE1" w:themeFill="background2"/>
        <w:spacing w:after="0" w:line="240" w:lineRule="auto"/>
        <w:ind w:right="-1"/>
        <w:rPr>
          <w:rFonts w:ascii="Arial" w:hAnsi="Arial" w:cs="Arial"/>
          <w:szCs w:val="24"/>
        </w:rPr>
      </w:pPr>
      <w:r>
        <w:rPr>
          <w:rFonts w:ascii="Arial" w:hAnsi="Arial" w:cs="Arial"/>
          <w:b/>
          <w:bCs/>
          <w:szCs w:val="24"/>
        </w:rPr>
        <w:t xml:space="preserve">8. CLÁUSULA OITAVA – DO </w:t>
      </w:r>
      <w:r w:rsidR="000645A2" w:rsidRPr="00266377">
        <w:rPr>
          <w:rFonts w:ascii="Arial" w:hAnsi="Arial" w:cs="Arial"/>
          <w:b/>
          <w:bCs/>
          <w:szCs w:val="24"/>
        </w:rPr>
        <w:t>MODELO DE</w:t>
      </w:r>
      <w:r w:rsidR="000645A2" w:rsidRPr="00266377">
        <w:rPr>
          <w:rFonts w:ascii="Arial" w:hAnsi="Arial" w:cs="Arial"/>
          <w:b/>
          <w:szCs w:val="24"/>
        </w:rPr>
        <w:t xml:space="preserve"> GESTÃO DO CONTRATO</w:t>
      </w:r>
    </w:p>
    <w:p w:rsidR="000645A2" w:rsidRPr="00266377" w:rsidRDefault="00CC1DA0" w:rsidP="00487F00">
      <w:pPr>
        <w:tabs>
          <w:tab w:val="left" w:pos="284"/>
          <w:tab w:val="center" w:pos="3449"/>
        </w:tabs>
        <w:spacing w:after="0" w:line="240" w:lineRule="auto"/>
        <w:ind w:right="-1" w:firstLine="0"/>
        <w:rPr>
          <w:rFonts w:ascii="Arial" w:hAnsi="Arial" w:cs="Arial"/>
          <w:b/>
          <w:bCs/>
          <w:szCs w:val="24"/>
        </w:rPr>
      </w:pPr>
      <w:r>
        <w:rPr>
          <w:rFonts w:ascii="Arial" w:hAnsi="Arial" w:cs="Arial"/>
          <w:b/>
          <w:bCs/>
          <w:szCs w:val="24"/>
        </w:rPr>
        <w:t>8</w:t>
      </w:r>
      <w:r w:rsidR="000645A2" w:rsidRPr="00266377">
        <w:rPr>
          <w:rFonts w:ascii="Arial" w:hAnsi="Arial" w:cs="Arial"/>
          <w:b/>
          <w:bCs/>
          <w:szCs w:val="24"/>
        </w:rPr>
        <w:t>.1. ROTINA DE FISCALIZAÇÃO CONTRATUAL.</w:t>
      </w:r>
    </w:p>
    <w:p w:rsidR="000645A2" w:rsidRPr="00266377" w:rsidRDefault="00CC1DA0" w:rsidP="00487F00">
      <w:pPr>
        <w:tabs>
          <w:tab w:val="left" w:pos="284"/>
        </w:tabs>
        <w:spacing w:after="0" w:line="240" w:lineRule="auto"/>
        <w:ind w:right="-1" w:firstLine="0"/>
        <w:rPr>
          <w:rFonts w:ascii="Arial" w:hAnsi="Arial" w:cs="Arial"/>
          <w:szCs w:val="24"/>
        </w:rPr>
      </w:pPr>
      <w:r>
        <w:rPr>
          <w:rFonts w:ascii="Arial" w:hAnsi="Arial" w:cs="Arial"/>
          <w:b/>
          <w:bCs/>
          <w:szCs w:val="24"/>
        </w:rPr>
        <w:t>8</w:t>
      </w:r>
      <w:r w:rsidR="000645A2" w:rsidRPr="00266377">
        <w:rPr>
          <w:rFonts w:ascii="Arial" w:hAnsi="Arial" w:cs="Arial"/>
          <w:b/>
          <w:bCs/>
          <w:szCs w:val="24"/>
        </w:rPr>
        <w:t>.1.1.</w:t>
      </w:r>
      <w:r w:rsidR="000645A2" w:rsidRPr="00266377">
        <w:rPr>
          <w:rFonts w:ascii="Arial" w:hAnsi="Arial" w:cs="Arial"/>
          <w:szCs w:val="24"/>
        </w:rPr>
        <w:t xml:space="preserve"> O contrato deverá ser executado fielmente pelas partes, de acordo com as cláusulas avençadas e as normas da Lei nº 14.133, de 2021, e cada parte </w:t>
      </w:r>
      <w:proofErr w:type="gramStart"/>
      <w:r w:rsidR="000645A2" w:rsidRPr="00266377">
        <w:rPr>
          <w:rFonts w:ascii="Arial" w:hAnsi="Arial" w:cs="Arial"/>
          <w:szCs w:val="24"/>
        </w:rPr>
        <w:t>responderá</w:t>
      </w:r>
      <w:proofErr w:type="gramEnd"/>
      <w:r w:rsidR="000645A2" w:rsidRPr="00266377">
        <w:rPr>
          <w:rFonts w:ascii="Arial" w:hAnsi="Arial" w:cs="Arial"/>
          <w:szCs w:val="24"/>
        </w:rPr>
        <w:t xml:space="preserve"> pelas consequências de sua inexecução total ou parcial (Lei nº 14.133/2021, art. 115, caput).</w:t>
      </w:r>
    </w:p>
    <w:p w:rsidR="000645A2" w:rsidRPr="00266377" w:rsidRDefault="00CC1DA0" w:rsidP="00487F00">
      <w:pPr>
        <w:tabs>
          <w:tab w:val="left" w:pos="284"/>
        </w:tabs>
        <w:spacing w:after="0" w:line="240" w:lineRule="auto"/>
        <w:ind w:right="-1" w:firstLine="0"/>
        <w:rPr>
          <w:rFonts w:ascii="Arial" w:hAnsi="Arial" w:cs="Arial"/>
          <w:szCs w:val="24"/>
        </w:rPr>
      </w:pPr>
      <w:r>
        <w:rPr>
          <w:rFonts w:ascii="Arial" w:hAnsi="Arial" w:cs="Arial"/>
          <w:b/>
          <w:bCs/>
          <w:szCs w:val="24"/>
        </w:rPr>
        <w:t>8</w:t>
      </w:r>
      <w:r w:rsidR="000645A2" w:rsidRPr="00266377">
        <w:rPr>
          <w:rFonts w:ascii="Arial" w:hAnsi="Arial" w:cs="Arial"/>
          <w:b/>
          <w:bCs/>
          <w:szCs w:val="24"/>
        </w:rPr>
        <w:t>.1.2.</w:t>
      </w:r>
      <w:r w:rsidR="000645A2" w:rsidRPr="00266377">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0645A2" w:rsidRPr="00266377" w:rsidRDefault="00CC1DA0" w:rsidP="00487F00">
      <w:pPr>
        <w:tabs>
          <w:tab w:val="left" w:pos="284"/>
        </w:tabs>
        <w:spacing w:after="0" w:line="240" w:lineRule="auto"/>
        <w:ind w:right="-1" w:firstLine="0"/>
        <w:rPr>
          <w:rFonts w:ascii="Arial" w:hAnsi="Arial" w:cs="Arial"/>
          <w:szCs w:val="24"/>
        </w:rPr>
      </w:pPr>
      <w:r>
        <w:rPr>
          <w:rFonts w:ascii="Arial" w:hAnsi="Arial" w:cs="Arial"/>
          <w:b/>
          <w:bCs/>
          <w:szCs w:val="24"/>
        </w:rPr>
        <w:t>8</w:t>
      </w:r>
      <w:r w:rsidR="000645A2" w:rsidRPr="00266377">
        <w:rPr>
          <w:rFonts w:ascii="Arial" w:hAnsi="Arial" w:cs="Arial"/>
          <w:b/>
          <w:bCs/>
          <w:szCs w:val="24"/>
        </w:rPr>
        <w:t>.1.3.</w:t>
      </w:r>
      <w:r w:rsidR="000645A2" w:rsidRPr="00266377">
        <w:rPr>
          <w:rFonts w:ascii="Arial" w:hAnsi="Arial" w:cs="Arial"/>
          <w:szCs w:val="24"/>
        </w:rPr>
        <w:t xml:space="preserve"> A execução do contrato deverá ser acompanhada e fiscalizada pelo(s) </w:t>
      </w:r>
      <w:proofErr w:type="gramStart"/>
      <w:r w:rsidR="000645A2" w:rsidRPr="00266377">
        <w:rPr>
          <w:rFonts w:ascii="Arial" w:hAnsi="Arial" w:cs="Arial"/>
          <w:szCs w:val="24"/>
        </w:rPr>
        <w:t>fiscal(</w:t>
      </w:r>
      <w:proofErr w:type="spellStart"/>
      <w:proofErr w:type="gramEnd"/>
      <w:r w:rsidR="000645A2" w:rsidRPr="00266377">
        <w:rPr>
          <w:rFonts w:ascii="Arial" w:hAnsi="Arial" w:cs="Arial"/>
          <w:szCs w:val="24"/>
        </w:rPr>
        <w:t>is</w:t>
      </w:r>
      <w:proofErr w:type="spellEnd"/>
      <w:r w:rsidR="000645A2" w:rsidRPr="00266377">
        <w:rPr>
          <w:rFonts w:ascii="Arial" w:hAnsi="Arial" w:cs="Arial"/>
          <w:szCs w:val="24"/>
        </w:rPr>
        <w:t>) do contrato, ou pelos respectivos substitutos (Lei nº 14.133/2021, art. 117, caput).</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lastRenderedPageBreak/>
        <w:t>8</w:t>
      </w:r>
      <w:r w:rsidR="000645A2" w:rsidRPr="00266377">
        <w:rPr>
          <w:rFonts w:ascii="Arial" w:hAnsi="Arial" w:cs="Arial"/>
          <w:b/>
          <w:bCs/>
          <w:szCs w:val="24"/>
        </w:rPr>
        <w:t>.1.3.1.</w:t>
      </w:r>
      <w:r w:rsidR="000645A2" w:rsidRPr="00266377">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.1.4.</w:t>
      </w:r>
      <w:r w:rsidR="000645A2" w:rsidRPr="00266377">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 xml:space="preserve">.1.5. </w:t>
      </w:r>
      <w:r w:rsidR="000645A2" w:rsidRPr="00266377">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.1.6.</w:t>
      </w:r>
      <w:r w:rsidR="000645A2" w:rsidRPr="00266377">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0645A2" w:rsidRPr="00266377">
        <w:rPr>
          <w:rFonts w:ascii="Arial" w:hAnsi="Arial" w:cs="Arial"/>
          <w:szCs w:val="24"/>
        </w:rPr>
        <w:t>a</w:t>
      </w:r>
      <w:proofErr w:type="gramEnd"/>
      <w:r w:rsidR="000645A2" w:rsidRPr="00266377">
        <w:rPr>
          <w:rFonts w:ascii="Arial" w:hAnsi="Arial" w:cs="Arial"/>
          <w:szCs w:val="24"/>
        </w:rPr>
        <w:t xml:space="preserve"> fiscalização ou o acompanhamento pelo contratante (Lei nº 14.133/2021, art. 120).</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.1.7.</w:t>
      </w:r>
      <w:r w:rsidR="000645A2" w:rsidRPr="00266377">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.1.7.1.</w:t>
      </w:r>
      <w:r w:rsidR="000645A2" w:rsidRPr="00266377">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.1.8.</w:t>
      </w:r>
      <w:r w:rsidR="000645A2" w:rsidRPr="00266377">
        <w:rPr>
          <w:rFonts w:ascii="Arial" w:hAnsi="Arial" w:cs="Arial"/>
          <w:szCs w:val="24"/>
        </w:rPr>
        <w:t xml:space="preserve"> As comunicações entre o órgão ou entidade e a contratada devem ser realizadas por escrito sempre que o ato exigir tal formalidade, </w:t>
      </w:r>
      <w:proofErr w:type="spellStart"/>
      <w:r w:rsidR="000645A2" w:rsidRPr="00266377">
        <w:rPr>
          <w:rFonts w:ascii="Arial" w:hAnsi="Arial" w:cs="Arial"/>
          <w:szCs w:val="24"/>
        </w:rPr>
        <w:t>admistrando-se</w:t>
      </w:r>
      <w:proofErr w:type="spellEnd"/>
      <w:r w:rsidR="000645A2" w:rsidRPr="00266377">
        <w:rPr>
          <w:rFonts w:ascii="Arial" w:hAnsi="Arial" w:cs="Arial"/>
          <w:szCs w:val="24"/>
        </w:rPr>
        <w:t xml:space="preserve">, excepcionalmente, o uso de mensagem eletrônica para esse fim (IN 5/2017, art. 44, §2º). </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.1.9.</w:t>
      </w:r>
      <w:r w:rsidR="000645A2" w:rsidRPr="00266377">
        <w:rPr>
          <w:rFonts w:ascii="Arial" w:hAnsi="Arial" w:cs="Arial"/>
          <w:szCs w:val="24"/>
        </w:rPr>
        <w:t xml:space="preserve"> O órgão ou entidade poderá convocar o representante da empresa para adoção de providências que devam ser cumpridas de imediato (IN 5/2017, art. 44, §3º).</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.1.10.</w:t>
      </w:r>
      <w:r>
        <w:rPr>
          <w:rFonts w:ascii="Arial" w:hAnsi="Arial" w:cs="Arial"/>
          <w:szCs w:val="24"/>
        </w:rPr>
        <w:t xml:space="preserve"> </w:t>
      </w:r>
      <w:r w:rsidR="000645A2" w:rsidRPr="00266377">
        <w:rPr>
          <w:rFonts w:ascii="Arial" w:hAnsi="Arial" w:cs="Arial"/>
          <w:szCs w:val="24"/>
        </w:rPr>
        <w:t>Antes do pagamento da nota fiscal ou da fatura, deverá ser consultada a situação da empresa junto ao SICAF.</w:t>
      </w:r>
    </w:p>
    <w:p w:rsidR="000645A2" w:rsidRPr="00266377" w:rsidRDefault="00CC1DA0" w:rsidP="00487F00">
      <w:pPr>
        <w:spacing w:after="0" w:line="240" w:lineRule="auto"/>
        <w:ind w:right="-1"/>
        <w:rPr>
          <w:rFonts w:ascii="Arial" w:hAnsi="Arial" w:cs="Arial"/>
          <w:szCs w:val="24"/>
        </w:rPr>
      </w:pPr>
      <w:r>
        <w:rPr>
          <w:rFonts w:ascii="Arial" w:hAnsi="Arial" w:cs="Arial"/>
          <w:b/>
          <w:bCs/>
          <w:szCs w:val="24"/>
        </w:rPr>
        <w:t>8</w:t>
      </w:r>
      <w:r w:rsidR="000645A2" w:rsidRPr="00266377">
        <w:rPr>
          <w:rFonts w:ascii="Arial" w:hAnsi="Arial" w:cs="Arial"/>
          <w:b/>
          <w:bCs/>
          <w:szCs w:val="24"/>
        </w:rPr>
        <w:t>.1.11.</w:t>
      </w:r>
      <w:r w:rsidR="000645A2" w:rsidRPr="00266377">
        <w:rPr>
          <w:rFonts w:ascii="Arial" w:hAnsi="Arial" w:cs="Arial"/>
          <w:szCs w:val="24"/>
        </w:rPr>
        <w:t xml:space="preserve"> </w:t>
      </w:r>
      <w:proofErr w:type="gramStart"/>
      <w:r w:rsidR="000645A2" w:rsidRPr="00266377">
        <w:rPr>
          <w:rFonts w:ascii="Arial" w:hAnsi="Arial" w:cs="Arial"/>
          <w:szCs w:val="24"/>
        </w:rPr>
        <w:t>Serão</w:t>
      </w:r>
      <w:proofErr w:type="gramEnd"/>
      <w:r w:rsidR="000645A2" w:rsidRPr="00266377">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645A2" w:rsidRPr="00266377" w:rsidRDefault="000645A2" w:rsidP="00487F00">
      <w:pPr>
        <w:spacing w:after="0" w:line="240" w:lineRule="auto"/>
        <w:ind w:right="-1" w:firstLine="0"/>
        <w:jc w:val="left"/>
        <w:rPr>
          <w:rFonts w:ascii="Arial" w:hAnsi="Arial" w:cs="Arial"/>
          <w:szCs w:val="24"/>
        </w:rPr>
      </w:pPr>
    </w:p>
    <w:p w:rsidR="000645A2" w:rsidRPr="00266377" w:rsidRDefault="002B7372" w:rsidP="00487F00">
      <w:pPr>
        <w:pStyle w:val="Ttulo2"/>
        <w:shd w:val="clear" w:color="auto" w:fill="EEECE1" w:themeFill="background2"/>
        <w:tabs>
          <w:tab w:val="left" w:pos="284"/>
          <w:tab w:val="center" w:pos="4586"/>
        </w:tabs>
        <w:spacing w:after="0" w:line="240" w:lineRule="auto"/>
        <w:ind w:right="-1" w:firstLine="0"/>
        <w:jc w:val="both"/>
        <w:rPr>
          <w:rFonts w:ascii="Arial" w:hAnsi="Arial" w:cs="Arial"/>
          <w:bCs/>
          <w:szCs w:val="24"/>
        </w:rPr>
      </w:pPr>
      <w:r>
        <w:rPr>
          <w:rFonts w:ascii="Arial" w:hAnsi="Arial" w:cs="Arial"/>
          <w:bCs/>
          <w:szCs w:val="24"/>
        </w:rPr>
        <w:t>9</w:t>
      </w:r>
      <w:r w:rsidR="000645A2" w:rsidRPr="00266377">
        <w:rPr>
          <w:rFonts w:ascii="Arial" w:hAnsi="Arial" w:cs="Arial"/>
          <w:bCs/>
          <w:szCs w:val="24"/>
        </w:rPr>
        <w:t xml:space="preserve">. </w:t>
      </w:r>
      <w:r>
        <w:rPr>
          <w:rFonts w:ascii="Arial" w:hAnsi="Arial" w:cs="Arial"/>
          <w:bCs/>
          <w:szCs w:val="24"/>
        </w:rPr>
        <w:t xml:space="preserve">CLÁUSULA NONA – </w:t>
      </w:r>
      <w:r w:rsidR="000645A2" w:rsidRPr="00266377">
        <w:rPr>
          <w:rFonts w:ascii="Arial" w:hAnsi="Arial" w:cs="Arial"/>
          <w:bCs/>
          <w:szCs w:val="24"/>
        </w:rPr>
        <w:t>DOS CRITÉRIOS DE AFERIÇÃO E MEDIÇÃO PARA FATURAMENTO</w:t>
      </w:r>
    </w:p>
    <w:p w:rsidR="000645A2" w:rsidRPr="00266377" w:rsidRDefault="002B7372" w:rsidP="00487F00">
      <w:pPr>
        <w:tabs>
          <w:tab w:val="left" w:pos="284"/>
        </w:tabs>
        <w:spacing w:after="0" w:line="240" w:lineRule="auto"/>
        <w:ind w:right="-1" w:firstLine="0"/>
        <w:rPr>
          <w:rFonts w:ascii="Arial" w:hAnsi="Arial" w:cs="Arial"/>
          <w:szCs w:val="24"/>
        </w:rPr>
      </w:pPr>
      <w:r>
        <w:rPr>
          <w:rFonts w:ascii="Arial" w:hAnsi="Arial" w:cs="Arial"/>
          <w:b/>
          <w:bCs/>
          <w:szCs w:val="24"/>
        </w:rPr>
        <w:t>9</w:t>
      </w:r>
      <w:r w:rsidR="000645A2" w:rsidRPr="00266377">
        <w:rPr>
          <w:rFonts w:ascii="Arial" w:hAnsi="Arial" w:cs="Arial"/>
          <w:b/>
          <w:bCs/>
          <w:szCs w:val="24"/>
        </w:rPr>
        <w:t>.1.</w:t>
      </w:r>
      <w:r w:rsidR="000645A2" w:rsidRPr="00266377">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0645A2" w:rsidRPr="00266377" w:rsidRDefault="002B7372" w:rsidP="00487F00">
      <w:pPr>
        <w:tabs>
          <w:tab w:val="left" w:pos="284"/>
        </w:tabs>
        <w:spacing w:after="0" w:line="240" w:lineRule="auto"/>
        <w:ind w:right="-1" w:firstLine="0"/>
        <w:rPr>
          <w:rFonts w:ascii="Arial" w:hAnsi="Arial" w:cs="Arial"/>
          <w:szCs w:val="24"/>
        </w:rPr>
      </w:pPr>
      <w:r>
        <w:rPr>
          <w:rFonts w:ascii="Arial" w:hAnsi="Arial" w:cs="Arial"/>
          <w:b/>
          <w:bCs/>
          <w:szCs w:val="24"/>
        </w:rPr>
        <w:t>9</w:t>
      </w:r>
      <w:r w:rsidR="000645A2" w:rsidRPr="00266377">
        <w:rPr>
          <w:rFonts w:ascii="Arial" w:hAnsi="Arial" w:cs="Arial"/>
          <w:b/>
          <w:bCs/>
          <w:szCs w:val="24"/>
        </w:rPr>
        <w:t>.1.1.</w:t>
      </w:r>
      <w:r w:rsidR="000645A2" w:rsidRPr="00266377">
        <w:rPr>
          <w:rFonts w:ascii="Arial" w:hAnsi="Arial" w:cs="Arial"/>
          <w:szCs w:val="24"/>
        </w:rPr>
        <w:t xml:space="preserve"> a) não produzir os resultados, deixar de executar, ou não executar com a qualidade mínima exigida as atividades contratadas; </w:t>
      </w:r>
      <w:proofErr w:type="gramStart"/>
      <w:r w:rsidR="000645A2" w:rsidRPr="00266377">
        <w:rPr>
          <w:rFonts w:ascii="Arial" w:hAnsi="Arial" w:cs="Arial"/>
          <w:szCs w:val="24"/>
        </w:rPr>
        <w:t>ou</w:t>
      </w:r>
      <w:proofErr w:type="gramEnd"/>
    </w:p>
    <w:p w:rsidR="000645A2" w:rsidRPr="00266377" w:rsidRDefault="002B7372" w:rsidP="00487F00">
      <w:pPr>
        <w:tabs>
          <w:tab w:val="left" w:pos="284"/>
        </w:tabs>
        <w:spacing w:after="0" w:line="240" w:lineRule="auto"/>
        <w:ind w:right="-1" w:firstLine="0"/>
        <w:rPr>
          <w:rFonts w:ascii="Arial" w:hAnsi="Arial" w:cs="Arial"/>
          <w:szCs w:val="24"/>
        </w:rPr>
      </w:pPr>
      <w:r>
        <w:rPr>
          <w:rFonts w:ascii="Arial" w:hAnsi="Arial" w:cs="Arial"/>
          <w:b/>
          <w:bCs/>
          <w:szCs w:val="24"/>
        </w:rPr>
        <w:t>9</w:t>
      </w:r>
      <w:r w:rsidR="000645A2" w:rsidRPr="00266377">
        <w:rPr>
          <w:rFonts w:ascii="Arial" w:hAnsi="Arial" w:cs="Arial"/>
          <w:b/>
          <w:bCs/>
          <w:szCs w:val="24"/>
        </w:rPr>
        <w:t>.1.2.</w:t>
      </w:r>
      <w:r w:rsidR="000645A2" w:rsidRPr="00266377">
        <w:rPr>
          <w:rFonts w:ascii="Arial" w:hAnsi="Arial" w:cs="Arial"/>
          <w:szCs w:val="24"/>
        </w:rPr>
        <w:t xml:space="preserve"> b) deixar de utilizar materiais e recursos humanos exigidos para a execução do serviço, ou utilizá-los com qualidade ou quantidade inferior à demandada.</w:t>
      </w:r>
    </w:p>
    <w:p w:rsidR="000645A2" w:rsidRPr="00266377" w:rsidRDefault="002B7372" w:rsidP="00487F00">
      <w:pPr>
        <w:tabs>
          <w:tab w:val="left" w:pos="284"/>
          <w:tab w:val="right" w:pos="10724"/>
        </w:tabs>
        <w:spacing w:after="0" w:line="240" w:lineRule="auto"/>
        <w:ind w:right="-1" w:firstLine="0"/>
        <w:rPr>
          <w:rFonts w:ascii="Arial" w:hAnsi="Arial" w:cs="Arial"/>
          <w:szCs w:val="24"/>
        </w:rPr>
      </w:pPr>
      <w:r>
        <w:rPr>
          <w:rFonts w:ascii="Arial" w:hAnsi="Arial" w:cs="Arial"/>
          <w:b/>
          <w:bCs/>
          <w:szCs w:val="24"/>
        </w:rPr>
        <w:lastRenderedPageBreak/>
        <w:t>9</w:t>
      </w:r>
      <w:r w:rsidR="000645A2" w:rsidRPr="00266377">
        <w:rPr>
          <w:rFonts w:ascii="Arial" w:hAnsi="Arial" w:cs="Arial"/>
          <w:b/>
          <w:bCs/>
          <w:szCs w:val="24"/>
        </w:rPr>
        <w:t>.1.3.</w:t>
      </w:r>
      <w:r w:rsidR="000645A2" w:rsidRPr="00266377">
        <w:rPr>
          <w:rFonts w:ascii="Arial" w:hAnsi="Arial" w:cs="Arial"/>
          <w:szCs w:val="24"/>
        </w:rPr>
        <w:t xml:space="preserve"> Nos termos do item </w:t>
      </w:r>
      <w:proofErr w:type="gramStart"/>
      <w:r w:rsidR="000645A2" w:rsidRPr="00266377">
        <w:rPr>
          <w:rFonts w:ascii="Arial" w:hAnsi="Arial" w:cs="Arial"/>
          <w:szCs w:val="24"/>
        </w:rPr>
        <w:t>1</w:t>
      </w:r>
      <w:proofErr w:type="gramEnd"/>
      <w:r w:rsidR="000645A2" w:rsidRPr="00266377">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0645A2" w:rsidRPr="00266377" w:rsidRDefault="002B7372" w:rsidP="00487F00">
      <w:pPr>
        <w:tabs>
          <w:tab w:val="center" w:pos="3299"/>
        </w:tabs>
        <w:spacing w:after="0" w:line="240" w:lineRule="auto"/>
        <w:ind w:right="-1" w:firstLine="0"/>
        <w:rPr>
          <w:rFonts w:ascii="Arial" w:hAnsi="Arial" w:cs="Arial"/>
          <w:szCs w:val="24"/>
        </w:rPr>
      </w:pPr>
      <w:r>
        <w:rPr>
          <w:rFonts w:ascii="Arial" w:hAnsi="Arial" w:cs="Arial"/>
          <w:b/>
          <w:bCs/>
          <w:szCs w:val="24"/>
        </w:rPr>
        <w:t>9</w:t>
      </w:r>
      <w:r w:rsidR="000645A2" w:rsidRPr="00266377">
        <w:rPr>
          <w:rFonts w:ascii="Arial" w:hAnsi="Arial" w:cs="Arial"/>
          <w:b/>
          <w:bCs/>
          <w:szCs w:val="24"/>
        </w:rPr>
        <w:t>.1.4.</w:t>
      </w:r>
      <w:r w:rsidR="000645A2" w:rsidRPr="00266377">
        <w:rPr>
          <w:rFonts w:ascii="Arial" w:hAnsi="Arial" w:cs="Arial"/>
          <w:szCs w:val="24"/>
        </w:rPr>
        <w:t xml:space="preserve"> </w:t>
      </w:r>
      <w:proofErr w:type="gramStart"/>
      <w:r w:rsidR="000645A2" w:rsidRPr="00266377">
        <w:rPr>
          <w:rFonts w:ascii="Arial" w:hAnsi="Arial" w:cs="Arial"/>
          <w:szCs w:val="24"/>
        </w:rPr>
        <w:t>não</w:t>
      </w:r>
      <w:proofErr w:type="gramEnd"/>
      <w:r w:rsidR="000645A2" w:rsidRPr="00266377">
        <w:rPr>
          <w:rFonts w:ascii="Arial" w:hAnsi="Arial" w:cs="Arial"/>
          <w:szCs w:val="24"/>
        </w:rPr>
        <w:t xml:space="preserve"> produziu os resultados acordados;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9</w:t>
      </w:r>
      <w:r w:rsidR="000645A2" w:rsidRPr="00266377">
        <w:rPr>
          <w:rFonts w:ascii="Arial" w:hAnsi="Arial" w:cs="Arial"/>
          <w:b/>
          <w:bCs/>
          <w:szCs w:val="24"/>
        </w:rPr>
        <w:t>.1.5.</w:t>
      </w:r>
      <w:r w:rsidR="000645A2" w:rsidRPr="00266377">
        <w:rPr>
          <w:rFonts w:ascii="Arial" w:hAnsi="Arial" w:cs="Arial"/>
          <w:b/>
          <w:bCs/>
          <w:szCs w:val="24"/>
        </w:rPr>
        <w:tab/>
      </w:r>
      <w:r w:rsidR="000645A2" w:rsidRPr="00266377">
        <w:rPr>
          <w:rFonts w:ascii="Arial" w:hAnsi="Arial" w:cs="Arial"/>
          <w:szCs w:val="24"/>
        </w:rPr>
        <w:t>deixou de fornecer os serviços contratados, ou não os executou com a qualidade mínima exigida;</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9</w:t>
      </w:r>
      <w:r w:rsidR="000645A2" w:rsidRPr="00266377">
        <w:rPr>
          <w:rFonts w:ascii="Arial" w:hAnsi="Arial" w:cs="Arial"/>
          <w:b/>
          <w:bCs/>
          <w:szCs w:val="24"/>
        </w:rPr>
        <w:t>.1.6.</w:t>
      </w:r>
      <w:r w:rsidR="000645A2" w:rsidRPr="00266377">
        <w:rPr>
          <w:rFonts w:ascii="Arial" w:hAnsi="Arial" w:cs="Arial"/>
          <w:szCs w:val="24"/>
        </w:rPr>
        <w:t xml:space="preserve"> </w:t>
      </w:r>
      <w:proofErr w:type="gramStart"/>
      <w:r w:rsidR="000645A2" w:rsidRPr="00266377">
        <w:rPr>
          <w:rFonts w:ascii="Arial" w:hAnsi="Arial" w:cs="Arial"/>
          <w:szCs w:val="24"/>
        </w:rPr>
        <w:t>deixou</w:t>
      </w:r>
      <w:proofErr w:type="gramEnd"/>
      <w:r w:rsidR="000645A2" w:rsidRPr="00266377">
        <w:rPr>
          <w:rFonts w:ascii="Arial" w:hAnsi="Arial" w:cs="Arial"/>
          <w:szCs w:val="24"/>
        </w:rPr>
        <w:t xml:space="preserve"> de utilizar os materiais e recursos humanos exigidos para a execução do serviço, ou utilizou-os com qualidade ou quantidade inferior à demandada.</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9</w:t>
      </w:r>
      <w:r w:rsidR="000645A2" w:rsidRPr="00266377">
        <w:rPr>
          <w:rFonts w:ascii="Arial" w:hAnsi="Arial" w:cs="Arial"/>
          <w:b/>
          <w:bCs/>
          <w:szCs w:val="24"/>
        </w:rPr>
        <w:t>.</w:t>
      </w:r>
      <w:r w:rsidR="000645A2" w:rsidRPr="00266377">
        <w:rPr>
          <w:rFonts w:ascii="Arial" w:hAnsi="Arial" w:cs="Arial"/>
          <w:b/>
          <w:szCs w:val="24"/>
        </w:rPr>
        <w:t xml:space="preserve">1.7. </w:t>
      </w:r>
      <w:r w:rsidR="000645A2" w:rsidRPr="00266377">
        <w:rPr>
          <w:rFonts w:ascii="Arial" w:hAnsi="Arial" w:cs="Arial"/>
          <w:szCs w:val="24"/>
        </w:rPr>
        <w:t>O pagamento é em parcela única e somente ao fin</w:t>
      </w:r>
      <w:r w:rsidR="00D74033">
        <w:rPr>
          <w:rFonts w:ascii="Arial" w:hAnsi="Arial" w:cs="Arial"/>
          <w:szCs w:val="24"/>
        </w:rPr>
        <w:t>al dos trabalhos e com a conferê</w:t>
      </w:r>
      <w:bookmarkStart w:id="0" w:name="_GoBack"/>
      <w:bookmarkEnd w:id="0"/>
      <w:r w:rsidR="000645A2" w:rsidRPr="00266377">
        <w:rPr>
          <w:rFonts w:ascii="Arial" w:hAnsi="Arial" w:cs="Arial"/>
          <w:szCs w:val="24"/>
        </w:rPr>
        <w:t xml:space="preserve">ncia do Secretario de Administração e do Servidor responsável do setor de património. </w:t>
      </w:r>
    </w:p>
    <w:p w:rsidR="000645A2" w:rsidRPr="00266377" w:rsidRDefault="000645A2" w:rsidP="00487F00">
      <w:pPr>
        <w:spacing w:after="0" w:line="240" w:lineRule="auto"/>
        <w:ind w:right="-1" w:firstLine="0"/>
        <w:jc w:val="left"/>
        <w:rPr>
          <w:rFonts w:ascii="Arial" w:hAnsi="Arial" w:cs="Arial"/>
          <w:szCs w:val="24"/>
        </w:rPr>
      </w:pPr>
      <w:r w:rsidRPr="00266377">
        <w:rPr>
          <w:rFonts w:ascii="Arial" w:hAnsi="Arial" w:cs="Arial"/>
          <w:szCs w:val="24"/>
        </w:rPr>
        <w:t xml:space="preserve"> </w:t>
      </w:r>
    </w:p>
    <w:p w:rsidR="000645A2" w:rsidRPr="00266377" w:rsidRDefault="002B7372" w:rsidP="00487F00">
      <w:pPr>
        <w:pStyle w:val="Ttulo2"/>
        <w:shd w:val="clear" w:color="auto" w:fill="EEECE1" w:themeFill="background2"/>
        <w:tabs>
          <w:tab w:val="left" w:pos="567"/>
          <w:tab w:val="center" w:pos="2330"/>
        </w:tabs>
        <w:spacing w:after="0" w:line="240" w:lineRule="auto"/>
        <w:ind w:right="-1" w:firstLine="0"/>
        <w:rPr>
          <w:rFonts w:ascii="Arial" w:hAnsi="Arial" w:cs="Arial"/>
          <w:bCs/>
          <w:color w:val="auto"/>
          <w:szCs w:val="24"/>
        </w:rPr>
      </w:pPr>
      <w:r>
        <w:rPr>
          <w:rFonts w:ascii="Arial" w:hAnsi="Arial" w:cs="Arial"/>
          <w:bCs/>
          <w:color w:val="auto"/>
          <w:szCs w:val="24"/>
        </w:rPr>
        <w:t>10</w:t>
      </w:r>
      <w:r w:rsidR="000645A2" w:rsidRPr="00266377">
        <w:rPr>
          <w:rFonts w:ascii="Arial" w:hAnsi="Arial" w:cs="Arial"/>
          <w:bCs/>
          <w:color w:val="auto"/>
          <w:szCs w:val="24"/>
        </w:rPr>
        <w:t xml:space="preserve">. </w:t>
      </w:r>
      <w:r>
        <w:rPr>
          <w:rFonts w:ascii="Arial" w:hAnsi="Arial" w:cs="Arial"/>
          <w:bCs/>
          <w:color w:val="auto"/>
          <w:szCs w:val="24"/>
        </w:rPr>
        <w:t xml:space="preserve">CLÁUSULA DÉCIMA – </w:t>
      </w:r>
      <w:r w:rsidR="000645A2" w:rsidRPr="00266377">
        <w:rPr>
          <w:rFonts w:ascii="Arial" w:hAnsi="Arial" w:cs="Arial"/>
          <w:bCs/>
          <w:color w:val="auto"/>
          <w:szCs w:val="24"/>
        </w:rPr>
        <w:t>DO RECEBIMENTO</w:t>
      </w:r>
    </w:p>
    <w:p w:rsidR="000645A2" w:rsidRPr="00266377" w:rsidRDefault="002B7372" w:rsidP="00487F00">
      <w:pPr>
        <w:spacing w:after="0" w:line="240" w:lineRule="auto"/>
        <w:ind w:right="-1"/>
        <w:rPr>
          <w:rFonts w:ascii="Arial" w:hAnsi="Arial" w:cs="Arial"/>
          <w:color w:val="auto"/>
          <w:szCs w:val="24"/>
        </w:rPr>
      </w:pPr>
      <w:r>
        <w:rPr>
          <w:rFonts w:ascii="Arial" w:hAnsi="Arial" w:cs="Arial"/>
          <w:b/>
          <w:bCs/>
          <w:color w:val="auto"/>
          <w:szCs w:val="24"/>
        </w:rPr>
        <w:t>10</w:t>
      </w:r>
      <w:r w:rsidR="000645A2" w:rsidRPr="00266377">
        <w:rPr>
          <w:rFonts w:ascii="Arial" w:hAnsi="Arial" w:cs="Arial"/>
          <w:b/>
          <w:bCs/>
          <w:color w:val="auto"/>
          <w:szCs w:val="24"/>
        </w:rPr>
        <w:t>.1.</w:t>
      </w:r>
      <w:r w:rsidR="000645A2" w:rsidRPr="00266377">
        <w:rPr>
          <w:rFonts w:ascii="Arial" w:hAnsi="Arial" w:cs="Arial"/>
          <w:color w:val="auto"/>
          <w:szCs w:val="24"/>
        </w:rPr>
        <w:t xml:space="preserve"> Os serviços/bens e/ou produtos serão recebidos conforme solicitação do município, a partir da data da assinatura do contrato, </w:t>
      </w:r>
      <w:proofErr w:type="gramStart"/>
      <w:r w:rsidR="000645A2" w:rsidRPr="00266377">
        <w:rPr>
          <w:rFonts w:ascii="Arial" w:hAnsi="Arial" w:cs="Arial"/>
          <w:color w:val="auto"/>
          <w:szCs w:val="24"/>
        </w:rPr>
        <w:t>pelo(</w:t>
      </w:r>
      <w:proofErr w:type="gramEnd"/>
      <w:r w:rsidR="000645A2" w:rsidRPr="00266377">
        <w:rPr>
          <w:rFonts w:ascii="Arial" w:hAnsi="Arial" w:cs="Arial"/>
          <w:color w:val="auto"/>
          <w:szCs w:val="24"/>
        </w:rPr>
        <w:t>a) responsável pelo acompanhamento e fiscalização do contrato, mediante termo detalhado, quando verificado o cumprimento das exigências de caráter técnico.</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.1.1.</w:t>
      </w:r>
      <w:r w:rsidR="000645A2" w:rsidRPr="00266377">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.1.2.</w:t>
      </w:r>
      <w:r w:rsidR="000645A2" w:rsidRPr="00266377">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.1.3.</w:t>
      </w:r>
      <w:r w:rsidR="000645A2" w:rsidRPr="00266377">
        <w:rPr>
          <w:rFonts w:ascii="Arial" w:hAnsi="Arial" w:cs="Arial"/>
          <w:szCs w:val="24"/>
        </w:rPr>
        <w:t xml:space="preserve"> O Contratado fica </w:t>
      </w:r>
      <w:proofErr w:type="gramStart"/>
      <w:r w:rsidR="000645A2" w:rsidRPr="00266377">
        <w:rPr>
          <w:rFonts w:ascii="Arial" w:hAnsi="Arial" w:cs="Arial"/>
          <w:szCs w:val="24"/>
        </w:rPr>
        <w:t>obrigada</w:t>
      </w:r>
      <w:proofErr w:type="gramEnd"/>
      <w:r w:rsidR="000645A2" w:rsidRPr="00266377">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.1.4.</w:t>
      </w:r>
      <w:r w:rsidR="000645A2" w:rsidRPr="00266377">
        <w:rPr>
          <w:rFonts w:ascii="Arial" w:hAnsi="Arial" w:cs="Arial"/>
          <w:szCs w:val="24"/>
        </w:rPr>
        <w:t xml:space="preserve"> O recebimento provisório também ficará sujeito, quando cabível, à conclusão de todos os testes de campo e à entrega dos Manuais e Instruções exigíveis.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.1.5.</w:t>
      </w:r>
      <w:r w:rsidR="000645A2" w:rsidRPr="00266377">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.1.6.</w:t>
      </w:r>
      <w:r w:rsidR="000645A2" w:rsidRPr="00266377">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w:t>
      </w:r>
      <w:r w:rsidR="000645A2" w:rsidRPr="00266377">
        <w:rPr>
          <w:rFonts w:ascii="Arial" w:hAnsi="Arial" w:cs="Arial"/>
          <w:szCs w:val="24"/>
        </w:rPr>
        <w:lastRenderedPageBreak/>
        <w:t>administrativa e demais documentos que julgar necessários, devendo encaminhá-los ao gestor do contrato para recebimento definitivo.</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.2.</w:t>
      </w:r>
      <w:r w:rsidR="000645A2" w:rsidRPr="00266377">
        <w:rPr>
          <w:rFonts w:ascii="Arial" w:hAnsi="Arial" w:cs="Arial"/>
          <w:szCs w:val="24"/>
        </w:rPr>
        <w:tab/>
        <w:t>Os serviços poderão ser rejeitados, no todo ou em parte, quando em desacordo com as especificações cons</w:t>
      </w:r>
      <w:r w:rsidR="00A80480">
        <w:rPr>
          <w:rFonts w:ascii="Arial" w:hAnsi="Arial" w:cs="Arial"/>
          <w:szCs w:val="24"/>
        </w:rPr>
        <w:t>tantes neste Contrato</w:t>
      </w:r>
      <w:r w:rsidR="000645A2" w:rsidRPr="00266377">
        <w:rPr>
          <w:rFonts w:ascii="Arial" w:hAnsi="Arial" w:cs="Arial"/>
          <w:szCs w:val="24"/>
        </w:rPr>
        <w:t xml:space="preserve"> e na proposta, devendo ser corrigidos/refeitos/substituídos no prazo de 30 (trinta) minutos, a contar da notificação da contratada, às suas custas, sem prejuízo da aplicação das penalidades.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 xml:space="preserve">.3. </w:t>
      </w:r>
      <w:r w:rsidR="000645A2" w:rsidRPr="00266377">
        <w:rPr>
          <w:rFonts w:ascii="Arial" w:hAnsi="Arial" w:cs="Arial"/>
          <w:szCs w:val="24"/>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 xml:space="preserve">.3.1. </w:t>
      </w:r>
      <w:r w:rsidR="000645A2" w:rsidRPr="00266377">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 xml:space="preserve">.3.2. </w:t>
      </w:r>
      <w:r w:rsidR="000645A2" w:rsidRPr="00266377">
        <w:rPr>
          <w:rFonts w:ascii="Arial" w:hAnsi="Arial" w:cs="Arial"/>
          <w:szCs w:val="24"/>
        </w:rPr>
        <w:t xml:space="preserve">Emitir Termo Circunstanciado para efeito de recebimento definitivo dos serviços prestados, com base nos relatórios e documentações apresentadas; </w:t>
      </w:r>
      <w:proofErr w:type="gramStart"/>
      <w:r w:rsidR="000645A2" w:rsidRPr="00266377">
        <w:rPr>
          <w:rFonts w:ascii="Arial" w:hAnsi="Arial" w:cs="Arial"/>
          <w:szCs w:val="24"/>
        </w:rPr>
        <w:t>e</w:t>
      </w:r>
      <w:proofErr w:type="gramEnd"/>
    </w:p>
    <w:p w:rsidR="000645A2" w:rsidRPr="00266377" w:rsidRDefault="002B7372" w:rsidP="00487F00">
      <w:pPr>
        <w:spacing w:after="0" w:line="240" w:lineRule="auto"/>
        <w:ind w:right="-1"/>
        <w:rPr>
          <w:rFonts w:ascii="Arial" w:hAnsi="Arial" w:cs="Arial"/>
          <w:szCs w:val="24"/>
        </w:rPr>
      </w:pPr>
      <w:r>
        <w:rPr>
          <w:rFonts w:ascii="Arial" w:hAnsi="Arial" w:cs="Arial"/>
          <w:b/>
          <w:bCs/>
          <w:szCs w:val="24"/>
        </w:rPr>
        <w:t>10</w:t>
      </w:r>
      <w:r w:rsidR="000645A2" w:rsidRPr="00266377">
        <w:rPr>
          <w:rFonts w:ascii="Arial" w:hAnsi="Arial" w:cs="Arial"/>
          <w:b/>
          <w:bCs/>
          <w:szCs w:val="24"/>
        </w:rPr>
        <w:t>.3.3.</w:t>
      </w:r>
      <w:r w:rsidR="000645A2" w:rsidRPr="00266377">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0645A2" w:rsidRPr="00266377" w:rsidRDefault="000645A2" w:rsidP="007C2292">
      <w:pPr>
        <w:spacing w:after="0" w:line="240" w:lineRule="auto"/>
        <w:ind w:left="0" w:right="-1" w:firstLine="0"/>
        <w:rPr>
          <w:rFonts w:ascii="Arial" w:hAnsi="Arial" w:cs="Arial"/>
          <w:szCs w:val="24"/>
        </w:rPr>
      </w:pPr>
    </w:p>
    <w:p w:rsidR="000645A2" w:rsidRPr="00266377" w:rsidRDefault="007C2292" w:rsidP="00487F00">
      <w:pPr>
        <w:shd w:val="clear" w:color="auto" w:fill="EEECE1" w:themeFill="background2"/>
        <w:spacing w:after="0" w:line="240" w:lineRule="auto"/>
        <w:ind w:right="-1" w:firstLine="0"/>
        <w:jc w:val="left"/>
        <w:rPr>
          <w:rFonts w:ascii="Arial" w:hAnsi="Arial" w:cs="Arial"/>
          <w:b/>
          <w:bCs/>
          <w:szCs w:val="24"/>
        </w:rPr>
      </w:pPr>
      <w:r>
        <w:rPr>
          <w:rFonts w:ascii="Arial" w:hAnsi="Arial" w:cs="Arial"/>
          <w:b/>
          <w:bCs/>
          <w:szCs w:val="24"/>
        </w:rPr>
        <w:t>11</w:t>
      </w:r>
      <w:r w:rsidR="000645A2" w:rsidRPr="00266377">
        <w:rPr>
          <w:rFonts w:ascii="Arial" w:hAnsi="Arial" w:cs="Arial"/>
          <w:b/>
          <w:bCs/>
          <w:szCs w:val="24"/>
        </w:rPr>
        <w:t xml:space="preserve">. </w:t>
      </w:r>
      <w:r>
        <w:rPr>
          <w:rFonts w:ascii="Arial" w:hAnsi="Arial" w:cs="Arial"/>
          <w:b/>
          <w:bCs/>
          <w:szCs w:val="24"/>
        </w:rPr>
        <w:t xml:space="preserve">CLÁUSULA DÉCIMA PRIMEIRA – DA </w:t>
      </w:r>
      <w:r w:rsidR="000645A2" w:rsidRPr="00266377">
        <w:rPr>
          <w:rFonts w:ascii="Arial" w:hAnsi="Arial" w:cs="Arial"/>
          <w:b/>
          <w:bCs/>
          <w:szCs w:val="24"/>
        </w:rPr>
        <w:t>ADEQUAÇÃO ORÇAMENTÁRIA</w:t>
      </w:r>
    </w:p>
    <w:p w:rsidR="000645A2" w:rsidRPr="00266377" w:rsidRDefault="007C2292" w:rsidP="00487F00">
      <w:pPr>
        <w:spacing w:after="0" w:line="240" w:lineRule="auto"/>
        <w:ind w:right="-1"/>
        <w:rPr>
          <w:rFonts w:ascii="Arial" w:hAnsi="Arial" w:cs="Arial"/>
          <w:szCs w:val="24"/>
        </w:rPr>
      </w:pPr>
      <w:r>
        <w:rPr>
          <w:rFonts w:ascii="Arial" w:hAnsi="Arial" w:cs="Arial"/>
          <w:b/>
          <w:bCs/>
          <w:szCs w:val="24"/>
        </w:rPr>
        <w:t>11</w:t>
      </w:r>
      <w:r w:rsidR="000645A2" w:rsidRPr="00266377">
        <w:rPr>
          <w:rFonts w:ascii="Arial" w:hAnsi="Arial" w:cs="Arial"/>
          <w:b/>
          <w:bCs/>
          <w:szCs w:val="24"/>
        </w:rPr>
        <w:t>.1.</w:t>
      </w:r>
      <w:r w:rsidR="000645A2" w:rsidRPr="00266377">
        <w:rPr>
          <w:rFonts w:ascii="Arial" w:hAnsi="Arial" w:cs="Arial"/>
          <w:szCs w:val="24"/>
        </w:rPr>
        <w:t xml:space="preserve"> As despesas decorrentes da presente contratação correrão à conta de recursos e/ou dotação orçamentária do Exercício de 2026 do Município de Lajeado do Bugre/RS.</w:t>
      </w:r>
    </w:p>
    <w:p w:rsidR="000645A2" w:rsidRPr="00266377" w:rsidRDefault="000645A2" w:rsidP="00487F00">
      <w:pPr>
        <w:spacing w:after="0" w:line="240" w:lineRule="auto"/>
        <w:ind w:right="-1"/>
        <w:rPr>
          <w:rFonts w:ascii="Arial" w:hAnsi="Arial" w:cs="Arial"/>
          <w:szCs w:val="24"/>
        </w:rPr>
      </w:pPr>
    </w:p>
    <w:p w:rsidR="000645A2" w:rsidRPr="00266377" w:rsidRDefault="007C2292" w:rsidP="00487F00">
      <w:pPr>
        <w:shd w:val="clear" w:color="auto" w:fill="EEECE1" w:themeFill="background2"/>
        <w:spacing w:after="0" w:line="240" w:lineRule="auto"/>
        <w:ind w:right="-1"/>
        <w:rPr>
          <w:rFonts w:ascii="Arial" w:hAnsi="Arial" w:cs="Arial"/>
          <w:b/>
          <w:bCs/>
          <w:szCs w:val="24"/>
        </w:rPr>
      </w:pPr>
      <w:r>
        <w:rPr>
          <w:rFonts w:ascii="Arial" w:hAnsi="Arial" w:cs="Arial"/>
          <w:b/>
          <w:bCs/>
          <w:szCs w:val="24"/>
        </w:rPr>
        <w:t>12</w:t>
      </w:r>
      <w:r w:rsidR="000645A2" w:rsidRPr="00266377">
        <w:rPr>
          <w:rFonts w:ascii="Arial" w:hAnsi="Arial" w:cs="Arial"/>
          <w:b/>
          <w:bCs/>
          <w:szCs w:val="24"/>
        </w:rPr>
        <w:t xml:space="preserve">. </w:t>
      </w:r>
      <w:r>
        <w:rPr>
          <w:rFonts w:ascii="Arial" w:hAnsi="Arial" w:cs="Arial"/>
          <w:b/>
          <w:bCs/>
          <w:szCs w:val="24"/>
        </w:rPr>
        <w:t xml:space="preserve">CLÁUSULA </w:t>
      </w:r>
      <w:r w:rsidR="00ED4ABA">
        <w:rPr>
          <w:rFonts w:ascii="Arial" w:hAnsi="Arial" w:cs="Arial"/>
          <w:b/>
          <w:bCs/>
          <w:szCs w:val="24"/>
        </w:rPr>
        <w:t xml:space="preserve">DÉCIMA </w:t>
      </w:r>
      <w:r>
        <w:rPr>
          <w:rFonts w:ascii="Arial" w:hAnsi="Arial" w:cs="Arial"/>
          <w:b/>
          <w:bCs/>
          <w:szCs w:val="24"/>
        </w:rPr>
        <w:t xml:space="preserve">SEGUNDA – </w:t>
      </w:r>
      <w:r w:rsidR="000645A2" w:rsidRPr="00266377">
        <w:rPr>
          <w:rFonts w:ascii="Arial" w:hAnsi="Arial" w:cs="Arial"/>
          <w:b/>
          <w:bCs/>
          <w:szCs w:val="24"/>
        </w:rPr>
        <w:t>DO FORO</w:t>
      </w:r>
    </w:p>
    <w:p w:rsidR="000645A2" w:rsidRPr="00266377" w:rsidRDefault="007C2292" w:rsidP="00487F00">
      <w:pPr>
        <w:spacing w:after="0" w:line="240" w:lineRule="auto"/>
        <w:ind w:right="-1" w:firstLine="0"/>
        <w:jc w:val="left"/>
        <w:rPr>
          <w:rFonts w:ascii="Arial" w:hAnsi="Arial" w:cs="Arial"/>
          <w:szCs w:val="24"/>
        </w:rPr>
      </w:pPr>
      <w:r>
        <w:rPr>
          <w:rFonts w:ascii="Arial" w:hAnsi="Arial" w:cs="Arial"/>
          <w:b/>
          <w:bCs/>
          <w:szCs w:val="24"/>
        </w:rPr>
        <w:t>12</w:t>
      </w:r>
      <w:r w:rsidR="000645A2" w:rsidRPr="00266377">
        <w:rPr>
          <w:rFonts w:ascii="Arial" w:hAnsi="Arial" w:cs="Arial"/>
          <w:b/>
          <w:bCs/>
          <w:szCs w:val="24"/>
        </w:rPr>
        <w:t>.1.</w:t>
      </w:r>
      <w:r w:rsidR="000645A2" w:rsidRPr="00266377">
        <w:rPr>
          <w:rFonts w:ascii="Arial" w:hAnsi="Arial" w:cs="Arial"/>
          <w:szCs w:val="24"/>
        </w:rPr>
        <w:t xml:space="preserve"> O Foro competente para dirimir quaisquer dúvidas decorrentes da presente contratação será o Fórum da Comarca de Palmeira das Missões/RS.</w:t>
      </w:r>
    </w:p>
    <w:p w:rsidR="00A15A04" w:rsidRDefault="00A15A04" w:rsidP="00A15A04">
      <w:pPr>
        <w:spacing w:after="204" w:line="256" w:lineRule="auto"/>
        <w:ind w:left="0" w:right="0" w:firstLine="0"/>
        <w:rPr>
          <w:rFonts w:ascii="Arial" w:hAnsi="Arial" w:cs="Arial"/>
          <w:b/>
          <w:bCs/>
          <w:sz w:val="22"/>
        </w:rPr>
      </w:pPr>
    </w:p>
    <w:p w:rsidR="00A15A04" w:rsidRPr="000C2FC7" w:rsidRDefault="00A15A04" w:rsidP="00A15A04">
      <w:pPr>
        <w:spacing w:after="204" w:line="256" w:lineRule="auto"/>
        <w:jc w:val="center"/>
        <w:rPr>
          <w:rFonts w:ascii="Arial" w:hAnsi="Arial" w:cs="Arial"/>
          <w:b/>
          <w:bCs/>
          <w:szCs w:val="24"/>
        </w:rPr>
      </w:pPr>
      <w:r w:rsidRPr="000C2FC7">
        <w:rPr>
          <w:rFonts w:ascii="Arial" w:hAnsi="Arial" w:cs="Arial"/>
          <w:b/>
          <w:bCs/>
          <w:szCs w:val="24"/>
        </w:rPr>
        <w:t>Lajeado</w:t>
      </w:r>
      <w:r>
        <w:rPr>
          <w:rFonts w:ascii="Arial" w:hAnsi="Arial" w:cs="Arial"/>
          <w:b/>
          <w:bCs/>
          <w:szCs w:val="24"/>
        </w:rPr>
        <w:t xml:space="preserve"> do Bugre/RS, 05 de maio</w:t>
      </w:r>
      <w:r w:rsidRPr="000C2FC7">
        <w:rPr>
          <w:rFonts w:ascii="Arial" w:hAnsi="Arial" w:cs="Arial"/>
          <w:b/>
          <w:bCs/>
          <w:szCs w:val="24"/>
        </w:rPr>
        <w:t xml:space="preserve"> de 2026.</w:t>
      </w:r>
    </w:p>
    <w:p w:rsidR="00A15A04" w:rsidRDefault="00A15A04" w:rsidP="00A15A04">
      <w:pPr>
        <w:spacing w:after="204" w:line="256" w:lineRule="auto"/>
        <w:rPr>
          <w:rFonts w:ascii="Arial" w:hAnsi="Arial" w:cs="Arial"/>
          <w:b/>
          <w:bCs/>
          <w:szCs w:val="24"/>
        </w:rPr>
      </w:pPr>
    </w:p>
    <w:p w:rsidR="00A15A04" w:rsidRPr="000C2FC7" w:rsidRDefault="00A15A04" w:rsidP="00A15A04">
      <w:pPr>
        <w:spacing w:after="204" w:line="256" w:lineRule="auto"/>
        <w:rPr>
          <w:rFonts w:ascii="Arial" w:hAnsi="Arial" w:cs="Arial"/>
          <w:b/>
          <w:bCs/>
          <w:szCs w:val="24"/>
        </w:rPr>
      </w:pPr>
    </w:p>
    <w:p w:rsidR="00A15A04" w:rsidRDefault="00A15A04" w:rsidP="00A15A04">
      <w:pPr>
        <w:ind w:left="0" w:firstLine="0"/>
        <w:rPr>
          <w:rFonts w:ascii="Arial" w:hAnsi="Arial" w:cs="Arial"/>
          <w:szCs w:val="24"/>
        </w:rPr>
      </w:pPr>
    </w:p>
    <w:p w:rsidR="00A15A04" w:rsidRPr="000C2FC7" w:rsidRDefault="00A15A04" w:rsidP="00A15A04">
      <w:pPr>
        <w:jc w:val="center"/>
        <w:rPr>
          <w:rFonts w:ascii="Arial" w:hAnsi="Arial" w:cs="Arial"/>
          <w:szCs w:val="24"/>
        </w:rPr>
      </w:pPr>
    </w:p>
    <w:p w:rsidR="00A15A04" w:rsidRPr="000C2FC7" w:rsidRDefault="00A15A04" w:rsidP="00A15A04">
      <w:pPr>
        <w:rPr>
          <w:rFonts w:ascii="Arial" w:hAnsi="Arial" w:cs="Arial"/>
          <w:b/>
          <w:szCs w:val="24"/>
        </w:rPr>
      </w:pPr>
      <w:r w:rsidRPr="000C2FC7">
        <w:rPr>
          <w:rFonts w:ascii="Arial" w:hAnsi="Arial" w:cs="Arial"/>
          <w:b/>
          <w:szCs w:val="24"/>
        </w:rPr>
        <w:t xml:space="preserve">____________________________    </w:t>
      </w:r>
      <w:r w:rsidR="003779DE">
        <w:rPr>
          <w:rFonts w:ascii="Arial" w:hAnsi="Arial" w:cs="Arial"/>
          <w:b/>
          <w:szCs w:val="24"/>
        </w:rPr>
        <w:t xml:space="preserve">  </w:t>
      </w:r>
      <w:r w:rsidRPr="000C2FC7">
        <w:rPr>
          <w:rFonts w:ascii="Arial" w:hAnsi="Arial" w:cs="Arial"/>
          <w:b/>
          <w:szCs w:val="24"/>
        </w:rPr>
        <w:t xml:space="preserve">  </w:t>
      </w:r>
      <w:r>
        <w:rPr>
          <w:rFonts w:ascii="Arial" w:hAnsi="Arial" w:cs="Arial"/>
          <w:b/>
          <w:szCs w:val="24"/>
        </w:rPr>
        <w:t>_____</w:t>
      </w:r>
      <w:r w:rsidRPr="000C2FC7">
        <w:rPr>
          <w:rFonts w:ascii="Arial" w:hAnsi="Arial" w:cs="Arial"/>
          <w:b/>
          <w:szCs w:val="24"/>
        </w:rPr>
        <w:t>_________________________</w:t>
      </w:r>
    </w:p>
    <w:p w:rsidR="00A15A04" w:rsidRPr="000C2FC7" w:rsidRDefault="003779DE" w:rsidP="00A15A04">
      <w:pPr>
        <w:rPr>
          <w:rFonts w:ascii="Arial" w:hAnsi="Arial" w:cs="Arial"/>
          <w:b/>
          <w:szCs w:val="24"/>
        </w:rPr>
      </w:pPr>
      <w:r>
        <w:rPr>
          <w:rFonts w:ascii="Arial" w:hAnsi="Arial" w:cs="Arial"/>
          <w:b/>
          <w:szCs w:val="24"/>
        </w:rPr>
        <w:t>RONALDO MACHADO DA SILVA</w:t>
      </w:r>
      <w:r w:rsidR="00A15A04" w:rsidRPr="000C2FC7">
        <w:rPr>
          <w:rFonts w:ascii="Arial" w:hAnsi="Arial" w:cs="Arial"/>
          <w:b/>
          <w:szCs w:val="24"/>
        </w:rPr>
        <w:t xml:space="preserve">       </w:t>
      </w:r>
      <w:r w:rsidR="00A15A04">
        <w:rPr>
          <w:rFonts w:ascii="Arial" w:hAnsi="Arial" w:cs="Arial"/>
          <w:b/>
          <w:szCs w:val="24"/>
        </w:rPr>
        <w:t xml:space="preserve"> DENISE RIBEIRO DA SILVA </w:t>
      </w:r>
    </w:p>
    <w:p w:rsidR="00A15A04" w:rsidRPr="000C2FC7" w:rsidRDefault="003779DE" w:rsidP="00A15A04">
      <w:pPr>
        <w:rPr>
          <w:rFonts w:ascii="Arial" w:hAnsi="Arial" w:cs="Arial"/>
          <w:b/>
          <w:szCs w:val="24"/>
        </w:rPr>
      </w:pPr>
      <w:r>
        <w:rPr>
          <w:rFonts w:ascii="Arial" w:hAnsi="Arial" w:cs="Arial"/>
          <w:b/>
          <w:szCs w:val="24"/>
        </w:rPr>
        <w:t xml:space="preserve">Prefeito Municipal                   </w:t>
      </w:r>
      <w:r w:rsidR="00A15A04" w:rsidRPr="000C2FC7">
        <w:rPr>
          <w:rFonts w:ascii="Arial" w:hAnsi="Arial" w:cs="Arial"/>
          <w:b/>
          <w:szCs w:val="24"/>
        </w:rPr>
        <w:t xml:space="preserve">       </w:t>
      </w:r>
      <w:r>
        <w:rPr>
          <w:rFonts w:ascii="Arial" w:hAnsi="Arial" w:cs="Arial"/>
          <w:b/>
          <w:szCs w:val="24"/>
        </w:rPr>
        <w:t xml:space="preserve">   </w:t>
      </w:r>
      <w:r w:rsidRPr="003779DE">
        <w:rPr>
          <w:rFonts w:ascii="Arial" w:hAnsi="Arial" w:cs="Arial"/>
          <w:szCs w:val="24"/>
        </w:rPr>
        <w:t xml:space="preserve"> </w:t>
      </w:r>
      <w:r>
        <w:rPr>
          <w:rFonts w:ascii="Arial" w:hAnsi="Arial" w:cs="Arial"/>
          <w:szCs w:val="24"/>
        </w:rPr>
        <w:t xml:space="preserve">  </w:t>
      </w:r>
      <w:r>
        <w:rPr>
          <w:rFonts w:ascii="Arial" w:hAnsi="Arial" w:cs="Arial"/>
          <w:b/>
          <w:szCs w:val="24"/>
        </w:rPr>
        <w:t xml:space="preserve"> </w:t>
      </w:r>
      <w:r w:rsidR="00A15A04">
        <w:rPr>
          <w:rFonts w:ascii="Arial" w:hAnsi="Arial" w:cs="Arial"/>
          <w:b/>
          <w:szCs w:val="24"/>
        </w:rPr>
        <w:t>A</w:t>
      </w:r>
      <w:r w:rsidR="00A15A04" w:rsidRPr="000C2FC7">
        <w:rPr>
          <w:rFonts w:ascii="Arial" w:hAnsi="Arial" w:cs="Arial"/>
          <w:b/>
          <w:szCs w:val="24"/>
        </w:rPr>
        <w:t>dministrador</w:t>
      </w:r>
      <w:r>
        <w:rPr>
          <w:rFonts w:ascii="Arial" w:hAnsi="Arial" w:cs="Arial"/>
          <w:b/>
          <w:szCs w:val="24"/>
        </w:rPr>
        <w:t>a</w:t>
      </w:r>
    </w:p>
    <w:p w:rsidR="00A15A04" w:rsidRPr="00A15A04" w:rsidRDefault="00A15A04" w:rsidP="00A15A04">
      <w:pPr>
        <w:rPr>
          <w:rFonts w:ascii="Arial" w:hAnsi="Arial" w:cs="Arial"/>
          <w:i/>
          <w:szCs w:val="24"/>
        </w:rPr>
      </w:pPr>
      <w:r w:rsidRPr="000C2FC7">
        <w:rPr>
          <w:rFonts w:ascii="Arial" w:hAnsi="Arial" w:cs="Arial"/>
          <w:i/>
          <w:szCs w:val="24"/>
        </w:rPr>
        <w:t xml:space="preserve">CONTRATANTE             </w:t>
      </w:r>
      <w:r>
        <w:rPr>
          <w:rFonts w:ascii="Arial" w:hAnsi="Arial" w:cs="Arial"/>
          <w:i/>
          <w:szCs w:val="24"/>
        </w:rPr>
        <w:t xml:space="preserve">                    </w:t>
      </w:r>
      <w:r w:rsidR="003779DE">
        <w:rPr>
          <w:rFonts w:ascii="Arial" w:hAnsi="Arial" w:cs="Arial"/>
          <w:i/>
          <w:szCs w:val="24"/>
        </w:rPr>
        <w:t xml:space="preserve">  </w:t>
      </w:r>
      <w:r>
        <w:rPr>
          <w:rFonts w:ascii="Arial" w:hAnsi="Arial" w:cs="Arial"/>
          <w:i/>
          <w:szCs w:val="24"/>
        </w:rPr>
        <w:t xml:space="preserve">  </w:t>
      </w:r>
      <w:r w:rsidRPr="000C2FC7">
        <w:rPr>
          <w:rFonts w:ascii="Arial" w:hAnsi="Arial" w:cs="Arial"/>
          <w:i/>
          <w:szCs w:val="24"/>
        </w:rPr>
        <w:t>CONTRATADA</w:t>
      </w:r>
    </w:p>
    <w:p w:rsidR="00700FD3" w:rsidRPr="00266377" w:rsidRDefault="00700FD3" w:rsidP="00487F00">
      <w:pPr>
        <w:ind w:right="-1"/>
        <w:rPr>
          <w:rFonts w:ascii="Arial" w:hAnsi="Arial" w:cs="Arial"/>
          <w:szCs w:val="24"/>
        </w:rPr>
      </w:pPr>
    </w:p>
    <w:sectPr w:rsidR="00700FD3" w:rsidRPr="00266377" w:rsidSect="00A15A04">
      <w:pgSz w:w="11906" w:h="16838"/>
      <w:pgMar w:top="2669" w:right="1701" w:bottom="1276"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04" w:rsidRDefault="00A15A04" w:rsidP="00FC3798">
      <w:pPr>
        <w:spacing w:after="0" w:line="240" w:lineRule="auto"/>
      </w:pPr>
      <w:r>
        <w:separator/>
      </w:r>
    </w:p>
  </w:endnote>
  <w:endnote w:type="continuationSeparator" w:id="0">
    <w:p w:rsidR="00A15A04" w:rsidRDefault="00A15A04" w:rsidP="00FC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04" w:rsidRDefault="00A15A04" w:rsidP="00FC3798">
      <w:pPr>
        <w:spacing w:after="0" w:line="240" w:lineRule="auto"/>
      </w:pPr>
      <w:r>
        <w:separator/>
      </w:r>
    </w:p>
  </w:footnote>
  <w:footnote w:type="continuationSeparator" w:id="0">
    <w:p w:rsidR="00A15A04" w:rsidRDefault="00A15A04" w:rsidP="00FC3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5C662E46"/>
    <w:lvl w:ilvl="0" w:tplc="A8C4D9DE">
      <w:start w:val="1"/>
      <w:numFmt w:val="lowerLetter"/>
      <w:lvlText w:val="%1)"/>
      <w:lvlJc w:val="left"/>
      <w:pPr>
        <w:ind w:left="1817"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A2"/>
    <w:rsid w:val="000645A2"/>
    <w:rsid w:val="00266377"/>
    <w:rsid w:val="002B7372"/>
    <w:rsid w:val="003779DE"/>
    <w:rsid w:val="00487F00"/>
    <w:rsid w:val="00500D3C"/>
    <w:rsid w:val="0063743F"/>
    <w:rsid w:val="00700FD3"/>
    <w:rsid w:val="00705323"/>
    <w:rsid w:val="00722A6F"/>
    <w:rsid w:val="007C2292"/>
    <w:rsid w:val="00844441"/>
    <w:rsid w:val="008D6ED1"/>
    <w:rsid w:val="009A3586"/>
    <w:rsid w:val="00A15A04"/>
    <w:rsid w:val="00A80480"/>
    <w:rsid w:val="00AD0098"/>
    <w:rsid w:val="00B82CAC"/>
    <w:rsid w:val="00CC1DA0"/>
    <w:rsid w:val="00D74033"/>
    <w:rsid w:val="00E822B6"/>
    <w:rsid w:val="00ED4ABA"/>
    <w:rsid w:val="00FC37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A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645A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645A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45A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645A2"/>
    <w:rPr>
      <w:rFonts w:ascii="Calibri" w:eastAsia="Calibri" w:hAnsi="Calibri" w:cs="Calibri"/>
      <w:b/>
      <w:color w:val="000000"/>
      <w:sz w:val="24"/>
      <w:lang w:eastAsia="pt-BR"/>
    </w:rPr>
  </w:style>
  <w:style w:type="paragraph" w:styleId="PargrafodaLista">
    <w:name w:val="List Paragraph"/>
    <w:basedOn w:val="Normal"/>
    <w:uiPriority w:val="34"/>
    <w:qFormat/>
    <w:rsid w:val="000645A2"/>
    <w:pPr>
      <w:ind w:left="720"/>
      <w:contextualSpacing/>
    </w:pPr>
  </w:style>
  <w:style w:type="character" w:customStyle="1" w:styleId="Nivel2Char">
    <w:name w:val="Nivel 2 Char"/>
    <w:basedOn w:val="Fontepargpadro"/>
    <w:link w:val="Nivel2"/>
    <w:locked/>
    <w:rsid w:val="000645A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645A2"/>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645A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645A2"/>
    <w:rPr>
      <w:color w:val="0000FF"/>
      <w:u w:val="single"/>
    </w:rPr>
  </w:style>
  <w:style w:type="paragraph" w:styleId="Cabealho">
    <w:name w:val="header"/>
    <w:basedOn w:val="Normal"/>
    <w:link w:val="CabealhoChar"/>
    <w:uiPriority w:val="99"/>
    <w:unhideWhenUsed/>
    <w:rsid w:val="00FC3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798"/>
    <w:rPr>
      <w:rFonts w:ascii="Calibri" w:eastAsia="Calibri" w:hAnsi="Calibri" w:cs="Calibri"/>
      <w:color w:val="000000"/>
      <w:sz w:val="24"/>
      <w:lang w:eastAsia="pt-BR"/>
    </w:rPr>
  </w:style>
  <w:style w:type="paragraph" w:styleId="Rodap">
    <w:name w:val="footer"/>
    <w:basedOn w:val="Normal"/>
    <w:link w:val="RodapChar"/>
    <w:uiPriority w:val="99"/>
    <w:unhideWhenUsed/>
    <w:rsid w:val="00FC3798"/>
    <w:pPr>
      <w:tabs>
        <w:tab w:val="center" w:pos="4252"/>
        <w:tab w:val="right" w:pos="8504"/>
      </w:tabs>
      <w:spacing w:after="0" w:line="240" w:lineRule="auto"/>
    </w:pPr>
  </w:style>
  <w:style w:type="character" w:customStyle="1" w:styleId="RodapChar">
    <w:name w:val="Rodapé Char"/>
    <w:basedOn w:val="Fontepargpadro"/>
    <w:link w:val="Rodap"/>
    <w:uiPriority w:val="99"/>
    <w:rsid w:val="00FC3798"/>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A2"/>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645A2"/>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645A2"/>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45A2"/>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645A2"/>
    <w:rPr>
      <w:rFonts w:ascii="Calibri" w:eastAsia="Calibri" w:hAnsi="Calibri" w:cs="Calibri"/>
      <w:b/>
      <w:color w:val="000000"/>
      <w:sz w:val="24"/>
      <w:lang w:eastAsia="pt-BR"/>
    </w:rPr>
  </w:style>
  <w:style w:type="paragraph" w:styleId="PargrafodaLista">
    <w:name w:val="List Paragraph"/>
    <w:basedOn w:val="Normal"/>
    <w:uiPriority w:val="34"/>
    <w:qFormat/>
    <w:rsid w:val="000645A2"/>
    <w:pPr>
      <w:ind w:left="720"/>
      <w:contextualSpacing/>
    </w:pPr>
  </w:style>
  <w:style w:type="character" w:customStyle="1" w:styleId="Nivel2Char">
    <w:name w:val="Nivel 2 Char"/>
    <w:basedOn w:val="Fontepargpadro"/>
    <w:link w:val="Nivel2"/>
    <w:locked/>
    <w:rsid w:val="000645A2"/>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645A2"/>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645A2"/>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645A2"/>
    <w:rPr>
      <w:color w:val="0000FF"/>
      <w:u w:val="single"/>
    </w:rPr>
  </w:style>
  <w:style w:type="paragraph" w:styleId="Cabealho">
    <w:name w:val="header"/>
    <w:basedOn w:val="Normal"/>
    <w:link w:val="CabealhoChar"/>
    <w:uiPriority w:val="99"/>
    <w:unhideWhenUsed/>
    <w:rsid w:val="00FC3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798"/>
    <w:rPr>
      <w:rFonts w:ascii="Calibri" w:eastAsia="Calibri" w:hAnsi="Calibri" w:cs="Calibri"/>
      <w:color w:val="000000"/>
      <w:sz w:val="24"/>
      <w:lang w:eastAsia="pt-BR"/>
    </w:rPr>
  </w:style>
  <w:style w:type="paragraph" w:styleId="Rodap">
    <w:name w:val="footer"/>
    <w:basedOn w:val="Normal"/>
    <w:link w:val="RodapChar"/>
    <w:uiPriority w:val="99"/>
    <w:unhideWhenUsed/>
    <w:rsid w:val="00FC3798"/>
    <w:pPr>
      <w:tabs>
        <w:tab w:val="center" w:pos="4252"/>
        <w:tab w:val="right" w:pos="8504"/>
      </w:tabs>
      <w:spacing w:after="0" w:line="240" w:lineRule="auto"/>
    </w:pPr>
  </w:style>
  <w:style w:type="character" w:customStyle="1" w:styleId="RodapChar">
    <w:name w:val="Rodapé Char"/>
    <w:basedOn w:val="Fontepargpadro"/>
    <w:link w:val="Rodap"/>
    <w:uiPriority w:val="99"/>
    <w:rsid w:val="00FC3798"/>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502485">
      <w:bodyDiv w:val="1"/>
      <w:marLeft w:val="0"/>
      <w:marRight w:val="0"/>
      <w:marTop w:val="0"/>
      <w:marBottom w:val="0"/>
      <w:divBdr>
        <w:top w:val="none" w:sz="0" w:space="0" w:color="auto"/>
        <w:left w:val="none" w:sz="0" w:space="0" w:color="auto"/>
        <w:bottom w:val="none" w:sz="0" w:space="0" w:color="auto"/>
        <w:right w:val="none" w:sz="0" w:space="0" w:color="auto"/>
      </w:divBdr>
    </w:div>
    <w:div w:id="153545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2780</Words>
  <Characters>15012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28</cp:revision>
  <dcterms:created xsi:type="dcterms:W3CDTF">2026-05-05T18:12:00Z</dcterms:created>
  <dcterms:modified xsi:type="dcterms:W3CDTF">2026-05-05T19:10:00Z</dcterms:modified>
</cp:coreProperties>
</file>