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72" w:rsidRPr="00646A7E" w:rsidRDefault="00646A7E" w:rsidP="004736B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46A7E">
        <w:rPr>
          <w:rFonts w:ascii="Arial" w:hAnsi="Arial" w:cs="Arial"/>
          <w:b/>
          <w:sz w:val="24"/>
          <w:szCs w:val="24"/>
        </w:rPr>
        <w:t>CONTRATO Nº 51</w:t>
      </w:r>
      <w:r w:rsidR="00876E72" w:rsidRPr="00646A7E">
        <w:rPr>
          <w:rFonts w:ascii="Arial" w:hAnsi="Arial" w:cs="Arial"/>
          <w:b/>
          <w:sz w:val="24"/>
          <w:szCs w:val="24"/>
        </w:rPr>
        <w:t>/2026</w:t>
      </w:r>
    </w:p>
    <w:p w:rsidR="00876E72" w:rsidRPr="00646A7E" w:rsidRDefault="00876E72" w:rsidP="004736B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76E72" w:rsidRPr="00646A7E" w:rsidRDefault="00876E72" w:rsidP="004736BF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646A7E">
        <w:rPr>
          <w:rFonts w:ascii="Arial" w:hAnsi="Arial" w:cs="Arial"/>
          <w:b/>
          <w:sz w:val="24"/>
          <w:szCs w:val="24"/>
        </w:rPr>
        <w:t>CONTRATO DE FORNECIMENTO QUE FAZEM ENTRE SI O MUNICIPIO DE LAJEADO DO BUGRE - RS, E A EMPRESA VALSIR BUENO DA SILVA.</w:t>
      </w:r>
    </w:p>
    <w:p w:rsidR="00876E72" w:rsidRPr="00646A7E" w:rsidRDefault="00876E72" w:rsidP="004736BF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876E72" w:rsidRPr="00646A7E" w:rsidRDefault="00646A7E" w:rsidP="004736BF">
      <w:pPr>
        <w:suppressAutoHyphens/>
        <w:autoSpaceDN w:val="0"/>
        <w:spacing w:after="0" w:line="276" w:lineRule="auto"/>
        <w:ind w:right="-1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Style w:val="Forte"/>
          <w:rFonts w:ascii="Arial" w:hAnsi="Arial" w:cs="Arial"/>
          <w:b w:val="0"/>
          <w:sz w:val="24"/>
          <w:szCs w:val="24"/>
        </w:rPr>
        <w:t>Pelo presente instrumento particular de contrato de fornecimento</w:t>
      </w:r>
      <w:r w:rsidRPr="00646A7E">
        <w:rPr>
          <w:rFonts w:ascii="Arial" w:hAnsi="Arial" w:cs="Arial"/>
          <w:sz w:val="24"/>
          <w:szCs w:val="24"/>
        </w:rPr>
        <w:t xml:space="preserve">, que entre si celebram o </w:t>
      </w:r>
      <w:r w:rsidRPr="00646A7E">
        <w:rPr>
          <w:rStyle w:val="Forte"/>
          <w:rFonts w:ascii="Arial" w:hAnsi="Arial" w:cs="Arial"/>
          <w:sz w:val="24"/>
          <w:szCs w:val="24"/>
        </w:rPr>
        <w:t>Município de Lajeado do Bugre/RS</w:t>
      </w:r>
      <w:r w:rsidRPr="00646A7E">
        <w:rPr>
          <w:rFonts w:ascii="Arial" w:hAnsi="Arial" w:cs="Arial"/>
          <w:sz w:val="24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646A7E">
        <w:rPr>
          <w:rStyle w:val="whitespace-normal"/>
          <w:rFonts w:ascii="Arial" w:hAnsi="Arial" w:cs="Arial"/>
          <w:b/>
          <w:sz w:val="24"/>
          <w:szCs w:val="24"/>
        </w:rPr>
        <w:t>Ronaldo Machado da Silva</w:t>
      </w:r>
      <w:r w:rsidRPr="00646A7E">
        <w:rPr>
          <w:rFonts w:ascii="Arial" w:hAnsi="Arial" w:cs="Arial"/>
          <w:sz w:val="24"/>
          <w:szCs w:val="24"/>
        </w:rPr>
        <w:t xml:space="preserve">, brasileiro, casado, residente e domiciliado na Linha Cordilheira, s/nº, neste município, doravante denominado simplesmente </w:t>
      </w:r>
      <w:r w:rsidRPr="00646A7E">
        <w:rPr>
          <w:rStyle w:val="Forte"/>
          <w:rFonts w:ascii="Arial" w:hAnsi="Arial" w:cs="Arial"/>
          <w:i/>
          <w:sz w:val="24"/>
          <w:szCs w:val="24"/>
        </w:rPr>
        <w:t>CONTRATANTE</w:t>
      </w:r>
      <w:r w:rsidRPr="00646A7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</w:t>
      </w:r>
      <w:r w:rsidR="00876E72" w:rsidRPr="00646A7E">
        <w:rPr>
          <w:rFonts w:ascii="Arial" w:hAnsi="Arial" w:cs="Arial"/>
          <w:sz w:val="24"/>
          <w:szCs w:val="24"/>
        </w:rPr>
        <w:t xml:space="preserve">, por outro lado </w:t>
      </w:r>
      <w:proofErr w:type="gramStart"/>
      <w:r w:rsidR="00876E72" w:rsidRPr="00646A7E">
        <w:rPr>
          <w:rFonts w:ascii="Arial" w:hAnsi="Arial" w:cs="Arial"/>
          <w:sz w:val="24"/>
          <w:szCs w:val="24"/>
        </w:rPr>
        <w:t>a</w:t>
      </w:r>
      <w:proofErr w:type="gramEnd"/>
      <w:r w:rsidR="00876E72" w:rsidRPr="00646A7E">
        <w:rPr>
          <w:rFonts w:ascii="Arial" w:hAnsi="Arial" w:cs="Arial"/>
          <w:sz w:val="24"/>
          <w:szCs w:val="24"/>
        </w:rPr>
        <w:t xml:space="preserve"> empresa </w:t>
      </w:r>
      <w:r w:rsidR="00876E72" w:rsidRPr="00646A7E">
        <w:rPr>
          <w:rFonts w:ascii="Arial" w:hAnsi="Arial" w:cs="Arial"/>
          <w:b/>
          <w:sz w:val="24"/>
          <w:szCs w:val="24"/>
        </w:rPr>
        <w:t xml:space="preserve">VALSIR BUENO DA SILVA, </w:t>
      </w:r>
      <w:r w:rsidR="00876E72" w:rsidRPr="00646A7E">
        <w:rPr>
          <w:rFonts w:ascii="Arial" w:hAnsi="Arial" w:cs="Arial"/>
          <w:sz w:val="24"/>
          <w:szCs w:val="24"/>
        </w:rPr>
        <w:t>CNPJ:</w:t>
      </w:r>
      <w:r w:rsidR="00876E72" w:rsidRPr="00646A7E">
        <w:rPr>
          <w:rFonts w:ascii="Arial" w:hAnsi="Arial" w:cs="Arial"/>
          <w:b/>
          <w:sz w:val="24"/>
          <w:szCs w:val="24"/>
        </w:rPr>
        <w:t xml:space="preserve"> 59.677.406/0001-56</w:t>
      </w:r>
      <w:r w:rsidR="00876E72" w:rsidRPr="00646A7E">
        <w:rPr>
          <w:rFonts w:ascii="Arial" w:hAnsi="Arial" w:cs="Arial"/>
          <w:sz w:val="24"/>
          <w:szCs w:val="24"/>
        </w:rPr>
        <w:t>, com sede na cidade de Lajeado do Bugre/RS, Rua Clementino Graminho, centro, s/n,</w:t>
      </w:r>
      <w:r w:rsidR="00876E72" w:rsidRPr="00646A7E">
        <w:rPr>
          <w:rFonts w:ascii="Arial" w:hAnsi="Arial" w:cs="Arial"/>
          <w:b/>
          <w:sz w:val="24"/>
          <w:szCs w:val="24"/>
        </w:rPr>
        <w:t xml:space="preserve"> </w:t>
      </w:r>
      <w:r w:rsidR="00876E72" w:rsidRPr="00646A7E">
        <w:rPr>
          <w:rFonts w:ascii="Arial" w:hAnsi="Arial" w:cs="Arial"/>
          <w:sz w:val="24"/>
          <w:szCs w:val="24"/>
        </w:rPr>
        <w:t xml:space="preserve">e de ora em diante denominada </w:t>
      </w:r>
      <w:r w:rsidR="00876E72" w:rsidRPr="00646A7E">
        <w:rPr>
          <w:rFonts w:ascii="Arial" w:hAnsi="Arial" w:cs="Arial"/>
          <w:b/>
          <w:i/>
          <w:sz w:val="24"/>
          <w:szCs w:val="24"/>
        </w:rPr>
        <w:t>CONTRATADA</w:t>
      </w:r>
      <w:r w:rsidR="00876E72" w:rsidRPr="00646A7E">
        <w:rPr>
          <w:rFonts w:ascii="Arial" w:hAnsi="Arial" w:cs="Arial"/>
          <w:sz w:val="24"/>
          <w:szCs w:val="24"/>
        </w:rPr>
        <w:t>, neste ato representada pelo Sr.</w:t>
      </w:r>
      <w:r w:rsidR="00876E72" w:rsidRPr="00646A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76E72" w:rsidRPr="00646A7E">
        <w:rPr>
          <w:rFonts w:ascii="Arial" w:hAnsi="Arial" w:cs="Arial"/>
          <w:b/>
          <w:sz w:val="24"/>
          <w:szCs w:val="24"/>
        </w:rPr>
        <w:t>Valsir</w:t>
      </w:r>
      <w:proofErr w:type="spellEnd"/>
      <w:r w:rsidR="00876E72" w:rsidRPr="00646A7E">
        <w:rPr>
          <w:rFonts w:ascii="Arial" w:hAnsi="Arial" w:cs="Arial"/>
          <w:b/>
          <w:sz w:val="24"/>
          <w:szCs w:val="24"/>
        </w:rPr>
        <w:t xml:space="preserve"> Bueno da Silva, </w:t>
      </w:r>
      <w:r w:rsidR="00876E72" w:rsidRPr="00646A7E">
        <w:rPr>
          <w:rFonts w:ascii="Arial" w:hAnsi="Arial" w:cs="Arial"/>
          <w:sz w:val="24"/>
          <w:szCs w:val="24"/>
        </w:rPr>
        <w:t xml:space="preserve">brasileiro, portador da identidade n° 6039772055, CPF n° 440.918.260-91, têm entre si, certo e ajustado, firmam o presente contrato mediante ao </w:t>
      </w:r>
      <w:r>
        <w:rPr>
          <w:rFonts w:ascii="Arial" w:hAnsi="Arial" w:cs="Arial"/>
          <w:b/>
          <w:sz w:val="24"/>
          <w:szCs w:val="24"/>
        </w:rPr>
        <w:t>Processo Licitatório n° 50</w:t>
      </w:r>
      <w:r w:rsidR="00876E72" w:rsidRPr="00646A7E">
        <w:rPr>
          <w:rFonts w:ascii="Arial" w:hAnsi="Arial" w:cs="Arial"/>
          <w:b/>
          <w:sz w:val="24"/>
          <w:szCs w:val="24"/>
        </w:rPr>
        <w:t>/2026</w:t>
      </w:r>
      <w:r w:rsidR="00876E72" w:rsidRPr="00646A7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Dispensa de Licitação n° 39</w:t>
      </w:r>
      <w:r w:rsidR="00876E72" w:rsidRPr="00646A7E">
        <w:rPr>
          <w:rFonts w:ascii="Arial" w:hAnsi="Arial" w:cs="Arial"/>
          <w:b/>
          <w:sz w:val="24"/>
          <w:szCs w:val="24"/>
        </w:rPr>
        <w:t>/2026</w:t>
      </w:r>
      <w:r w:rsidR="00876E72" w:rsidRPr="00646A7E">
        <w:rPr>
          <w:rFonts w:ascii="Arial" w:hAnsi="Arial" w:cs="Arial"/>
          <w:sz w:val="24"/>
          <w:szCs w:val="24"/>
        </w:rPr>
        <w:t xml:space="preserve"> as seguintes cláusulas e condições:</w:t>
      </w:r>
    </w:p>
    <w:p w:rsidR="00A7764C" w:rsidRPr="00646A7E" w:rsidRDefault="00A7764C" w:rsidP="004736BF">
      <w:pPr>
        <w:spacing w:line="276" w:lineRule="auto"/>
        <w:rPr>
          <w:rFonts w:ascii="Arial" w:hAnsi="Arial" w:cs="Arial"/>
          <w:sz w:val="24"/>
          <w:szCs w:val="24"/>
        </w:rPr>
      </w:pPr>
    </w:p>
    <w:p w:rsidR="000C7B7C" w:rsidRPr="00646A7E" w:rsidRDefault="000C7B7C" w:rsidP="00646A7E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1. CLÁUSULA PRIMEIRA – DO OBJETO</w:t>
      </w:r>
    </w:p>
    <w:p w:rsidR="000C7B7C" w:rsidRPr="00646A7E" w:rsidRDefault="000C7B7C" w:rsidP="00646A7E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>1.1.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Compra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 material de limpeza para atendimento das demandas da </w:t>
      </w:r>
      <w:r w:rsidRPr="00646A7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>Secretaria de Administração, Agricultura, Obras e Secretaria de Saúde.</w:t>
      </w:r>
    </w:p>
    <w:p w:rsidR="00646A7E" w:rsidRPr="00646A7E" w:rsidRDefault="00646A7E" w:rsidP="00876E7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3573"/>
        <w:gridCol w:w="928"/>
        <w:gridCol w:w="851"/>
        <w:gridCol w:w="1417"/>
        <w:gridCol w:w="1734"/>
      </w:tblGrid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573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Material Especificado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Quant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Valor U.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Valor T.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73" w:type="dxa"/>
            <w:shd w:val="clear" w:color="auto" w:fill="FFFFFF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Água Sanitária </w:t>
            </w:r>
            <w:r w:rsidRPr="00646A7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c</w:t>
            </w:r>
            <w:r w:rsidRPr="00646A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om teor de Cloro Ativo a 2,5% p/p sendo eles das marcas Ypê Cloro Ativo, Brilhante Cloro Ativo, Girando Sol e Qboa</w:t>
            </w:r>
            <w:r w:rsidRPr="00646A7E">
              <w:rPr>
                <w:rFonts w:ascii="Arial" w:eastAsia="Times New Roman" w:hAnsi="Arial" w:cs="Arial"/>
                <w:color w:val="1F1F1F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R$ 3,85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R$ 1.540,00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Álcool </w:t>
            </w:r>
            <w:r w:rsidR="00A175A4" w:rsidRPr="00646A7E">
              <w:rPr>
                <w:rFonts w:ascii="Arial" w:eastAsia="Times New Roman" w:hAnsi="Arial" w:cs="Arial"/>
                <w:sz w:val="24"/>
                <w:szCs w:val="24"/>
              </w:rPr>
              <w:t>46</w:t>
            </w: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% INPM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R$ 7,75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</w:t>
            </w:r>
            <w:r w:rsidRPr="00646A7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775,00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Álcool 70% INPM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R$ 7,95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R$ 2.385,00</w:t>
            </w:r>
          </w:p>
        </w:tc>
      </w:tr>
      <w:tr w:rsidR="004C69E7" w:rsidRPr="00646A7E" w:rsidTr="00646A7E">
        <w:trPr>
          <w:trHeight w:val="1027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Amaciante de Roupas 2 LT concentr</w:t>
            </w:r>
            <w:r w:rsidR="00A175A4"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ado, sendo estes das marcas </w:t>
            </w:r>
            <w:proofErr w:type="spellStart"/>
            <w:r w:rsidR="00A175A4" w:rsidRPr="00646A7E">
              <w:rPr>
                <w:rFonts w:ascii="Arial" w:eastAsia="Times New Roman" w:hAnsi="Arial" w:cs="Arial"/>
                <w:sz w:val="24"/>
                <w:szCs w:val="24"/>
              </w:rPr>
              <w:t>Do</w:t>
            </w: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wny</w:t>
            </w:r>
            <w:proofErr w:type="spell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Comfort</w:t>
            </w:r>
            <w:proofErr w:type="spell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, e ou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ariel</w:t>
            </w:r>
            <w:proofErr w:type="gram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R$ 9,80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784,00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Balde de 10 LT de plástico virgem não feito de material reciclável.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R$ 19,85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1.985,00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Copo descartável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100ml</w:t>
            </w:r>
            <w:proofErr w:type="gram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, tira com 100un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R$ 9,50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R$ 1.425,00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Copo descartável </w:t>
            </w:r>
            <w:proofErr w:type="gramStart"/>
            <w:r w:rsidRPr="00646A7E">
              <w:rPr>
                <w:rFonts w:ascii="Arial" w:hAnsi="Arial" w:cs="Arial"/>
                <w:sz w:val="24"/>
                <w:szCs w:val="24"/>
              </w:rPr>
              <w:t>200ml</w:t>
            </w:r>
            <w:proofErr w:type="gramEnd"/>
            <w:r w:rsidRPr="00646A7E">
              <w:rPr>
                <w:rFonts w:ascii="Arial" w:hAnsi="Arial" w:cs="Arial"/>
                <w:sz w:val="24"/>
                <w:szCs w:val="24"/>
              </w:rPr>
              <w:t xml:space="preserve">, tira com </w:t>
            </w:r>
            <w:r w:rsidRPr="00646A7E">
              <w:rPr>
                <w:rFonts w:ascii="Arial" w:hAnsi="Arial" w:cs="Arial"/>
                <w:sz w:val="24"/>
                <w:szCs w:val="24"/>
              </w:rPr>
              <w:lastRenderedPageBreak/>
              <w:t>100un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lastRenderedPageBreak/>
              <w:t>150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R$ 9,90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R$ 1.485,00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lastRenderedPageBreak/>
              <w:t>8</w:t>
            </w:r>
            <w:proofErr w:type="gramEnd"/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Desinfetante sanitário 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R$ 6,80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2.720,00</w:t>
            </w:r>
          </w:p>
        </w:tc>
      </w:tr>
      <w:tr w:rsidR="004C69E7" w:rsidRPr="00646A7E" w:rsidTr="00646A7E">
        <w:trPr>
          <w:trHeight w:val="416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646A7E">
              <w:rPr>
                <w:rFonts w:ascii="Arial" w:hAnsi="Arial" w:cs="Arial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3573" w:type="dxa"/>
            <w:vAlign w:val="center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Desodorizador de ambiente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R$ 21,50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R$ 2.580,00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Detergente de louça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500ml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R$ 2,20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880,00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Detergente limpeza pesada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R$ 17,80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R$ 2.136,00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Escova para vaso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R$ 12,00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720,00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pStyle w:val="Ttulo1"/>
              <w:shd w:val="clear" w:color="auto" w:fill="FFFFFF"/>
              <w:spacing w:before="0" w:beforeAutospacing="0" w:after="120" w:afterAutospacing="0"/>
              <w:ind w:right="225"/>
              <w:rPr>
                <w:rFonts w:ascii="Arial" w:hAnsi="Arial" w:cs="Arial"/>
                <w:b w:val="0"/>
                <w:sz w:val="24"/>
                <w:szCs w:val="24"/>
              </w:rPr>
            </w:pPr>
            <w:r w:rsidRPr="00646A7E">
              <w:rPr>
                <w:rFonts w:ascii="Arial" w:hAnsi="Arial" w:cs="Arial"/>
                <w:b w:val="0"/>
                <w:sz w:val="24"/>
                <w:szCs w:val="24"/>
              </w:rPr>
              <w:t>Esponja de lã aço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R$ 6,50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1.300,00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Esponja de louça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R$ 1,90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570,00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Flanela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R$ 8,80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R$ 1.760,00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Inseticida spray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R$ 16,80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R$ 1.680,00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Limpa vidros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500ml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R$ 6,95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9EA"/>
              </w:rPr>
              <w:t>695,00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Limpador perfumado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500ml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R$ 9,90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1.980,00</w:t>
            </w:r>
          </w:p>
        </w:tc>
      </w:tr>
      <w:tr w:rsidR="004C69E7" w:rsidRPr="00646A7E" w:rsidTr="00646A7E">
        <w:trPr>
          <w:trHeight w:val="550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Lixeira para banheiro com tampa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30lt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R$ 45,00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R$ 2.250,00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3573" w:type="dxa"/>
            <w:vAlign w:val="center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Lixeiras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30lt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R$ 37,50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1.875,00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3573" w:type="dxa"/>
            <w:vAlign w:val="center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Lustra Móveis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500ml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R$ 7,50</w:t>
            </w:r>
          </w:p>
        </w:tc>
        <w:tc>
          <w:tcPr>
            <w:tcW w:w="1734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225,00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Luvas G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R$ 8,60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660,00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Luvas M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R$ 8,60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688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Luvas P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R$ 8,60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660,00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Pano de Chão de 41x68 cm 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R$ 9,70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R$ 1.455,00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Pano de Chão de 90x60 cm 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R$ 12,90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1</w:t>
            </w:r>
            <w:r w:rsidR="007F72C3"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.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935,00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Pano de Pratos 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R$ 7,55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sz w:val="24"/>
                <w:szCs w:val="24"/>
                <w:shd w:val="clear" w:color="auto" w:fill="FFF9EA"/>
              </w:rPr>
              <w:t>906,00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Papel Toalha com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proofErr w:type="gram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 unidades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R$ 7,95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R$ 1.987,50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Pastilhas Sanitárias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R$ 8,90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2.225,00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Pedra Sanitária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R$ 3,50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R$ 875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5F7FA"/>
              </w:rPr>
              <w:t>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Rodo com cabo 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R$ 12,85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R$ 1.285,00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Rodo de espuma com cabo 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R$ 19,50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R$ 1.560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5F7FA"/>
              </w:rPr>
              <w:t>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33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Sabão em Pó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1kg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R$ 16,80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R$ 2.520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5F7FA"/>
              </w:rPr>
              <w:t>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34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Sabonete Líquido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500ml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R$ 16,80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R$ 2.016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5F7FA"/>
              </w:rPr>
              <w:t>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Saco Para Lixo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100lt</w:t>
            </w:r>
            <w:proofErr w:type="gram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 com 30un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R$ 11,90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Pr="00646A7E">
              <w:rPr>
                <w:rFonts w:ascii="Arial" w:hAnsi="Arial" w:cs="Arial"/>
                <w:color w:val="222222"/>
                <w:sz w:val="24"/>
                <w:szCs w:val="24"/>
                <w:shd w:val="clear" w:color="auto" w:fill="FFFFFF" w:themeFill="background1"/>
              </w:rPr>
              <w:t>1.190,00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Saco Para Lixo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30lt</w:t>
            </w:r>
            <w:proofErr w:type="gram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 com 30un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R$ 11,90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R$ 1.428,00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Saco Para Lixo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50lt</w:t>
            </w:r>
            <w:proofErr w:type="gram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 com 30un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R$ 11,90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R$ 1.785,00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Saponasio</w:t>
            </w:r>
            <w:proofErr w:type="spellEnd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 xml:space="preserve"> líquido </w:t>
            </w:r>
            <w:proofErr w:type="gramStart"/>
            <w:r w:rsidRPr="00646A7E">
              <w:rPr>
                <w:rFonts w:ascii="Arial" w:eastAsia="Times New Roman" w:hAnsi="Arial" w:cs="Arial"/>
                <w:sz w:val="24"/>
                <w:szCs w:val="24"/>
              </w:rPr>
              <w:t>500ml</w:t>
            </w:r>
            <w:proofErr w:type="gramEnd"/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R$ 7,30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R$ 876,00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39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Toalha de Rosto 50x90 cm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R$ 15,00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R$ 1.500,00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3573" w:type="dxa"/>
          </w:tcPr>
          <w:p w:rsidR="004C69E7" w:rsidRPr="00646A7E" w:rsidRDefault="004C69E7" w:rsidP="00646A7E">
            <w:pPr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Toalha de Louça 50x90 cm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R$ 8,50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R$ 850,00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41</w:t>
            </w:r>
          </w:p>
        </w:tc>
        <w:tc>
          <w:tcPr>
            <w:tcW w:w="3573" w:type="dxa"/>
            <w:vAlign w:val="center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Vassouras com cabo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R$ 14,80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R$ 740,00</w:t>
            </w:r>
          </w:p>
        </w:tc>
      </w:tr>
      <w:tr w:rsidR="004C69E7" w:rsidRPr="00646A7E" w:rsidTr="00646A7E">
        <w:trPr>
          <w:trHeight w:val="283"/>
          <w:jc w:val="center"/>
        </w:trPr>
        <w:tc>
          <w:tcPr>
            <w:tcW w:w="852" w:type="dxa"/>
            <w:vAlign w:val="center"/>
          </w:tcPr>
          <w:p w:rsidR="004C69E7" w:rsidRPr="00646A7E" w:rsidRDefault="004C69E7" w:rsidP="00646A7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6A7E">
              <w:rPr>
                <w:rFonts w:ascii="Arial" w:hAnsi="Arial" w:cs="Arial"/>
                <w:b/>
                <w:sz w:val="24"/>
                <w:szCs w:val="24"/>
              </w:rPr>
              <w:t>42</w:t>
            </w:r>
          </w:p>
        </w:tc>
        <w:tc>
          <w:tcPr>
            <w:tcW w:w="3573" w:type="dxa"/>
            <w:vAlign w:val="center"/>
          </w:tcPr>
          <w:p w:rsidR="004C69E7" w:rsidRPr="00646A7E" w:rsidRDefault="004C69E7" w:rsidP="00646A7E">
            <w:pPr>
              <w:tabs>
                <w:tab w:val="left" w:pos="142"/>
              </w:tabs>
              <w:spacing w:after="0" w:line="360" w:lineRule="auto"/>
              <w:ind w:right="193"/>
              <w:rPr>
                <w:rFonts w:ascii="Arial" w:eastAsia="Times New Roman" w:hAnsi="Arial" w:cs="Arial"/>
                <w:sz w:val="24"/>
                <w:szCs w:val="24"/>
              </w:rPr>
            </w:pPr>
            <w:r w:rsidRPr="00646A7E">
              <w:rPr>
                <w:rFonts w:ascii="Arial" w:eastAsia="Times New Roman" w:hAnsi="Arial" w:cs="Arial"/>
                <w:sz w:val="24"/>
                <w:szCs w:val="24"/>
              </w:rPr>
              <w:t>Papel higiênico c/ 16 rolos</w:t>
            </w:r>
          </w:p>
        </w:tc>
        <w:tc>
          <w:tcPr>
            <w:tcW w:w="928" w:type="dxa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851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A7E">
              <w:rPr>
                <w:rFonts w:ascii="Arial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vAlign w:val="center"/>
          </w:tcPr>
          <w:p w:rsidR="004C69E7" w:rsidRPr="00646A7E" w:rsidRDefault="004C69E7" w:rsidP="00646A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R$ 22,85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C69E7" w:rsidRPr="00646A7E" w:rsidRDefault="004C69E7" w:rsidP="00646A7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7E">
              <w:rPr>
                <w:rFonts w:ascii="Arial" w:hAnsi="Arial" w:cs="Arial"/>
                <w:sz w:val="24"/>
                <w:szCs w:val="24"/>
              </w:rPr>
              <w:t>R$ 5.712,50</w:t>
            </w:r>
          </w:p>
        </w:tc>
      </w:tr>
    </w:tbl>
    <w:p w:rsidR="000C7B7C" w:rsidRPr="00646A7E" w:rsidRDefault="004C69E7" w:rsidP="0023325D">
      <w:pPr>
        <w:suppressAutoHyphens/>
        <w:autoSpaceDN w:val="0"/>
        <w:spacing w:after="0" w:line="240" w:lineRule="auto"/>
        <w:ind w:right="-427" w:firstLine="405"/>
        <w:jc w:val="right"/>
        <w:textAlignment w:val="baseline"/>
        <w:rPr>
          <w:rFonts w:ascii="Arial" w:eastAsia="Arial Narrow" w:hAnsi="Arial" w:cs="Arial"/>
          <w:b/>
          <w:color w:val="000000" w:themeColor="text1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      </w:t>
      </w:r>
      <w:r w:rsidR="0023325D" w:rsidRPr="00646A7E">
        <w:rPr>
          <w:rFonts w:ascii="Arial" w:eastAsia="Arial Narrow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                               </w:t>
      </w:r>
      <w:r w:rsidR="00A91D42">
        <w:rPr>
          <w:rFonts w:ascii="Arial" w:eastAsia="Arial Narrow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      </w:t>
      </w:r>
      <w:bookmarkStart w:id="0" w:name="_GoBack"/>
      <w:bookmarkEnd w:id="0"/>
      <w:r w:rsidR="0023325D" w:rsidRPr="00646A7E">
        <w:rPr>
          <w:rFonts w:ascii="Arial" w:eastAsia="Arial Narrow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  </w:t>
      </w:r>
      <w:r w:rsidRPr="00646A7E">
        <w:rPr>
          <w:rFonts w:ascii="Arial" w:eastAsia="Arial Narrow" w:hAnsi="Arial" w:cs="Arial"/>
          <w:b/>
          <w:color w:val="000000" w:themeColor="text1"/>
          <w:kern w:val="3"/>
          <w:sz w:val="24"/>
          <w:szCs w:val="24"/>
          <w:lang w:eastAsia="zh-CN" w:bidi="hi-IN"/>
        </w:rPr>
        <w:t>VALOR TOTAL: 65.004,00</w:t>
      </w:r>
      <w:r w:rsidR="000C7B7C" w:rsidRPr="00646A7E">
        <w:rPr>
          <w:rFonts w:ascii="Arial" w:eastAsia="Arial Narrow" w:hAnsi="Arial" w:cs="Arial"/>
          <w:b/>
          <w:color w:val="000000" w:themeColor="text1"/>
          <w:kern w:val="3"/>
          <w:sz w:val="24"/>
          <w:szCs w:val="24"/>
          <w:lang w:eastAsia="zh-CN" w:bidi="hi-IN"/>
        </w:rPr>
        <w:tab/>
      </w:r>
    </w:p>
    <w:p w:rsidR="000C7B7C" w:rsidRPr="00646A7E" w:rsidRDefault="000C7B7C" w:rsidP="004C69E7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Arial Narrow" w:hAnsi="Arial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2. </w:t>
      </w:r>
      <w:r w:rsidR="00934C36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SEGUNDA – DA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VIGÊNCIA E PRORROGAÇÃO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2.1.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O prazo de vigência da contratação é de 12 meses contados da assinatura do contrato,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sendo até 28 de maio de 2027,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prorrogável na forma do art. 107, da Lei n° 14.133/2021.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color w:val="2A6099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3. </w:t>
      </w:r>
      <w:r w:rsidR="00934C36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TERCEIRA – DA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CLASSIFICAÇÃO DOS BENS/ SERVIÇOS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color w:val="2A6099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3.1.</w:t>
      </w:r>
      <w:r w:rsidRPr="00646A7E">
        <w:rPr>
          <w:rFonts w:ascii="Arial" w:eastAsia="Arial Narrow" w:hAnsi="Arial" w:cs="Arial"/>
          <w:color w:val="000000"/>
          <w:kern w:val="3"/>
          <w:sz w:val="24"/>
          <w:szCs w:val="24"/>
          <w:lang w:eastAsia="zh-CN" w:bidi="hi-IN"/>
        </w:rPr>
        <w:t xml:space="preserve"> Os Itens a serem adquiridos enquadram-se na classificação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de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X ) bens comuns (art. 6º, inciso XIII Lei n.º 14.133/2021) ou (  ) bens especiais (art. 6º, inciso XIV Lei n.º 14.133/2021), cujos padrões de desempenho e qualidade podem ser objetivamente definidos pelo edital, por meio de especificações usuais de mercado.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Cs/>
          <w:color w:val="2A6099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9D9D9" w:themeFill="background1" w:themeFillShade="D9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4. </w:t>
      </w:r>
      <w:r w:rsidR="00934C36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QUARTA – DA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NECESSIDADE DA COMPRA</w:t>
      </w:r>
    </w:p>
    <w:p w:rsidR="000C7B7C" w:rsidRPr="00646A7E" w:rsidRDefault="00934C36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iCs/>
          <w:kern w:val="3"/>
          <w:sz w:val="24"/>
          <w:szCs w:val="24"/>
          <w:lang w:eastAsia="zh-CN" w:bidi="hi-IN"/>
        </w:rPr>
        <w:t>4.1.</w:t>
      </w:r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 </w:t>
      </w:r>
      <w:r w:rsidR="00C23400"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>A referida compra se faz necessária</w:t>
      </w:r>
      <w:r w:rsidR="000C7B7C"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 para que possamos manter uma boa limpeza e higienização das dependências da Secretaria de </w:t>
      </w:r>
      <w:r w:rsidR="000C7B7C" w:rsidRPr="00646A7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>Administração, Agricultura, Obras e de Secretaria de Saúde</w:t>
      </w:r>
      <w:r w:rsidR="000C7B7C"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>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   </w:t>
      </w: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5.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QUINTA – DA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DESCRIÇÃO DA SOLUÇÃO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5.1.</w:t>
      </w:r>
      <w:r w:rsidRPr="00646A7E">
        <w:rPr>
          <w:rFonts w:ascii="Arial" w:eastAsia="Arial Narrow" w:hAnsi="Arial" w:cs="Arial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Descrição da Solução como um todo, considerado todo o ciclo.</w:t>
      </w:r>
    </w:p>
    <w:p w:rsidR="000C7B7C" w:rsidRPr="00646A7E" w:rsidRDefault="00C23400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>5.1.1.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Como se trata da compra de material de limpeza a compra será sempre quando da demanda garantindo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,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assim uma boa limpeza e um ambiente agradável aos nossos munícipes que utilizam estes espaços, assim como garantir a segurança de um ambiente limpo.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6.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SEXTA – DOS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REQUISITOS DA CONTRATAÇÃO</w:t>
      </w:r>
    </w:p>
    <w:p w:rsidR="000C7B7C" w:rsidRPr="00646A7E" w:rsidRDefault="000C7B7C" w:rsidP="000549AB">
      <w:pPr>
        <w:pBdr>
          <w:bottom w:val="single" w:sz="12" w:space="1" w:color="auto"/>
        </w:pBd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6.1.</w:t>
      </w:r>
      <w:r w:rsidRPr="00646A7E">
        <w:rPr>
          <w:rFonts w:ascii="Arial" w:eastAsia="Arial Narrow" w:hAnsi="Arial" w:cs="Arial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Descrever obrigação da contratada</w:t>
      </w:r>
    </w:p>
    <w:p w:rsidR="000C7B7C" w:rsidRPr="00646A7E" w:rsidRDefault="000C7B7C" w:rsidP="000549AB">
      <w:pPr>
        <w:pBdr>
          <w:bottom w:val="single" w:sz="12" w:space="1" w:color="auto"/>
        </w:pBd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A empresa vencedora do processo comprometesse em efetuar a entrega do item solicitado em um prazo máximo de 8 horas após a solicitação, fazer a devida entrega dos </w:t>
      </w:r>
      <w:proofErr w:type="spell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matéria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i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s</w:t>
      </w:r>
      <w:proofErr w:type="spell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 limpeza nas dependências da Secretaria de </w:t>
      </w:r>
      <w:r w:rsidRPr="00646A7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>Administração, Agricultura, Obras e Secretaria de Saúde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do município ou na secretaria Solicitante da compra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,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sendo a entrega conforme a demanda para cada empenho e ou ordem emitida. </w:t>
      </w:r>
    </w:p>
    <w:p w:rsidR="000C7B7C" w:rsidRPr="00646A7E" w:rsidRDefault="000C7B7C" w:rsidP="000549AB">
      <w:pPr>
        <w:pBdr>
          <w:bottom w:val="single" w:sz="12" w:space="1" w:color="auto"/>
        </w:pBd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 xml:space="preserve">6.2.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 entrega será exigida e é impreterível que ocorra em no máximo de 8 horas após a solicitação evitando prejuízos aos fluxos de atividades nas referidas dependências.</w:t>
      </w:r>
    </w:p>
    <w:p w:rsidR="000C7B7C" w:rsidRPr="00646A7E" w:rsidRDefault="000C7B7C" w:rsidP="000549AB">
      <w:pPr>
        <w:pBdr>
          <w:bottom w:val="single" w:sz="12" w:space="1" w:color="auto"/>
        </w:pBd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 xml:space="preserve">6.3.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Ainda cabe ressaltar que não serão aceitos produtos fora dos descritos nas especificações deste documento, para padronizar e termos a melhor compra com as descrições solicitadas.</w:t>
      </w:r>
    </w:p>
    <w:p w:rsidR="0052412A" w:rsidRPr="00646A7E" w:rsidRDefault="0052412A" w:rsidP="000549AB">
      <w:pPr>
        <w:pBdr>
          <w:bottom w:val="single" w:sz="12" w:space="1" w:color="auto"/>
        </w:pBd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7.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SÉTIMA – DA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DESCRIÇÃO DOS SERVIÇOS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7.1.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A</w:t>
      </w:r>
      <w:r w:rsidRPr="00646A7E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execução do objeto será acompanhada e fiscalizada pelo:</w:t>
      </w:r>
    </w:p>
    <w:p w:rsidR="000C7B7C" w:rsidRPr="00646A7E" w:rsidRDefault="0052412A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lastRenderedPageBreak/>
        <w:t>7.1.1.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Ao encerramento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do certame a contratada assinará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contrato com a Administração Municipal.</w:t>
      </w:r>
    </w:p>
    <w:p w:rsidR="000C7B7C" w:rsidRPr="00646A7E" w:rsidRDefault="0052412A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>7.1.2.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 contrato será fi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scalizado e acompanhado pelo </w:t>
      </w:r>
      <w:proofErr w:type="gramStart"/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Sr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.</w:t>
      </w:r>
      <w:proofErr w:type="gramEnd"/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Secretário de 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Administração </w:t>
      </w:r>
      <w:proofErr w:type="spellStart"/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Diegomar</w:t>
      </w:r>
      <w:proofErr w:type="spellEnd"/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Bueno, os</w:t>
      </w:r>
      <w:r w:rsidR="000C7B7C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materiais de limpeza serão comprados conforme demanda, e quando solicitados, desta forma salientamos que este processo é para a compra parcelada e conforme a demanda, que somente será utilizado quando demandas e com as referidas quantidades.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color w:val="FF0000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8.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OITAVA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DO LOCAL E PRAZO DE ENTREGA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8.1.</w:t>
      </w:r>
      <w:r w:rsidRPr="00646A7E">
        <w:rPr>
          <w:rFonts w:ascii="Arial" w:eastAsia="Arial Narrow" w:hAnsi="Arial" w:cs="Arial"/>
          <w:color w:val="000000"/>
          <w:kern w:val="3"/>
          <w:sz w:val="24"/>
          <w:szCs w:val="24"/>
          <w:lang w:eastAsia="zh-CN" w:bidi="hi-IN"/>
        </w:rPr>
        <w:t xml:space="preserve"> PRAZO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X ) Prazo inicial para a entrega dos material licitados é imediatamente após a Assinatura do contrato e em uma prazo máximo para entrega após empenho de 8 horas após a solicitação, e quando empenhados e assinados pelo secretário demandado e autorizado pelo prefeito municipal sempre após  ADJUDICATÁRIA, da nota de empenho que será enviada por e-mail ou outro meio de contato que tenha sido previamente disponibilizado pela ADJUDICATÁRIA.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8.2.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LOCAL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O local da entrega dos materiais de limpeza será nas dependências da Secretaria de </w:t>
      </w:r>
      <w:r w:rsidRPr="00646A7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>Administração, Agricultura, Obras e Secretaria de Saúde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, conforme descrito nos empenhos, nas dependências da Administração Pública Municipal, ou em local onde está definir, solicitar conforme demanda. 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8.3.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HORÁRIO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Os mat</w:t>
      </w:r>
      <w:r w:rsidR="0052412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eriais deste Contrato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deverão ser efetuados, em dias úteis, das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07:30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às 11:30 e das 13:00 as 17:00 horas, e em caso de solicitação prévia em outros horários quando solicitado pela Administração Municipal.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9.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NONA – DAS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OBRIGAÇÕES DA CONTRATANTE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9.1.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São obrigações da Contratante: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a) </w:t>
      </w:r>
      <w:r w:rsidRPr="00646A7E">
        <w:rPr>
          <w:rFonts w:ascii="Arial" w:eastAsia="Arial" w:hAnsi="Arial" w:cs="Arial"/>
          <w:bCs/>
          <w:kern w:val="3"/>
          <w:sz w:val="24"/>
          <w:szCs w:val="24"/>
          <w:lang w:val="pt-PT" w:eastAsia="ar-SA" w:bidi="hi-IN"/>
        </w:rPr>
        <w:t>verificar a</w:t>
      </w: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 </w:t>
      </w:r>
      <w:r w:rsidRPr="00646A7E">
        <w:rPr>
          <w:rFonts w:ascii="Arial" w:eastAsia="Arial Narrow" w:hAnsi="Arial" w:cs="Arial"/>
          <w:kern w:val="3"/>
          <w:sz w:val="24"/>
          <w:szCs w:val="24"/>
          <w:lang w:val="pt-PT" w:eastAsia="zh-CN" w:bidi="hi-IN"/>
        </w:rPr>
        <w:t xml:space="preserve">entrega dos materiais e equipamentos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no prazo e condições estabel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ecidas neste contrato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b)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verificar minuciosamente, no prazo fixado, a conformidade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do serviços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recebido provisoriamente com as especificações constantes na TR e da proposta, para fins de aceitação e recebimento definitivo;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c)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comunicar à Contratada, por escrito, sobre imperfeições, falhas ou irregularidades verificadas nos equipamentos e materiais, para que seja substituído, reparado ou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corrigido de formas imediata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d)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acompanhar e fiscalizar o cumprimento das obrigações da Contratada, através de comissão/servidor especialmente designado;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e)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efetuar o pagamento à Contratada no valor correspondente ao fornecimento do objeto, no prazo e forma estabel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ecidos neste contrato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f)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 Administração não responderá por quaisquer compromissos assumidos pela Contratada com terceiros, ainda que vinculados à execução do Contrato, bem como por qualquer dano causado a terceiros em decorrência de ato da Contratada, de seus empregados, prepostos ou subordinados.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10.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– DAS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OBRIGAÇÕES DA CONTRATADA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10.1.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A Contratada deve cumprir todas as obrigações cons</w:t>
      </w:r>
      <w:r w:rsidR="00C23400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tantes neste contrato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e sua proposta, assumindo como exclusivamente seus os riscos e as despesas decorrentes da boa e perfeita execução do objeto e, ainda: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a)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efetuar a entrega dos materiais em perfeitas condições, conforme especificações, prazo e local constantes no Edital e Termo de Referência, seus anexos, acompanhado da respectiva nota fiscal.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lastRenderedPageBreak/>
        <w:t xml:space="preserve">b)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responsabilizar-se pelos vícios e danos decorrentes do objeto, de acordo com os artigos 12, 13 e 17 a 27, do Código de Defesa do Consumidor (Lei nº 8.078, de 1990);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c)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comunicar à Contratante, no prazo máximo de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4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(quatro) horas que antecede a data de entrega, os motivos que impossibilitem o cumprimento do prazo previsto, com a devida comprovação;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d)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manter, durante toda a execução do contrato, em compatibilidade com as obrigações assumidas, todas as condições de habilitação e qualificação exigidas na licitação;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e)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indicar preposto para representá-la durante a execução do contrato.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 xml:space="preserve">f)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efetuar a entrega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dos matérias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em um prazo máximo de 8 horas após empenho.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kern w:val="3"/>
          <w:sz w:val="24"/>
          <w:szCs w:val="24"/>
          <w:lang w:eastAsia="zh-CN" w:bidi="hi-IN"/>
        </w:rPr>
        <w:t xml:space="preserve">g)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cumprir rigorosamente o solicitado neste termo de referencia, não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serão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aceitos produtos de marcas descritas neste termo.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11.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PRIMEIRA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DA SUBCONTRATAÇÃO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11.1.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É permitida a subcontratação do </w:t>
      </w:r>
      <w:r w:rsidR="0052412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objeto deste Contrato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?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X ) Não.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  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) Sim. Justificar e indicar quais itens/serviços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podem ser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subcontratados:</w:t>
      </w:r>
    </w:p>
    <w:p w:rsidR="0052412A" w:rsidRPr="00646A7E" w:rsidRDefault="0052412A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12.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SEGUNDA – DA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GARANTIA (E/OU VALIDADE)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 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x  ) O prazo de garantia dos materiais, deverá ser de no mínimo de três messes, a contar do recebimento definitivo dos serviços prestados.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 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) Durante o período da garantia, a ADJUDICATÁRIA obriga-se a efetuar, sem ônus para a Administração Municipal, a substituição ou reparo do objeto que apresentar defeitos de fabricação, no prazo de até 48 (horas) horas, a contar do 1º dia útil posterior à data de confirmação do recebimento da comunicação. Não tendo nem um custo adicional qual for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administração municipal. </w:t>
      </w:r>
    </w:p>
    <w:p w:rsidR="00C23400" w:rsidRPr="00646A7E" w:rsidRDefault="00C23400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color w:val="FF0000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13.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TERCEIRA – DO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CONTROLE E FISCALIZAÇÃO DA EXECUÇÃO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/>
          <w:i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O controle a fiscalização dos itens a serem entregues é de responsabilidade da Sr. </w:t>
      </w:r>
      <w:proofErr w:type="spellStart"/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>Diegomar</w:t>
      </w:r>
      <w:proofErr w:type="spellEnd"/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 Bueno, Secretária de Administração, fone contato 55 9 8413 – 4107.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13.1.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Nos termos do art. 117, da Lei nº 14.133/2021, será designado representante para acompanhar e fiscalizar a entrega do objeto, serviço contratado, anotando em registro próprio todas as ocorrências relacionadas com a execução e determinando o que for necessário à regularização de falhas ou defeitos observados.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13.2.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 fiscal do contrato anotará em registro próprio todas as ocorrências relacionadas à execução do contrato, determinando o que for necessário para a regularização das faltas ou dos defeitos observados.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13.3.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 fiscal do contrato informará a seus superiores, em tempo hábil para a adoção das medidas convenientes, a situação que demandar decisão ou providência que ultrapasse sua competência.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13.4.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O fiscal do contrato poderá ser auxiliado pelos órgãos de assessoramento jurídico e de controle interno da Administração, que deverão </w:t>
      </w:r>
      <w:proofErr w:type="gramStart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dirimir dúvidas</w:t>
      </w:r>
      <w:proofErr w:type="gramEnd"/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e subsidiá-lo com informações relevantes para prevenir riscos na execução contratual.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/>
          <w:i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13.5. </w:t>
      </w:r>
      <w:r w:rsidRPr="00646A7E">
        <w:rPr>
          <w:rFonts w:ascii="Arial" w:eastAsia="Arial" w:hAnsi="Arial" w:cs="Arial"/>
          <w:kern w:val="3"/>
          <w:sz w:val="24"/>
          <w:szCs w:val="24"/>
          <w:lang w:eastAsia="ar-SA" w:bidi="hi-IN"/>
        </w:rPr>
        <w:t>O responsável pela fiscalização do contrato</w:t>
      </w:r>
      <w:r w:rsidRPr="00646A7E"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  <w:t xml:space="preserve"> será </w:t>
      </w:r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Sr. </w:t>
      </w:r>
      <w:proofErr w:type="spellStart"/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>Diegomar</w:t>
      </w:r>
      <w:proofErr w:type="spellEnd"/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 xml:space="preserve"> Bueno, Secretária de Administração, fone contato 55 9 8413 – 4107.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9D9D9" w:themeFill="background1" w:themeFillShade="D9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14.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QUARTA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DOS PROCEDIMENTOS DE TESTES E INSPEÇÕES</w:t>
      </w:r>
    </w:p>
    <w:p w:rsidR="000C7B7C" w:rsidRPr="00646A7E" w:rsidRDefault="0052412A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lastRenderedPageBreak/>
        <w:t>14</w:t>
      </w:r>
      <w:r w:rsidR="000C7B7C"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.1. </w:t>
      </w:r>
      <w:r w:rsidR="000C7B7C" w:rsidRPr="00646A7E"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  <w:t>O CONTRATANTE reserva-se ao direito de promover avaliações, inspeções e diligências visando esclarecer quaisquer situações relacionadas ao fornecimento dos materiais contratado, sendo obrigação da CONTRATADA acolhê-las. E em caso de apontamento de falaha ou defetito efetura a troca imediatamente com tempo não superior a 4 horas.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15.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QUINTA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DA APLICAÇÃO DOS CRITÉRIOS DE ACEITAÇÃO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iCs/>
          <w:kern w:val="3"/>
          <w:sz w:val="24"/>
          <w:szCs w:val="24"/>
          <w:lang w:eastAsia="zh-CN" w:bidi="hi-IN"/>
        </w:rPr>
        <w:t>Para os itens fornecidos será com a simples conferência.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>15.1.</w:t>
      </w:r>
      <w:r w:rsidRPr="00646A7E"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  <w:t xml:space="preserve"> A entrega poderá ser rejeitada, no todo ou em parte, quando </w:t>
      </w:r>
      <w:r w:rsidR="00C23400" w:rsidRPr="00646A7E"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  <w:t>em desacordo com as condições mí</w:t>
      </w:r>
      <w:r w:rsidRPr="00646A7E"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  <w:t xml:space="preserve">nimas para utilização.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kern w:val="3"/>
          <w:sz w:val="24"/>
          <w:szCs w:val="24"/>
          <w:lang w:val="pt-PT" w:eastAsia="ar-SA" w:bidi="hi-IN"/>
        </w:rPr>
        <w:t xml:space="preserve">15.2. </w:t>
      </w:r>
      <w:r w:rsidRPr="00646A7E">
        <w:rPr>
          <w:rFonts w:ascii="Arial" w:eastAsia="Arial" w:hAnsi="Arial" w:cs="Arial"/>
          <w:kern w:val="3"/>
          <w:sz w:val="24"/>
          <w:szCs w:val="24"/>
          <w:lang w:val="pt-PT" w:eastAsia="ar-SA" w:bidi="hi-IN"/>
        </w:rPr>
        <w:t>O pagamento somente será efetuado apos os 10 dias da entrega dos materiais devidamente aceitos em sua totalidade.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16. </w:t>
      </w:r>
      <w:r w:rsidR="0052412A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SEXTA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DAS SANÇÕES ADMINISTRATIVAS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16.1.</w:t>
      </w:r>
      <w:r w:rsidR="0052412A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O licitante ou o contratado será responsabilizado administrativamente pelas seguintes infrações: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causa à inexecução parcial do contrato;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causa à inexecução parcial do contrato que cause grave dano à Administração, ao funcionamento dos serviços públicos ou ao interesse coletivo;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causa à inexecução total do contrato;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IV.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deixar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de entregar a documentação exigida para o certame;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V. não manter a proposta, salvo em decorrência de fato superveniente devidamente justificado;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VI não celebrar o contrato ou não entregar a documentação exigida para a contratação, quando convocado dentro do prazo de validade de sua proposta;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VII.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ensejar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o retardamento da execução ou da entrega do objeto da licitação sem motivo justificado;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VIII.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apresentar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declaração ou documentação falsa exigida para o certame ou prestar declaração falsa durante a licitação ou a execução do contrato;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IX.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fraudar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a licitação ou praticar ato fraudulento na execução do contrato;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X.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comportar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-se de modo inidôneo ou cometer fraude de qualquer natureza;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XI praticar atos ilícitos com vistas a frustrar os objetivos da licitação;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XII praticar ato lesivo previsto no art. 5º da Lei nº 12.846, de 1º de agosto de 2013.</w:t>
      </w:r>
    </w:p>
    <w:p w:rsidR="000C7B7C" w:rsidRPr="00646A7E" w:rsidRDefault="0052412A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Serão aplicadas ao responsável pelas infrações administrativas previstas nesta Lei as seguintes sanções: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advertência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multa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impedimento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de licitar e contratar;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IV.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declaração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de inidoneidade para licitar ou contratar.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16.2.1.</w:t>
      </w: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ab/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Na aplicação das sanções serão considerados: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 a natureza e a gravidade da infração cometida;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II as peculiaridades do caso concreto;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III.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as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circunstâncias agravantes ou atenuantes;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IV.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os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danos que dela provierem para a Administração Pública;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V. a implantação ou o aperfeiçoamento de programa de integridade, conforme normas e orientações dos órgãos de controle.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16.2.3.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ab/>
        <w:t>A sanção prevista no inciso I do item 16.2, será aplicada exclusivamente pela infração administrativa prevista no inciso I do caput do art. 155 da Lei 14.133/2021, quando não se justificar a imposição de penalidade mais grave.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16.2.4.</w:t>
      </w: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ab/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A sanção prevista no inciso II do item 16.2, calculada na forma do contrato, será de 15% (quinze por cento) do valor do contrato celebrado e será aplicada ao 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lastRenderedPageBreak/>
        <w:t>responsável por qualquer das infrações administrativas previstas no art. 155 da Lei 14.133/2021.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16.2.5.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ab/>
        <w:t xml:space="preserve">A sanção prevista no inciso III do item 16.2 deste termo será aplicada ao responsável pelas infrações administrativas previstas nos incisos II, III, IV, V, VI e VII do caput do art. 155 da Lei 14.133/2021, quando não se justificar a imposição de penalidade mais grave, e impedirá o responsável de licitar ou contratar no âmbito da Administração Pública direta e indireta da Prefeitura Municipal de Conceição, pelo prazo de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3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(três) anos.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16.2.6.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ab/>
        <w:t xml:space="preserve">A sanção prevista no inciso IV do item 16.2.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deste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termo será aplicada ao responsável pelas infrações administrativas previstas nos incisos VIII, IX, X, XI e XII do caput do art. 155 da Lei 14.133/2021, bem como pelas infrações administrativas previstas nos incisos II, III, IV, V, VI e VII do caput do referido artigo que justifiquem a imposição de penalidade mais grave que a sanção referida no item 16.2.6, e impedirá o responsável de licitar ou contratar no âmbito da Administração Pública direta e indireta de todos os entes federativos, pelo prazo mínimo de 3 (três) anos e máximo de 6 (seis) anos.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16.2.7.</w:t>
      </w:r>
      <w:r w:rsidR="004736BF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A sanção estabelecida no inciso IV do item 16.2 deste termo será precedida de análise jurídica e observará as seguintes regras: 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I.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quando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aplicada por órgão do Poder Executivo, será de competência exclusiva do prefeito municipal.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16.2.8.</w:t>
      </w:r>
      <w:r w:rsidR="004736BF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As sanções previstas nos incisos I, III e IV do item 16.2. </w:t>
      </w:r>
      <w:proofErr w:type="gramStart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deste</w:t>
      </w:r>
      <w:proofErr w:type="gramEnd"/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termo, poderão ser aplicadas cumulativamente com a prevista no inciso II do mesmo item.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16.2.9.</w:t>
      </w:r>
      <w:r w:rsidR="004736BF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:rsidR="000C7B7C" w:rsidRPr="00646A7E" w:rsidRDefault="00A175A4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16.2.10.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A aplicação das sanções previstas no item 16.2 não exclui, em hipótese alguma, a obrigação de reparação integral do dano causado à Administração Pública.</w:t>
      </w:r>
    </w:p>
    <w:p w:rsidR="000C7B7C" w:rsidRPr="00646A7E" w:rsidRDefault="00A175A4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16.2.11.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Na aplicação da sanção prevista no inciso II do item 16.2. </w:t>
      </w:r>
      <w:proofErr w:type="gramStart"/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deste</w:t>
      </w:r>
      <w:proofErr w:type="gramEnd"/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termo, será facultada a defesa do interessado no prazo de 15 (quinze) dias úteis, contado da data de sua intimação.</w:t>
      </w:r>
    </w:p>
    <w:p w:rsidR="000C7B7C" w:rsidRPr="00646A7E" w:rsidRDefault="00A175A4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16.2.12.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A aplicação das sanções previstas nos incisos III e IV do item 16.2. </w:t>
      </w:r>
      <w:proofErr w:type="gramStart"/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requererá</w:t>
      </w:r>
      <w:proofErr w:type="gramEnd"/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a instauração de processo de responsabilização, a ser conduzido por comissão composta de 2 (dois) ou mais servidores, que avaliará fatos e circunstâncias conhecidos e intimará o contratado para, no prazo de 15 (quinze) dias úteis, contado da data de intimação, apresentar defesa escrita e especificar as provas que pretenda produzir.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17. </w:t>
      </w:r>
      <w:r w:rsidR="00A175A4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SÉTIMA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DAS PENALIDADES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17.1.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A sanção de suspensão de participar de licitação e contratar com o a Administração Pública poderá ser também, aplicada, sem prejuízo das sanções penais e civis, aqueles que: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17.1.1.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Retardarem a execução do certame;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17.1.2.</w:t>
      </w:r>
      <w:r w:rsidR="00A175A4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Demonstrarem não possuir idoneidade para contratar com a Administração e;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17.1.3.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Fizerem declaração falsa ou cometerem fraude fiscal.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17.2.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Quando da ação ou omissão decorrerem graves prejuízos ao MUNICÍPIO DE LAJEADO DO BUGRE/RS, seja pela não assinatura do contrato/ata, pela inexecução do objeto, pela execução imperfeita, ou ainda, por outras situações concretas que ensejarem a sanção.</w:t>
      </w:r>
    </w:p>
    <w:p w:rsidR="000C7B7C" w:rsidRPr="00646A7E" w:rsidRDefault="00A175A4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lastRenderedPageBreak/>
        <w:t>17.3.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As penalidades acima relacionadas não são exaustivas, mas sim exemplificativas, podendo outras ocorrências ser analisadas e ter aplicação por analogia e de acordo com os termos da lei.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17.4.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As sanções aqui previstas são independentes entre si, podendo ser aplicadas isoladas ou cumulativamente, sem prejuízo de outras medidas cabíveis.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/>
          <w:iCs/>
          <w:kern w:val="3"/>
          <w:sz w:val="24"/>
          <w:szCs w:val="24"/>
          <w:lang w:val="pt-PT" w:eastAsia="ar-SA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</w:t>
      </w:r>
      <w:r w:rsidR="00A175A4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8. CLÁUSULA DÉCIMA OITAVA – DO PAGAMENTO E REAJUSTAMENTO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b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18.1. </w:t>
      </w:r>
      <w:r w:rsidRPr="00646A7E">
        <w:rPr>
          <w:rFonts w:ascii="Arial" w:eastAsia="Arial" w:hAnsi="Arial" w:cs="Arial"/>
          <w:bCs/>
          <w:kern w:val="3"/>
          <w:sz w:val="24"/>
          <w:szCs w:val="24"/>
          <w:lang w:val="pt-PT" w:eastAsia="ar-SA" w:bidi="hi-IN"/>
        </w:rPr>
        <w:t>O pagamento será efetuado no prazo de até 10 (dez) dias úteis, após a apresentação da Nota Fiscal detalhando o objeto da referida compra, com o devido recebimento e a aprovação do fiscal do contrato, de acordo com o empenho, por meio de depósito bancário e documento assinado pelo fiscal do contrato atestando seu pleno atendimento aos requisitos solicitados.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bCs/>
          <w:kern w:val="3"/>
          <w:sz w:val="24"/>
          <w:szCs w:val="24"/>
          <w:lang w:val="pt-PT" w:eastAsia="ar-SA" w:bidi="hi-IN"/>
        </w:rPr>
      </w:pPr>
    </w:p>
    <w:p w:rsidR="000C7B7C" w:rsidRPr="00646A7E" w:rsidRDefault="000C7B7C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19. </w:t>
      </w:r>
      <w:r w:rsidR="00A175A4"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CLÁUSULA DÉCIMA NONA – 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DOS CRITÉRIOS DE REDUÇÕES DE PAGAMENTO</w:t>
      </w:r>
    </w:p>
    <w:p w:rsidR="000C7B7C" w:rsidRPr="00646A7E" w:rsidRDefault="00A175A4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iCs/>
          <w:kern w:val="3"/>
          <w:sz w:val="24"/>
          <w:szCs w:val="24"/>
          <w:lang w:val="pt-PT" w:eastAsia="ar-SA" w:bidi="hi-IN"/>
        </w:rPr>
        <w:t>19.1.</w:t>
      </w:r>
      <w:r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</w:t>
      </w:r>
      <w:r w:rsidR="00C23400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>O pagamento somente ocorrerá</w:t>
      </w:r>
      <w:r w:rsidR="000C7B7C" w:rsidRPr="00646A7E"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  <w:t xml:space="preserve"> na forma integral, não sendo aceito parcelamento no pagamento do material com atestado de entrega.</w:t>
      </w:r>
    </w:p>
    <w:p w:rsidR="000C7B7C" w:rsidRPr="00646A7E" w:rsidRDefault="000C7B7C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iCs/>
          <w:kern w:val="3"/>
          <w:sz w:val="24"/>
          <w:szCs w:val="24"/>
          <w:lang w:val="pt-PT" w:eastAsia="ar-SA" w:bidi="hi-IN"/>
        </w:rPr>
      </w:pPr>
    </w:p>
    <w:p w:rsidR="000C7B7C" w:rsidRPr="00646A7E" w:rsidRDefault="00A175A4" w:rsidP="000549AB">
      <w:pPr>
        <w:shd w:val="clear" w:color="auto" w:fill="DDDDDD"/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b/>
          <w:bCs/>
          <w:color w:val="FF0000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" w:hAnsi="Arial" w:cs="Arial"/>
          <w:b/>
          <w:kern w:val="3"/>
          <w:sz w:val="24"/>
          <w:szCs w:val="24"/>
          <w:lang w:val="pt-PT" w:eastAsia="ar-SA" w:bidi="hi-IN"/>
        </w:rPr>
        <w:t xml:space="preserve">20. CLÁUSULA VIGÉSIMA – DA </w:t>
      </w:r>
      <w:r w:rsidR="000C7B7C" w:rsidRPr="00646A7E">
        <w:rPr>
          <w:rFonts w:ascii="Arial" w:eastAsia="Arial" w:hAnsi="Arial" w:cs="Arial"/>
          <w:b/>
          <w:kern w:val="3"/>
          <w:sz w:val="24"/>
          <w:szCs w:val="24"/>
          <w:lang w:val="pt-PT" w:eastAsia="ar-SA" w:bidi="hi-IN"/>
        </w:rPr>
        <w:t>ADEQUAÇÃO ORÇAMENTÁRIA</w:t>
      </w:r>
    </w:p>
    <w:p w:rsidR="000C7B7C" w:rsidRPr="00646A7E" w:rsidRDefault="00A175A4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bCs/>
          <w:kern w:val="3"/>
          <w:sz w:val="24"/>
          <w:szCs w:val="24"/>
          <w:lang w:val="pt-PT" w:eastAsia="ar-SA" w:bidi="hi-IN"/>
        </w:rPr>
      </w:pPr>
      <w:r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>20</w:t>
      </w:r>
      <w:r w:rsidR="000C7B7C" w:rsidRPr="00646A7E">
        <w:rPr>
          <w:rFonts w:ascii="Arial" w:eastAsia="Arial" w:hAnsi="Arial" w:cs="Arial"/>
          <w:b/>
          <w:bCs/>
          <w:kern w:val="3"/>
          <w:sz w:val="24"/>
          <w:szCs w:val="24"/>
          <w:lang w:val="pt-PT" w:eastAsia="ar-SA" w:bidi="hi-IN"/>
        </w:rPr>
        <w:t xml:space="preserve">.1. </w:t>
      </w:r>
      <w:r w:rsidR="000C7B7C" w:rsidRPr="00646A7E">
        <w:rPr>
          <w:rFonts w:ascii="Arial" w:eastAsia="Arial" w:hAnsi="Arial" w:cs="Arial"/>
          <w:bCs/>
          <w:kern w:val="3"/>
          <w:sz w:val="24"/>
          <w:szCs w:val="24"/>
          <w:lang w:val="pt-PT" w:eastAsia="ar-SA" w:bidi="hi-IN"/>
        </w:rPr>
        <w:t>Os recursos destinados à cobertura das despesas ora pretendidos se encontram alocados no Orçamento Geral do Município e serão custeadas com recursos financeiros provenientes do Tesouro Municipal.</w:t>
      </w:r>
    </w:p>
    <w:p w:rsidR="00AB1D0A" w:rsidRPr="00646A7E" w:rsidRDefault="00AB1D0A" w:rsidP="000549AB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Arial Narrow" w:hAnsi="Arial" w:cs="Arial"/>
          <w:color w:val="FF0000"/>
          <w:kern w:val="3"/>
          <w:sz w:val="24"/>
          <w:szCs w:val="24"/>
          <w:lang w:eastAsia="zh-CN" w:bidi="hi-IN"/>
        </w:rPr>
      </w:pPr>
    </w:p>
    <w:p w:rsidR="00AB1D0A" w:rsidRPr="00646A7E" w:rsidRDefault="00AB1D0A" w:rsidP="000549AB">
      <w:pPr>
        <w:shd w:val="clear" w:color="auto" w:fill="EEECE1" w:themeFill="background2"/>
        <w:spacing w:after="0" w:line="276" w:lineRule="auto"/>
        <w:ind w:left="-5" w:right="19"/>
        <w:jc w:val="both"/>
        <w:rPr>
          <w:rFonts w:ascii="Arial" w:hAnsi="Arial" w:cs="Arial"/>
          <w:b/>
          <w:bCs/>
          <w:sz w:val="24"/>
          <w:szCs w:val="24"/>
        </w:rPr>
      </w:pPr>
      <w:r w:rsidRPr="00646A7E">
        <w:rPr>
          <w:rFonts w:ascii="Arial" w:hAnsi="Arial" w:cs="Arial"/>
          <w:b/>
          <w:bCs/>
          <w:sz w:val="24"/>
          <w:szCs w:val="24"/>
        </w:rPr>
        <w:t>21. CLÁUSULA VIGÉSIMA PRIMEIRA – DO FORO</w:t>
      </w:r>
    </w:p>
    <w:p w:rsidR="00AB1D0A" w:rsidRPr="00646A7E" w:rsidRDefault="00AB1D0A" w:rsidP="000549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46A7E">
        <w:rPr>
          <w:rFonts w:ascii="Arial" w:hAnsi="Arial" w:cs="Arial"/>
          <w:b/>
          <w:bCs/>
          <w:sz w:val="24"/>
          <w:szCs w:val="24"/>
        </w:rPr>
        <w:t>21.1.</w:t>
      </w:r>
      <w:r w:rsidRPr="00646A7E">
        <w:rPr>
          <w:rFonts w:ascii="Arial" w:hAnsi="Arial" w:cs="Arial"/>
          <w:sz w:val="24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AB1D0A" w:rsidRPr="00646A7E" w:rsidRDefault="00AB1D0A" w:rsidP="000549A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B1D0A" w:rsidRPr="00646A7E" w:rsidRDefault="00AB1D0A" w:rsidP="000549AB">
      <w:pPr>
        <w:spacing w:after="204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B1D0A" w:rsidRPr="00646A7E" w:rsidRDefault="00D3493E" w:rsidP="000549AB">
      <w:pPr>
        <w:spacing w:after="204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46A7E">
        <w:rPr>
          <w:rFonts w:ascii="Arial" w:hAnsi="Arial" w:cs="Arial"/>
          <w:b/>
          <w:bCs/>
          <w:sz w:val="24"/>
          <w:szCs w:val="24"/>
        </w:rPr>
        <w:t>Lajeado do Bugre/RS, 28</w:t>
      </w:r>
      <w:r w:rsidR="00AB1D0A" w:rsidRPr="00646A7E">
        <w:rPr>
          <w:rFonts w:ascii="Arial" w:hAnsi="Arial" w:cs="Arial"/>
          <w:b/>
          <w:bCs/>
          <w:sz w:val="24"/>
          <w:szCs w:val="24"/>
        </w:rPr>
        <w:t xml:space="preserve"> de maio de 2026.</w:t>
      </w:r>
    </w:p>
    <w:p w:rsidR="00AB1D0A" w:rsidRPr="00646A7E" w:rsidRDefault="00AB1D0A" w:rsidP="000549AB">
      <w:pPr>
        <w:spacing w:line="276" w:lineRule="auto"/>
        <w:rPr>
          <w:rFonts w:ascii="Arial" w:hAnsi="Arial" w:cs="Arial"/>
          <w:sz w:val="24"/>
          <w:szCs w:val="24"/>
        </w:rPr>
      </w:pPr>
    </w:p>
    <w:p w:rsidR="00AB1D0A" w:rsidRPr="00646A7E" w:rsidRDefault="00AB1D0A" w:rsidP="000549AB">
      <w:pPr>
        <w:spacing w:line="276" w:lineRule="auto"/>
        <w:rPr>
          <w:rFonts w:ascii="Arial" w:hAnsi="Arial" w:cs="Arial"/>
          <w:sz w:val="24"/>
          <w:szCs w:val="24"/>
        </w:rPr>
      </w:pPr>
    </w:p>
    <w:p w:rsidR="00AB1D0A" w:rsidRPr="00646A7E" w:rsidRDefault="00AB1D0A" w:rsidP="000549AB">
      <w:pPr>
        <w:spacing w:line="276" w:lineRule="auto"/>
        <w:rPr>
          <w:rFonts w:ascii="Arial" w:hAnsi="Arial" w:cs="Arial"/>
          <w:sz w:val="24"/>
          <w:szCs w:val="24"/>
        </w:rPr>
      </w:pPr>
    </w:p>
    <w:p w:rsidR="00AB1D0A" w:rsidRPr="00646A7E" w:rsidRDefault="00AB1D0A" w:rsidP="000549A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B1D0A" w:rsidRPr="00646A7E" w:rsidRDefault="00AB1D0A" w:rsidP="000549A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46A7E">
        <w:rPr>
          <w:rFonts w:ascii="Arial" w:hAnsi="Arial" w:cs="Arial"/>
          <w:b/>
          <w:sz w:val="24"/>
          <w:szCs w:val="24"/>
        </w:rPr>
        <w:t>____________________________        ______________________________</w:t>
      </w:r>
    </w:p>
    <w:p w:rsidR="00AB1D0A" w:rsidRPr="00646A7E" w:rsidRDefault="00AB1D0A" w:rsidP="000549A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46A7E">
        <w:rPr>
          <w:rFonts w:ascii="Arial" w:hAnsi="Arial" w:cs="Arial"/>
          <w:b/>
          <w:sz w:val="24"/>
          <w:szCs w:val="24"/>
        </w:rPr>
        <w:t xml:space="preserve">RONALDO MACHADO DA SILVA        </w:t>
      </w:r>
      <w:r w:rsidR="008C3CFD">
        <w:rPr>
          <w:rFonts w:ascii="Arial" w:hAnsi="Arial" w:cs="Arial"/>
          <w:b/>
          <w:sz w:val="24"/>
          <w:szCs w:val="24"/>
        </w:rPr>
        <w:t>VALSIR BUENO DA SILVA</w:t>
      </w:r>
    </w:p>
    <w:p w:rsidR="00AB1D0A" w:rsidRPr="00646A7E" w:rsidRDefault="00AB1D0A" w:rsidP="000549A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46A7E">
        <w:rPr>
          <w:rFonts w:ascii="Arial" w:hAnsi="Arial" w:cs="Arial"/>
          <w:b/>
          <w:sz w:val="24"/>
          <w:szCs w:val="24"/>
        </w:rPr>
        <w:t xml:space="preserve">Prefeito Municipal                             </w:t>
      </w:r>
      <w:r w:rsidRPr="00646A7E">
        <w:rPr>
          <w:rFonts w:ascii="Arial" w:hAnsi="Arial" w:cs="Arial"/>
          <w:sz w:val="24"/>
          <w:szCs w:val="24"/>
        </w:rPr>
        <w:t xml:space="preserve">   </w:t>
      </w:r>
      <w:r w:rsidRPr="00646A7E">
        <w:rPr>
          <w:rFonts w:ascii="Arial" w:hAnsi="Arial" w:cs="Arial"/>
          <w:b/>
          <w:sz w:val="24"/>
          <w:szCs w:val="24"/>
        </w:rPr>
        <w:t xml:space="preserve"> Administrador</w:t>
      </w:r>
    </w:p>
    <w:p w:rsidR="00AB1D0A" w:rsidRPr="00646A7E" w:rsidRDefault="00AB1D0A" w:rsidP="000549AB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646A7E">
        <w:rPr>
          <w:rFonts w:ascii="Arial" w:hAnsi="Arial" w:cs="Arial"/>
          <w:i/>
          <w:sz w:val="24"/>
          <w:szCs w:val="24"/>
        </w:rPr>
        <w:t>CONTRATANTE                                     CONTRATADA</w:t>
      </w:r>
    </w:p>
    <w:p w:rsidR="000C7B7C" w:rsidRPr="00646A7E" w:rsidRDefault="000C7B7C">
      <w:pPr>
        <w:rPr>
          <w:rFonts w:ascii="Arial" w:hAnsi="Arial" w:cs="Arial"/>
          <w:sz w:val="24"/>
          <w:szCs w:val="24"/>
        </w:rPr>
      </w:pPr>
    </w:p>
    <w:sectPr w:rsidR="000C7B7C" w:rsidRPr="00646A7E" w:rsidSect="00646A7E">
      <w:pgSz w:w="11906" w:h="16838"/>
      <w:pgMar w:top="2669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A7E" w:rsidRDefault="00646A7E" w:rsidP="00646A7E">
      <w:pPr>
        <w:spacing w:after="0" w:line="240" w:lineRule="auto"/>
      </w:pPr>
      <w:r>
        <w:separator/>
      </w:r>
    </w:p>
  </w:endnote>
  <w:endnote w:type="continuationSeparator" w:id="0">
    <w:p w:rsidR="00646A7E" w:rsidRDefault="00646A7E" w:rsidP="0064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A7E" w:rsidRDefault="00646A7E" w:rsidP="00646A7E">
      <w:pPr>
        <w:spacing w:after="0" w:line="240" w:lineRule="auto"/>
      </w:pPr>
      <w:r>
        <w:separator/>
      </w:r>
    </w:p>
  </w:footnote>
  <w:footnote w:type="continuationSeparator" w:id="0">
    <w:p w:rsidR="00646A7E" w:rsidRDefault="00646A7E" w:rsidP="00646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2110F"/>
    <w:multiLevelType w:val="multilevel"/>
    <w:tmpl w:val="2B0A81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7C"/>
    <w:rsid w:val="000549AB"/>
    <w:rsid w:val="000C7B7C"/>
    <w:rsid w:val="0023325D"/>
    <w:rsid w:val="004736BF"/>
    <w:rsid w:val="004C69E7"/>
    <w:rsid w:val="0052412A"/>
    <w:rsid w:val="00646A7E"/>
    <w:rsid w:val="007F72C3"/>
    <w:rsid w:val="00876E72"/>
    <w:rsid w:val="008C3CFD"/>
    <w:rsid w:val="00934C36"/>
    <w:rsid w:val="00A175A4"/>
    <w:rsid w:val="00A33480"/>
    <w:rsid w:val="00A7764C"/>
    <w:rsid w:val="00A91D42"/>
    <w:rsid w:val="00AB1D0A"/>
    <w:rsid w:val="00C23400"/>
    <w:rsid w:val="00D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7C"/>
    <w:pPr>
      <w:spacing w:after="160"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0C7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7B7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iPriority w:val="99"/>
    <w:semiHidden/>
    <w:unhideWhenUsed/>
    <w:rsid w:val="000C7B7C"/>
    <w:rPr>
      <w:color w:val="0563C1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0C7B7C"/>
  </w:style>
  <w:style w:type="paragraph" w:styleId="PargrafodaLista">
    <w:name w:val="List Paragraph"/>
    <w:basedOn w:val="Normal"/>
    <w:link w:val="PargrafodaListaChar"/>
    <w:uiPriority w:val="34"/>
    <w:qFormat/>
    <w:rsid w:val="000C7B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4C69E7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646A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6A7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46A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6A7E"/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646A7E"/>
    <w:rPr>
      <w:b/>
      <w:bCs/>
    </w:rPr>
  </w:style>
  <w:style w:type="character" w:customStyle="1" w:styleId="whitespace-normal">
    <w:name w:val="whitespace-normal"/>
    <w:basedOn w:val="Fontepargpadro"/>
    <w:rsid w:val="00646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7C"/>
    <w:pPr>
      <w:spacing w:after="160"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0C7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7B7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iPriority w:val="99"/>
    <w:semiHidden/>
    <w:unhideWhenUsed/>
    <w:rsid w:val="000C7B7C"/>
    <w:rPr>
      <w:color w:val="0563C1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0C7B7C"/>
  </w:style>
  <w:style w:type="paragraph" w:styleId="PargrafodaLista">
    <w:name w:val="List Paragraph"/>
    <w:basedOn w:val="Normal"/>
    <w:link w:val="PargrafodaListaChar"/>
    <w:uiPriority w:val="34"/>
    <w:qFormat/>
    <w:rsid w:val="000C7B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4C69E7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646A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6A7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46A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6A7E"/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646A7E"/>
    <w:rPr>
      <w:b/>
      <w:bCs/>
    </w:rPr>
  </w:style>
  <w:style w:type="character" w:customStyle="1" w:styleId="whitespace-normal">
    <w:name w:val="whitespace-normal"/>
    <w:basedOn w:val="Fontepargpadro"/>
    <w:rsid w:val="0064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09CCF-17B3-4C49-80D7-82D85777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3123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13</cp:revision>
  <dcterms:created xsi:type="dcterms:W3CDTF">2026-05-29T15:12:00Z</dcterms:created>
  <dcterms:modified xsi:type="dcterms:W3CDTF">2026-06-01T12:20:00Z</dcterms:modified>
</cp:coreProperties>
</file>