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76B2D440" w:rsidR="00FF026D" w:rsidRPr="00FF026D" w:rsidRDefault="00307C2C" w:rsidP="00727946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66</w:t>
      </w:r>
      <w:r w:rsidR="00FF026D" w:rsidRPr="00FF026D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FF026D" w:rsidRDefault="00FF026D" w:rsidP="0072794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CD78205" w14:textId="6C287DA1" w:rsidR="00FF026D" w:rsidRPr="00FF026D" w:rsidRDefault="00FF026D" w:rsidP="00727946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307C2C">
        <w:rPr>
          <w:rFonts w:ascii="Arial" w:hAnsi="Arial" w:cs="Arial"/>
          <w:b/>
          <w:sz w:val="24"/>
          <w:szCs w:val="24"/>
        </w:rPr>
        <w:t xml:space="preserve">GRE - RS, E A EMPRESA </w:t>
      </w:r>
      <w:r w:rsidR="004C35C2">
        <w:rPr>
          <w:rFonts w:ascii="Arial" w:hAnsi="Arial" w:cs="Arial"/>
          <w:b/>
          <w:sz w:val="24"/>
          <w:szCs w:val="24"/>
        </w:rPr>
        <w:t>FERNANDO SILVA VERGUTZ LTDA.</w:t>
      </w:r>
    </w:p>
    <w:p w14:paraId="12A3BC95" w14:textId="77777777" w:rsidR="00FF026D" w:rsidRPr="00FF026D" w:rsidRDefault="00FF026D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19EC5951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4C35C2" w:rsidRPr="004C35C2">
        <w:rPr>
          <w:rFonts w:ascii="Arial" w:eastAsia="Times New Roman" w:hAnsi="Arial" w:cs="Arial"/>
          <w:b/>
          <w:sz w:val="24"/>
          <w:szCs w:val="24"/>
          <w:lang w:eastAsia="pt-BR"/>
        </w:rPr>
        <w:t>FERNANDO SILVA VERGUTZ LTDA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>, com sede a Est</w:t>
      </w:r>
      <w:r w:rsidR="00C01A0D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 Linha Silva, interior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>ade de Lajeado do Bugre/RS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nº 37.376.210/0001-99.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 xml:space="preserve">o pelo seu sócio/ administrador, Sr. </w:t>
      </w:r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Fernando Silva </w:t>
      </w:r>
      <w:proofErr w:type="spellStart"/>
      <w:r w:rsidR="004C35C2">
        <w:rPr>
          <w:rFonts w:ascii="Arial" w:eastAsia="Times New Roman" w:hAnsi="Arial" w:cs="Arial"/>
          <w:sz w:val="24"/>
          <w:szCs w:val="24"/>
          <w:lang w:eastAsia="pt-BR"/>
        </w:rPr>
        <w:t>Vergutz</w:t>
      </w:r>
      <w:proofErr w:type="spellEnd"/>
      <w:r w:rsidR="004C35C2">
        <w:rPr>
          <w:rFonts w:ascii="Arial" w:eastAsia="Times New Roman" w:hAnsi="Arial" w:cs="Arial"/>
          <w:sz w:val="24"/>
          <w:szCs w:val="24"/>
          <w:lang w:eastAsia="pt-BR"/>
        </w:rPr>
        <w:t xml:space="preserve">, brasileiro, portador do CPF n° 018.418.770-26 e identidade n° 6108063444, residente e domiciliado na Est. Linha Silva, s/n°, interior, Lajeado do Bugre/RS,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de comum acordo e amparado na Lei Federal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na modalida</w:t>
      </w:r>
      <w:r w:rsidR="009C31B4">
        <w:rPr>
          <w:rFonts w:ascii="Arial" w:eastAsia="Times New Roman" w:hAnsi="Arial" w:cs="Arial"/>
          <w:sz w:val="24"/>
          <w:szCs w:val="24"/>
          <w:lang w:eastAsia="pt-BR"/>
        </w:rPr>
        <w:t>de Dispensa de Licitação nº 49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/2026, </w:t>
      </w:r>
      <w:r w:rsidR="00FC0CFD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pelas cláusulas a seguir expressas, definidoras dos direitos, obrigações e responsabilidades das partes. </w:t>
      </w:r>
    </w:p>
    <w:p w14:paraId="7C16CA22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6115F449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F41F5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3F41F5">
        <w:rPr>
          <w:rFonts w:ascii="Arial" w:eastAsia="Times New Roman" w:hAnsi="Arial" w:cs="Arial"/>
          <w:sz w:val="24"/>
          <w:szCs w:val="24"/>
          <w:lang w:eastAsia="pt-BR"/>
        </w:rPr>
        <w:t xml:space="preserve"> a aquisição de mobiliário para melhoria da infraestrutura do conselho tutelar.</w:t>
      </w:r>
    </w:p>
    <w:p w14:paraId="7A17262E" w14:textId="0A210A1B" w:rsidR="00F15EA7" w:rsidRPr="00FF026D" w:rsidRDefault="00F15EA7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leGrid"/>
        <w:tblW w:w="8505" w:type="dxa"/>
        <w:tblInd w:w="102" w:type="dxa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642"/>
        <w:gridCol w:w="2792"/>
        <w:gridCol w:w="1119"/>
        <w:gridCol w:w="705"/>
        <w:gridCol w:w="1555"/>
        <w:gridCol w:w="1692"/>
      </w:tblGrid>
      <w:tr w:rsidR="00DF4E6C" w:rsidRPr="00AC5F32" w14:paraId="6B1BAAD4" w14:textId="77777777" w:rsidTr="006D6DB9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C68E1" w14:textId="793353B6" w:rsidR="00DF4E6C" w:rsidRPr="00AC5F32" w:rsidRDefault="00DF4E6C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06B43" w14:textId="2488263A" w:rsidR="00DF4E6C" w:rsidRPr="00DF4E6C" w:rsidRDefault="00DF4E6C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  <w:color w:val="0D0D0D"/>
                <w:sz w:val="23"/>
                <w:szCs w:val="23"/>
                <w:shd w:val="clear" w:color="auto" w:fill="FCFCFC"/>
              </w:rPr>
            </w:pPr>
            <w:r w:rsidRPr="00DF4E6C">
              <w:rPr>
                <w:rFonts w:ascii="Arial" w:hAnsi="Arial" w:cs="Arial"/>
                <w:b/>
                <w:color w:val="0D0D0D"/>
                <w:sz w:val="23"/>
                <w:szCs w:val="23"/>
                <w:shd w:val="clear" w:color="auto" w:fill="FCFCFC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FB5EA" w14:textId="312B7701" w:rsidR="00DF4E6C" w:rsidRPr="00DF4E6C" w:rsidRDefault="00DF4E6C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  <w:b/>
              </w:rPr>
            </w:pPr>
            <w:r w:rsidRPr="00DF4E6C">
              <w:rPr>
                <w:rFonts w:ascii="Arial" w:hAnsi="Arial" w:cs="Arial"/>
                <w:b/>
              </w:rPr>
              <w:t>Un. Med.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2C445" w14:textId="587583CD" w:rsidR="00DF4E6C" w:rsidRPr="00DF4E6C" w:rsidRDefault="00DF4E6C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proofErr w:type="spellStart"/>
            <w:r w:rsidRPr="00DF4E6C"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  <w:t>Qtd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08B6C" w14:textId="0B5F95F7" w:rsidR="00DF4E6C" w:rsidRPr="00DF4E6C" w:rsidRDefault="00DF4E6C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 w:rsidRPr="00DF4E6C"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  <w:t>V. Unitário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1677A" w14:textId="75BA93AC" w:rsidR="00DF4E6C" w:rsidRPr="00DF4E6C" w:rsidRDefault="00DF4E6C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 w:rsidRPr="00DF4E6C">
              <w:rPr>
                <w:rFonts w:ascii="Arial" w:eastAsia="NSimSun" w:hAnsi="Arial" w:cs="Arial"/>
                <w:b/>
                <w:kern w:val="3"/>
                <w:sz w:val="23"/>
                <w:szCs w:val="23"/>
                <w:lang w:eastAsia="zh-CN" w:bidi="hi-IN"/>
              </w:rPr>
              <w:t>V. Total</w:t>
            </w:r>
          </w:p>
        </w:tc>
      </w:tr>
      <w:tr w:rsidR="00165929" w:rsidRPr="00AC5F32" w14:paraId="275B6143" w14:textId="77777777" w:rsidTr="006D6DB9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C94F0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AAF40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Canto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kids</w:t>
            </w:r>
            <w:proofErr w:type="spell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100%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mdf</w:t>
            </w:r>
            <w:proofErr w:type="spell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</w:t>
            </w:r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18mm</w:t>
            </w:r>
            <w:proofErr w:type="gram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de espessura, com estofado nos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puffs</w:t>
            </w:r>
            <w:proofErr w:type="spellEnd"/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21206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A5FF9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0AD98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08DC4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R$ 3.450,00</w:t>
            </w:r>
          </w:p>
        </w:tc>
      </w:tr>
      <w:tr w:rsidR="00165929" w:rsidRPr="00AC5F32" w14:paraId="600F4DE5" w14:textId="77777777" w:rsidTr="006D6DB9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EFEA2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B8F01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Balcão de atendimento, 100%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mdf</w:t>
            </w:r>
            <w:proofErr w:type="spell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</w:t>
            </w:r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18mm</w:t>
            </w:r>
            <w:proofErr w:type="gram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de espessura, fundo de 6mm de espessura com textura nas duas faces, 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lastRenderedPageBreak/>
              <w:t xml:space="preserve">puxadores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franco cromado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  dobradiças em inox com amortecedor,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trilhos telescópicos.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9E079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0F0543E6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580A7C09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254548ED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B75E6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6F589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661B6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R$ 3.150,00</w:t>
            </w:r>
          </w:p>
        </w:tc>
      </w:tr>
      <w:tr w:rsidR="00165929" w:rsidRPr="00AC5F32" w14:paraId="539A81FB" w14:textId="77777777" w:rsidTr="006D6DB9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C2EAC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lastRenderedPageBreak/>
              <w:t>3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74637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Sala de atendimento, 100%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mdf</w:t>
            </w:r>
            <w:proofErr w:type="spell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</w:t>
            </w:r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18mm</w:t>
            </w:r>
            <w:proofErr w:type="gram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de espessura, fundo de 6mm de espessura com textura nas duas faces, puxadores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franco cromado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  dobradiças em inox com amortecedor,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trilhos telescópicos.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D7BA1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181CAC8D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1F1467A1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6CD84D20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3A2F6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F8538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6849E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R$ 5.220,00</w:t>
            </w:r>
          </w:p>
        </w:tc>
      </w:tr>
      <w:tr w:rsidR="00165929" w:rsidRPr="00AC5F32" w14:paraId="4F6988B8" w14:textId="77777777" w:rsidTr="006D6DB9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95931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4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F92ED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Sala de reunião, 100%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mdf</w:t>
            </w:r>
            <w:proofErr w:type="spell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</w:t>
            </w:r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18mm</w:t>
            </w:r>
            <w:proofErr w:type="gram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e 36 mm de espessura, 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de espessura, fundo de 6mm de espessura com textura nas duas faces, puxadores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franco cromados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dobradiças em inox com amortecedor,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trilhos telescópicos.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47E0A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1BB42DDC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6A501DCC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1E9402E3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F87E5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D3655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A2210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R$ 5.800,00</w:t>
            </w:r>
          </w:p>
        </w:tc>
      </w:tr>
      <w:tr w:rsidR="00165929" w:rsidRPr="00AC5F32" w14:paraId="634CEEBD" w14:textId="77777777" w:rsidTr="006D6DB9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ECA92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5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E00B5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Cozinha, 100% </w:t>
            </w:r>
            <w:proofErr w:type="spell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mdf</w:t>
            </w:r>
            <w:proofErr w:type="spell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</w:t>
            </w:r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18mm</w:t>
            </w:r>
            <w:proofErr w:type="gram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e 36mm de espessura, 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fundo de 6mm de espessura com textura nas duas faces, puxadores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franco cromados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 dobradiças em inox com amortecedor,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trilhos telescópicos.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DE609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48BECFA5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5B30C7D4" w14:textId="77777777" w:rsidR="00165929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</w:p>
          <w:p w14:paraId="796EF684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41260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1C06C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R$ 2.670,00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FB705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R$ 2.670,00</w:t>
            </w:r>
          </w:p>
        </w:tc>
      </w:tr>
      <w:tr w:rsidR="00165929" w:rsidRPr="00AC5F32" w14:paraId="2E3F8C94" w14:textId="77777777" w:rsidTr="006D6DB9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FC425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t>6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4801A" w14:textId="7683BF96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 xml:space="preserve">Cadeiras Longarinas, com </w:t>
            </w:r>
            <w:proofErr w:type="gramStart"/>
            <w:r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>3</w:t>
            </w:r>
            <w:proofErr w:type="gramEnd"/>
            <w:r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 xml:space="preserve"> lugares</w:t>
            </w:r>
            <w:r w:rsidR="00B65617"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>,</w:t>
            </w:r>
            <w:r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 xml:space="preserve"> ISO em polipropileno, para escritório.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35C48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8134B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8F59D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R$ 1.230,00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39247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R$ 2.460,00</w:t>
            </w:r>
          </w:p>
        </w:tc>
      </w:tr>
      <w:tr w:rsidR="00165929" w:rsidRPr="00AC5F32" w14:paraId="5D0BE09E" w14:textId="77777777" w:rsidTr="006D6DB9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0DAFD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 w:rsidRPr="00AC5F32">
              <w:rPr>
                <w:rFonts w:ascii="Arial" w:hAnsi="Arial" w:cs="Arial"/>
                <w:b/>
              </w:rPr>
              <w:lastRenderedPageBreak/>
              <w:t>7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F1DA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Cadeira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executiva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com rodinhas, cor </w:t>
            </w:r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preta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41F26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BBE50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3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0BDCE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R$ 598,00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E7143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R$ 1.794,00</w:t>
            </w:r>
          </w:p>
        </w:tc>
      </w:tr>
      <w:tr w:rsidR="00165929" w:rsidRPr="00AC5F32" w14:paraId="53CFE02C" w14:textId="77777777" w:rsidTr="006D6DB9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4FFF7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8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C7627" w14:textId="658AE725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 xml:space="preserve">Cadeira </w:t>
            </w:r>
            <w:proofErr w:type="spellStart"/>
            <w:r w:rsidR="00B65617"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>eames</w:t>
            </w:r>
            <w:proofErr w:type="spellEnd"/>
            <w:r w:rsidR="00B65617"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 xml:space="preserve">, </w:t>
            </w:r>
            <w:r w:rsidRPr="00B744A9"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 xml:space="preserve">cor </w:t>
            </w:r>
            <w:proofErr w:type="gramStart"/>
            <w:r w:rsidRPr="00B744A9">
              <w:rPr>
                <w:rFonts w:ascii="Arial" w:eastAsia="Times New Roman" w:hAnsi="Arial" w:cs="Arial"/>
                <w:color w:val="0D0D0D"/>
                <w:sz w:val="23"/>
                <w:szCs w:val="23"/>
              </w:rPr>
              <w:t>preta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DA4B1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3CAB5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44244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 w:rsidRPr="008351D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F139B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 w:rsidRPr="008351D6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R$ 4.450,00</w:t>
            </w:r>
          </w:p>
        </w:tc>
      </w:tr>
      <w:tr w:rsidR="00165929" w:rsidRPr="00AC5F32" w14:paraId="037B14F4" w14:textId="77777777" w:rsidTr="006D6DB9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7E108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9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0E312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hanging="17"/>
              <w:rPr>
                <w:rFonts w:ascii="Arial" w:hAnsi="Arial" w:cs="Arial"/>
              </w:rPr>
            </w:pP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Pedra, cor verde </w:t>
            </w:r>
            <w:proofErr w:type="spellStart"/>
            <w:proofErr w:type="gramStart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ubatuba</w:t>
            </w:r>
            <w:proofErr w:type="spellEnd"/>
            <w:proofErr w:type="gramEnd"/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, com cuba </w:t>
            </w:r>
            <w:r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>em inox</w:t>
            </w:r>
            <w:r w:rsidRPr="00B744A9">
              <w:rPr>
                <w:rFonts w:ascii="Arial" w:hAnsi="Arial" w:cs="Arial"/>
                <w:color w:val="0D0D0D"/>
                <w:sz w:val="23"/>
                <w:szCs w:val="23"/>
                <w:shd w:val="clear" w:color="auto" w:fill="FCFCFC"/>
              </w:rPr>
              <w:t xml:space="preserve"> de 40cm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40A59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8" w:hanging="17"/>
              <w:jc w:val="center"/>
              <w:rPr>
                <w:rFonts w:ascii="Arial" w:hAnsi="Arial" w:cs="Arial"/>
              </w:rPr>
            </w:pPr>
            <w:proofErr w:type="spellStart"/>
            <w:r w:rsidRPr="00BF49AE">
              <w:rPr>
                <w:rFonts w:ascii="Arial" w:hAnsi="Arial" w:cs="Arial"/>
              </w:rPr>
              <w:t>Un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DC5E1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proofErr w:type="gramStart"/>
            <w:r w:rsidRPr="00B744A9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D48DE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2" w:hanging="17"/>
              <w:jc w:val="center"/>
              <w:rPr>
                <w:rFonts w:ascii="Arial" w:hAnsi="Arial" w:cs="Arial"/>
              </w:rPr>
            </w:pPr>
            <w:r w:rsidRPr="001D5233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 xml:space="preserve">R$ </w:t>
            </w: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1.950,00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13781" w14:textId="77777777" w:rsidR="00165929" w:rsidRPr="00AC5F32" w:rsidRDefault="00165929" w:rsidP="00727946">
            <w:pPr>
              <w:tabs>
                <w:tab w:val="left" w:pos="142"/>
              </w:tabs>
              <w:spacing w:line="276" w:lineRule="auto"/>
              <w:ind w:right="3" w:hanging="17"/>
              <w:jc w:val="center"/>
              <w:rPr>
                <w:rFonts w:ascii="Arial" w:hAnsi="Arial" w:cs="Arial"/>
              </w:rPr>
            </w:pPr>
            <w:r w:rsidRPr="001D5233"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 xml:space="preserve">R$ </w:t>
            </w: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1.950,00</w:t>
            </w:r>
          </w:p>
        </w:tc>
      </w:tr>
    </w:tbl>
    <w:p w14:paraId="5BB3AA7E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35A7CCDC" w:rsidR="00F15EA7" w:rsidRPr="00A67314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BF7125">
        <w:rPr>
          <w:rFonts w:ascii="Arial" w:eastAsia="Times New Roman" w:hAnsi="Arial" w:cs="Arial"/>
          <w:sz w:val="24"/>
          <w:szCs w:val="24"/>
          <w:lang w:eastAsia="pt-BR"/>
        </w:rPr>
        <w:t xml:space="preserve">tal da </w:t>
      </w:r>
      <w:r w:rsidR="00BF7125" w:rsidRPr="00A67314">
        <w:rPr>
          <w:rFonts w:ascii="Arial" w:eastAsia="Times New Roman" w:hAnsi="Arial" w:cs="Arial"/>
          <w:sz w:val="24"/>
          <w:szCs w:val="24"/>
          <w:lang w:eastAsia="pt-BR"/>
        </w:rPr>
        <w:t>aquisição será de R$ 30.944,00 (</w:t>
      </w:r>
      <w:r w:rsidR="00A67314" w:rsidRPr="00A67314">
        <w:rPr>
          <w:rFonts w:ascii="Arial" w:hAnsi="Arial" w:cs="Arial"/>
          <w:sz w:val="24"/>
          <w:szCs w:val="24"/>
        </w:rPr>
        <w:t>t</w:t>
      </w:r>
      <w:r w:rsidR="00A67314">
        <w:rPr>
          <w:rFonts w:ascii="Arial" w:hAnsi="Arial" w:cs="Arial"/>
          <w:sz w:val="24"/>
          <w:szCs w:val="24"/>
        </w:rPr>
        <w:t xml:space="preserve">rinta mil, </w:t>
      </w:r>
      <w:r w:rsidR="00A67314" w:rsidRPr="00A67314">
        <w:rPr>
          <w:rFonts w:ascii="Arial" w:hAnsi="Arial" w:cs="Arial"/>
          <w:sz w:val="24"/>
          <w:szCs w:val="24"/>
        </w:rPr>
        <w:t>novecentos e quarenta e quatro reais)</w:t>
      </w:r>
      <w:r w:rsidR="00F15EA7" w:rsidRPr="00A67314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73FD2780" w14:textId="352BDC05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Os pagamentos serão efetuados em até 30 dias após a entre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>ga</w:t>
      </w:r>
      <w:r w:rsidR="00F96FC7">
        <w:rPr>
          <w:rFonts w:ascii="Arial" w:eastAsia="Times New Roman" w:hAnsi="Arial" w:cs="Arial"/>
          <w:sz w:val="24"/>
          <w:szCs w:val="24"/>
          <w:lang w:eastAsia="pt-BR"/>
        </w:rPr>
        <w:t xml:space="preserve"> dos móveis</w:t>
      </w:r>
      <w:r w:rsidR="00A6731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921E63B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64E8FD69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. O prazo de vigência</w:t>
      </w:r>
      <w:r w:rsidR="006D2F02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04 de agosto de 2027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não podendo ser prorrogado. </w:t>
      </w:r>
    </w:p>
    <w:p w14:paraId="3D0B02C5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duração do contrato oriundos da contratação ficará adstrita à vigência dos respectivos créditos orçamentários, com fundamento no caput do Art. 105, da Lei 14.133/2021. </w:t>
      </w:r>
    </w:p>
    <w:p w14:paraId="6A760C71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7.3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C24F78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8. </w:t>
      </w: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OITAVA – DA EXTINÇÃO DO CONTRATO</w:t>
      </w:r>
    </w:p>
    <w:p w14:paraId="5C6FA8F3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8.1.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42B163F2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8.2.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hipóteses previstas no Art. 137 da Lei Federal nº 14.133/2021, incluindo, mas não se limitando a:</w:t>
      </w:r>
    </w:p>
    <w:p w14:paraId="2A540372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7414FFA8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64A0C8AA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073F0CAF" w14:textId="77777777" w:rsidR="00543B88" w:rsidRPr="00AB7D7E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d) razões de interesse público, de alta relevância e amplo conhecimento, justificadas pela autoridade máxima do órgão contratante.</w:t>
      </w:r>
    </w:p>
    <w:p w14:paraId="18D650C5" w14:textId="77777777" w:rsidR="00543B88" w:rsidRDefault="00543B88" w:rsidP="00543B8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AB7D7E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5861FEE4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3550F5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7AD46B48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A entrega e a montagem do mobiliário deverão ser realizadas imediatamente após a solicitação do Município, observado o prazo máximo para entrega até o dia </w:t>
      </w:r>
      <w:r w:rsidRPr="003550F5">
        <w:rPr>
          <w:rFonts w:ascii="Arial" w:eastAsia="Times New Roman" w:hAnsi="Arial" w:cs="Arial"/>
          <w:bCs/>
          <w:sz w:val="24"/>
          <w:szCs w:val="24"/>
          <w:lang w:eastAsia="pt-BR"/>
        </w:rPr>
        <w:t>10 de agosto de 2026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224B1FA" w14:textId="542B0B16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A CONTRATADA será comunicada da emissão </w:t>
      </w:r>
      <w:r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Empenho por meio de e-mail.</w:t>
      </w:r>
    </w:p>
    <w:p w14:paraId="14CCA84D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Os bens deverão ser entregues e montados na Sala do Conselho Tutelar, localizada na Rua Francisco </w:t>
      </w:r>
      <w:proofErr w:type="spellStart"/>
      <w:r w:rsidRPr="003550F5">
        <w:rPr>
          <w:rFonts w:ascii="Arial" w:eastAsia="Times New Roman" w:hAnsi="Arial" w:cs="Arial"/>
          <w:sz w:val="24"/>
          <w:szCs w:val="24"/>
          <w:lang w:eastAsia="pt-BR"/>
        </w:rPr>
        <w:t>Korsack</w:t>
      </w:r>
      <w:proofErr w:type="spellEnd"/>
      <w:r w:rsidRPr="003550F5">
        <w:rPr>
          <w:rFonts w:ascii="Arial" w:eastAsia="Times New Roman" w:hAnsi="Arial" w:cs="Arial"/>
          <w:sz w:val="24"/>
          <w:szCs w:val="24"/>
          <w:lang w:eastAsia="pt-BR"/>
        </w:rPr>
        <w:t>, Centro, Município de Lajeado do Bugre/RS, em perfeitas condições de uso, conforme as especificações constantes neste Contrato, no Termo de Referência e na proposta apresentada pela CONTRATADA.</w:t>
      </w:r>
    </w:p>
    <w:p w14:paraId="0A615BB5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Não serão aceitos bens, materiais ou mobiliários diferentes daqueles constantes na proposta vencedora e nas especificações estabelecidas neste Contrato e no Termo de Referência.</w:t>
      </w:r>
    </w:p>
    <w:p w14:paraId="5407D80A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Para cada empenho deverá ser emitida uma ou mais Notas Fiscais, conforme os itens entregues. Nas Notas Fiscais </w:t>
      </w:r>
      <w:proofErr w:type="gramStart"/>
      <w:r w:rsidRPr="003550F5">
        <w:rPr>
          <w:rFonts w:ascii="Arial" w:eastAsia="Times New Roman" w:hAnsi="Arial" w:cs="Arial"/>
          <w:sz w:val="24"/>
          <w:szCs w:val="24"/>
          <w:lang w:eastAsia="pt-BR"/>
        </w:rPr>
        <w:t>deverão</w:t>
      </w:r>
      <w:proofErr w:type="gramEnd"/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constar a descrição 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dos bens conforme o empenho, o valor unitário, o valor total de cada item e o valor total da Nota Fiscal.</w:t>
      </w:r>
    </w:p>
    <w:p w14:paraId="4BF7D4B1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Deverá constar em cada Nota Fiscal a quantidade de volumes entregues, quando aplicável.</w:t>
      </w:r>
    </w:p>
    <w:p w14:paraId="7DA77B10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atentar para a qualidade dos bens fornecidos e da montagem realizada, sendo aceitos somente os produtos novos, em perfeitas condições de uso, que atendam às especificações técnicas constantes neste Contrato, no Termo de Referência e aos padrões de qualidade exigidos pelo mercado.</w:t>
      </w:r>
    </w:p>
    <w:p w14:paraId="1D29232E" w14:textId="77777777" w:rsidR="003550F5" w:rsidRPr="003550F5" w:rsidRDefault="003550F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550F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9.7.</w:t>
      </w:r>
      <w:r w:rsidRPr="003550F5">
        <w:rPr>
          <w:rFonts w:ascii="Arial" w:eastAsia="Times New Roman" w:hAnsi="Arial" w:cs="Arial"/>
          <w:sz w:val="24"/>
          <w:szCs w:val="24"/>
          <w:lang w:eastAsia="pt-BR"/>
        </w:rPr>
        <w:t xml:space="preserve"> A entrega e a montagem do mobiliário serão de inteira responsabilidade da CONTRATADA, incluindo todos os custos com transporte, mão de obra, equipamentos, ferramentas e demais despesas necessárias à perfeita execução do objeto contratado.</w:t>
      </w:r>
    </w:p>
    <w:p w14:paraId="34943BF1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BE5162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7D0E445E" w14:textId="77777777" w:rsidR="00BE5162" w:rsidRPr="00BE5162" w:rsidRDefault="00BE5162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BE5162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avençadas, devidamente entregue e montado, e da CONTRATADA perceber o valor ajustado na forma e prazo convencionados.</w:t>
      </w:r>
    </w:p>
    <w:p w14:paraId="2761D165" w14:textId="35B6CD8E" w:rsidR="00BE5162" w:rsidRPr="00BE5162" w:rsidRDefault="00BE5162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a) Acompanhar e fiscalizar a entrega, montagem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manutenção do mobiliário;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b) 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>Efetuar o pagamento na forma e prazo pactuados;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c) Rejeitar, no todo ou em parte, os bens fornecidos em desacordo com o contrato, o Termo de Referência, as especificações técnicas ou a proposta apresentada pela CONTRATADA.</w:t>
      </w:r>
    </w:p>
    <w:p w14:paraId="6EAAE448" w14:textId="4E859332" w:rsidR="00BE5162" w:rsidRPr="00BE5162" w:rsidRDefault="00BE5162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51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a) Arcar com todos os encargos trabalhistas, previdenciários, fiscais, comerciais, securitários e civis resultantes da execução deste contrato;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b) Realizar a entrega, a montagem e a instalação completa do mobiliário no local indicado pela CONTRATANTE, disponibilizando todos os materiais, equipamentos, ferramentas, utensílios e mão de </w:t>
      </w:r>
      <w:proofErr w:type="gramStart"/>
      <w:r w:rsidRPr="00BE5162">
        <w:rPr>
          <w:rFonts w:ascii="Arial" w:eastAsia="Times New Roman" w:hAnsi="Arial" w:cs="Arial"/>
          <w:sz w:val="24"/>
          <w:szCs w:val="24"/>
          <w:lang w:eastAsia="pt-BR"/>
        </w:rPr>
        <w:t xml:space="preserve">obra </w:t>
      </w:r>
      <w:r w:rsidR="008447D6">
        <w:rPr>
          <w:rFonts w:ascii="Arial" w:eastAsia="Times New Roman" w:hAnsi="Arial" w:cs="Arial"/>
          <w:sz w:val="24"/>
          <w:szCs w:val="24"/>
          <w:lang w:eastAsia="pt-BR"/>
        </w:rPr>
        <w:t xml:space="preserve">necessários à perfeita execução do 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t>objeto</w:t>
      </w:r>
      <w:proofErr w:type="gramEnd"/>
      <w:r w:rsidRPr="00BE5162">
        <w:rPr>
          <w:rFonts w:ascii="Arial" w:eastAsia="Times New Roman" w:hAnsi="Arial" w:cs="Arial"/>
          <w:sz w:val="24"/>
          <w:szCs w:val="24"/>
          <w:lang w:eastAsia="pt-BR"/>
        </w:rPr>
        <w:t>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c) Manter seus empregados devidamente identificados e equipados com os Equipamentos de Proteção Individual (EPI) aplicáveis durante a execução dos serviços;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d) Executar os serviços com qualidade, utilizando profissionais capacitados para a entrega, montagem e instalação do mobiliário;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e) Garantir os bens fornecidos pelo prazo mínimo de 01 (um) ano contra defeitos de fabricação, falhas de montagem e demais vícios que comprometam sua utilização;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f) Realizar a manutenção preventiva bimestral e a manutenção corretiva, quando necessária, durante o período mínimo de 01 (um) ano, sem qualquer custo adicional para a CONTRATANTE;</w:t>
      </w:r>
      <w:r w:rsidRPr="00BE5162">
        <w:rPr>
          <w:rFonts w:ascii="Arial" w:eastAsia="Times New Roman" w:hAnsi="Arial" w:cs="Arial"/>
          <w:sz w:val="24"/>
          <w:szCs w:val="24"/>
          <w:lang w:eastAsia="pt-BR"/>
        </w:rPr>
        <w:br/>
        <w:t>g) Manter, durante toda a execução contratual, os padrões de qualidade dos materiais, bem como observar rigorosamente as especificações técnicas, desenhos e plantas do mobiliário constantes dos documentos que integram o presente processo.</w:t>
      </w:r>
    </w:p>
    <w:p w14:paraId="7C198C2A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0B6715D2" w:rsidR="00F15EA7" w:rsidRPr="00FF026D" w:rsidRDefault="00F878B3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legais, sofrerá as seguintes legalidades: </w:t>
      </w:r>
    </w:p>
    <w:p w14:paraId="4F6421A2" w14:textId="77777777" w:rsidR="00F15EA7" w:rsidRPr="00973FD2" w:rsidRDefault="00F15EA7" w:rsidP="00973FD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FD2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6A5E99D7" w14:textId="77777777" w:rsidR="00973FD2" w:rsidRPr="00973FD2" w:rsidRDefault="00973FD2" w:rsidP="00973FD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73FD2">
        <w:rPr>
          <w:rFonts w:ascii="Arial" w:hAnsi="Arial" w:cs="Arial"/>
          <w:sz w:val="24"/>
          <w:szCs w:val="24"/>
        </w:rPr>
        <w:t>II – Multa de 5% (cinco por cento) sobre o valor total do contrato, por dia de atraso na entrega dos móveis, salvo justificativa devidamente apresentada pela CONTRATADA e aceita pelo Município.</w:t>
      </w:r>
    </w:p>
    <w:p w14:paraId="5A144FD8" w14:textId="4A40C477" w:rsidR="00F15EA7" w:rsidRPr="00973FD2" w:rsidRDefault="00F15EA7" w:rsidP="00973FD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FD2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FF026D" w:rsidRDefault="00F15EA7" w:rsidP="00973FD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73FD2">
        <w:rPr>
          <w:rFonts w:ascii="Arial" w:eastAsia="Times New Roman" w:hAnsi="Arial" w:cs="Arial"/>
          <w:sz w:val="24"/>
          <w:szCs w:val="24"/>
          <w:lang w:eastAsia="pt-BR"/>
        </w:rPr>
        <w:t>IV - Declaração de Inidoneidade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14:paraId="11AFBF65" w14:textId="77777777" w:rsidR="00814611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FF026D" w:rsidRDefault="00814611" w:rsidP="00727946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0CBCC1E7" w:rsidR="00F15EA7" w:rsidRPr="00FF026D" w:rsidRDefault="00F878B3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13.1.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execução do objeto do presente contrato terá o acompanhamento, controle, fiscalização e avaliação através do Secretário da pasta a qual pertence o item a que será atendido, ou quem vier a substitui-lo. </w:t>
      </w:r>
    </w:p>
    <w:p w14:paraId="386D09E2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44BDD13F" w:rsidR="00F15EA7" w:rsidRPr="00FF026D" w:rsidRDefault="00F878B3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6258D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72794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4562ADB3" w:rsidR="00F15EA7" w:rsidRPr="00FF026D" w:rsidRDefault="00F15EA7" w:rsidP="0072794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37700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04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</w:t>
      </w:r>
      <w:r w:rsidR="0037700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Agosto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2026.</w:t>
      </w:r>
    </w:p>
    <w:p w14:paraId="0CB86A52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GoBack"/>
      <w:bookmarkEnd w:id="0"/>
    </w:p>
    <w:p w14:paraId="245E3C2B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2323ECD9" w14:textId="77777777" w:rsidR="00E96C8F" w:rsidRPr="00FF026D" w:rsidRDefault="00E96C8F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272EB7DE" w:rsidR="00F15EA7" w:rsidRPr="00FF026D" w:rsidRDefault="002E6D7B" w:rsidP="00727946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FERNANDO SILVA VERGUTZ</w:t>
      </w:r>
    </w:p>
    <w:p w14:paraId="2ED8E973" w14:textId="546F5680" w:rsidR="00F15EA7" w:rsidRPr="00FF026D" w:rsidRDefault="005513B5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Sócio/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Administrador</w:t>
      </w:r>
    </w:p>
    <w:p w14:paraId="5280A350" w14:textId="24AA18B9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63B17C28" w14:textId="77777777" w:rsidR="000A4DCC" w:rsidRPr="00FF026D" w:rsidRDefault="000A4DCC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4EBE882" w14:textId="77777777" w:rsidR="000A4DCC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0A4DCC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010514F0" w14:textId="69BC2FD4" w:rsidR="00F15EA7" w:rsidRPr="00FF026D" w:rsidRDefault="000A4DCC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A3940C" w14:textId="77777777" w:rsidR="00814611" w:rsidRPr="00FF026D" w:rsidRDefault="00814611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ECF2A49" w14:textId="77777777" w:rsidR="000A4DCC" w:rsidRDefault="00F15EA7" w:rsidP="0072794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2ª________________________</w:t>
      </w:r>
      <w:r w:rsidR="000A4DCC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79538427" w14:textId="4D2E5277" w:rsidR="00FA02D4" w:rsidRPr="00FF026D" w:rsidRDefault="000A4DCC" w:rsidP="0072794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sectPr w:rsidR="00FA02D4" w:rsidRPr="00FF026D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165929" w:rsidRDefault="00165929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165929" w:rsidRDefault="00165929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165929" w:rsidRDefault="00165929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165929" w:rsidRDefault="00165929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A4DCC"/>
    <w:rsid w:val="00165929"/>
    <w:rsid w:val="001912E0"/>
    <w:rsid w:val="002E6D7B"/>
    <w:rsid w:val="00307C2C"/>
    <w:rsid w:val="003247D9"/>
    <w:rsid w:val="003263CC"/>
    <w:rsid w:val="003550F5"/>
    <w:rsid w:val="0037700E"/>
    <w:rsid w:val="003F41F5"/>
    <w:rsid w:val="00464CDB"/>
    <w:rsid w:val="004C35C2"/>
    <w:rsid w:val="004E14C4"/>
    <w:rsid w:val="00522229"/>
    <w:rsid w:val="00543B88"/>
    <w:rsid w:val="005513B5"/>
    <w:rsid w:val="006D2F02"/>
    <w:rsid w:val="006D6DB9"/>
    <w:rsid w:val="00727946"/>
    <w:rsid w:val="007E47A3"/>
    <w:rsid w:val="00814611"/>
    <w:rsid w:val="008447D6"/>
    <w:rsid w:val="008A055B"/>
    <w:rsid w:val="00973FD2"/>
    <w:rsid w:val="009C31B4"/>
    <w:rsid w:val="00A018FA"/>
    <w:rsid w:val="00A67314"/>
    <w:rsid w:val="00AA03FF"/>
    <w:rsid w:val="00B1574F"/>
    <w:rsid w:val="00B6258D"/>
    <w:rsid w:val="00B65617"/>
    <w:rsid w:val="00BE5162"/>
    <w:rsid w:val="00BF7125"/>
    <w:rsid w:val="00C01A0D"/>
    <w:rsid w:val="00D748DE"/>
    <w:rsid w:val="00DF4E6C"/>
    <w:rsid w:val="00E96C8F"/>
    <w:rsid w:val="00F15EA7"/>
    <w:rsid w:val="00F87092"/>
    <w:rsid w:val="00F878B3"/>
    <w:rsid w:val="00F96FC7"/>
    <w:rsid w:val="00FA02D4"/>
    <w:rsid w:val="00FC0CFD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table" w:customStyle="1" w:styleId="TableGrid">
    <w:name w:val="TableGrid"/>
    <w:rsid w:val="0016592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dq2pgselectionanchorcontainer">
    <w:name w:val="pdq2pg_selectionanchorcontainer"/>
    <w:basedOn w:val="Normal"/>
    <w:rsid w:val="0035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50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table" w:customStyle="1" w:styleId="TableGrid">
    <w:name w:val="TableGrid"/>
    <w:rsid w:val="0016592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dq2pgselectionanchorcontainer">
    <w:name w:val="pdq2pg_selectionanchorcontainer"/>
    <w:basedOn w:val="Normal"/>
    <w:rsid w:val="0035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5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1934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60</cp:revision>
  <dcterms:created xsi:type="dcterms:W3CDTF">2026-07-14T18:05:00Z</dcterms:created>
  <dcterms:modified xsi:type="dcterms:W3CDTF">2026-08-07T11:06:00Z</dcterms:modified>
</cp:coreProperties>
</file>