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4C2B7" w14:textId="77777777" w:rsidR="00F8364C" w:rsidRDefault="00F8364C" w:rsidP="00C20D6F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DB67D01" w14:textId="0ED80F27" w:rsidR="00FF026D" w:rsidRPr="00FF026D" w:rsidRDefault="008A39B4" w:rsidP="00C20D6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73</w:t>
      </w:r>
      <w:r w:rsidR="00FF026D" w:rsidRPr="00FF026D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FF026D" w:rsidRDefault="00FF026D" w:rsidP="00C20D6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CD78205" w14:textId="033DAE5A" w:rsidR="00FF026D" w:rsidRPr="00FF026D" w:rsidRDefault="00FF026D" w:rsidP="00C20D6F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8A39B4">
        <w:rPr>
          <w:rFonts w:ascii="Arial" w:hAnsi="Arial" w:cs="Arial"/>
          <w:b/>
          <w:sz w:val="24"/>
          <w:szCs w:val="24"/>
        </w:rPr>
        <w:t>GRE - RS, E A EMPRESA GILBERTO IVANOR ZANATTA.</w:t>
      </w:r>
    </w:p>
    <w:p w14:paraId="12A3BC95" w14:textId="77777777" w:rsidR="00FF026D" w:rsidRPr="00FF026D" w:rsidRDefault="00FF026D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4697F260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E62D1E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E62D1E" w:rsidRPr="00E62D1E">
        <w:rPr>
          <w:rFonts w:ascii="Arial" w:eastAsia="Times New Roman" w:hAnsi="Arial" w:cs="Arial"/>
          <w:b/>
          <w:sz w:val="24"/>
          <w:szCs w:val="24"/>
          <w:lang w:eastAsia="pt-BR"/>
        </w:rPr>
        <w:t>GILBERTO IVANOR ZANATTA</w:t>
      </w:r>
      <w:r w:rsidR="00421AC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LTDA</w:t>
      </w:r>
      <w:r w:rsidR="00E62D1E">
        <w:rPr>
          <w:rFonts w:ascii="Arial" w:eastAsia="Times New Roman" w:hAnsi="Arial" w:cs="Arial"/>
          <w:sz w:val="24"/>
          <w:szCs w:val="24"/>
          <w:lang w:eastAsia="pt-BR"/>
        </w:rPr>
        <w:t>, com sede a Rod</w:t>
      </w:r>
      <w:r w:rsidR="00421AC9">
        <w:rPr>
          <w:rFonts w:ascii="Arial" w:eastAsia="Times New Roman" w:hAnsi="Arial" w:cs="Arial"/>
          <w:sz w:val="24"/>
          <w:szCs w:val="24"/>
          <w:lang w:eastAsia="pt-BR"/>
        </w:rPr>
        <w:t>.</w:t>
      </w:r>
      <w:proofErr w:type="gramStart"/>
      <w:r w:rsidR="00E62D1E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="00E62D1E">
        <w:rPr>
          <w:rFonts w:ascii="Arial" w:eastAsia="Times New Roman" w:hAnsi="Arial" w:cs="Arial"/>
          <w:sz w:val="24"/>
          <w:szCs w:val="24"/>
          <w:lang w:eastAsia="pt-BR"/>
        </w:rPr>
        <w:t>RS 323, Distrito Industrial, s/n°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E62D1E">
        <w:rPr>
          <w:rFonts w:ascii="Arial" w:eastAsia="Times New Roman" w:hAnsi="Arial" w:cs="Arial"/>
          <w:sz w:val="24"/>
          <w:szCs w:val="24"/>
          <w:lang w:eastAsia="pt-BR"/>
        </w:rPr>
        <w:t>ade de Pinha</w:t>
      </w:r>
      <w:r w:rsidR="00F8364C">
        <w:rPr>
          <w:rFonts w:ascii="Arial" w:eastAsia="Times New Roman" w:hAnsi="Arial" w:cs="Arial"/>
          <w:sz w:val="24"/>
          <w:szCs w:val="24"/>
          <w:lang w:eastAsia="pt-BR"/>
        </w:rPr>
        <w:t>l</w:t>
      </w:r>
      <w:r w:rsidR="00E62D1E">
        <w:rPr>
          <w:rFonts w:ascii="Arial" w:eastAsia="Times New Roman" w:hAnsi="Arial" w:cs="Arial"/>
          <w:sz w:val="24"/>
          <w:szCs w:val="24"/>
          <w:lang w:eastAsia="pt-BR"/>
        </w:rPr>
        <w:t>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E62D1E">
        <w:rPr>
          <w:rFonts w:ascii="Arial" w:eastAsia="Times New Roman" w:hAnsi="Arial" w:cs="Arial"/>
          <w:sz w:val="24"/>
          <w:szCs w:val="24"/>
          <w:lang w:eastAsia="pt-BR"/>
        </w:rPr>
        <w:t xml:space="preserve">nº 45.015.374/0001-19.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>o pel</w:t>
      </w:r>
      <w:r w:rsidR="00DE4656">
        <w:rPr>
          <w:rFonts w:ascii="Arial" w:eastAsia="Times New Roman" w:hAnsi="Arial" w:cs="Arial"/>
          <w:sz w:val="24"/>
          <w:szCs w:val="24"/>
          <w:lang w:eastAsia="pt-BR"/>
        </w:rPr>
        <w:t xml:space="preserve">o seu sócio/ administrador, Sr. </w:t>
      </w:r>
      <w:r w:rsidR="00DB5F19">
        <w:rPr>
          <w:rFonts w:ascii="Arial" w:eastAsia="Times New Roman" w:hAnsi="Arial" w:cs="Arial"/>
          <w:sz w:val="24"/>
          <w:szCs w:val="24"/>
          <w:lang w:eastAsia="pt-BR"/>
        </w:rPr>
        <w:t xml:space="preserve">Gilberto </w:t>
      </w:r>
      <w:proofErr w:type="spellStart"/>
      <w:r w:rsidR="00DB5F19">
        <w:rPr>
          <w:rFonts w:ascii="Arial" w:eastAsia="Times New Roman" w:hAnsi="Arial" w:cs="Arial"/>
          <w:sz w:val="24"/>
          <w:szCs w:val="24"/>
          <w:lang w:eastAsia="pt-BR"/>
        </w:rPr>
        <w:t>Ivanor</w:t>
      </w:r>
      <w:proofErr w:type="spellEnd"/>
      <w:r w:rsidR="00DB5F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DB5F19">
        <w:rPr>
          <w:rFonts w:ascii="Arial" w:eastAsia="Times New Roman" w:hAnsi="Arial" w:cs="Arial"/>
          <w:sz w:val="24"/>
          <w:szCs w:val="24"/>
          <w:lang w:eastAsia="pt-BR"/>
        </w:rPr>
        <w:t>Zanatta</w:t>
      </w:r>
      <w:proofErr w:type="spellEnd"/>
      <w:r w:rsidR="00DB5F19">
        <w:rPr>
          <w:rFonts w:ascii="Arial" w:eastAsia="Times New Roman" w:hAnsi="Arial" w:cs="Arial"/>
          <w:sz w:val="24"/>
          <w:szCs w:val="24"/>
          <w:lang w:eastAsia="pt-BR"/>
        </w:rPr>
        <w:t>, brasileiro, empresário, residente e domiciliado na Avenida do Comercio, n° 23, centro, na cidade de Rodeio Bonito/RS, portador</w:t>
      </w:r>
      <w:r w:rsidR="00EA1C04">
        <w:rPr>
          <w:rFonts w:ascii="Arial" w:eastAsia="Times New Roman" w:hAnsi="Arial" w:cs="Arial"/>
          <w:sz w:val="24"/>
          <w:szCs w:val="24"/>
          <w:lang w:eastAsia="pt-BR"/>
        </w:rPr>
        <w:t xml:space="preserve"> do RG/CPF n° 384.983.590-15</w:t>
      </w:r>
      <w:r w:rsidR="00DB5F1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</w:t>
      </w:r>
      <w:r w:rsidR="00DB5F19">
        <w:rPr>
          <w:rFonts w:ascii="Arial" w:eastAsia="Times New Roman" w:hAnsi="Arial" w:cs="Arial"/>
          <w:sz w:val="24"/>
          <w:szCs w:val="24"/>
          <w:lang w:eastAsia="pt-BR"/>
        </w:rPr>
        <w:t xml:space="preserve"> na modalidade Concorrência Eletrônica nº 03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/2026, e pelos termos da propo</w:t>
      </w:r>
      <w:r w:rsidR="00E06632">
        <w:rPr>
          <w:rFonts w:ascii="Arial" w:eastAsia="Times New Roman" w:hAnsi="Arial" w:cs="Arial"/>
          <w:sz w:val="24"/>
          <w:szCs w:val="24"/>
          <w:lang w:eastAsia="pt-BR"/>
        </w:rPr>
        <w:t xml:space="preserve">sta datada de 30/07/2026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e pelas cláusulas a seguir expressas, definidoras dos direitos, obrigações e responsabilidades das partes. </w:t>
      </w:r>
    </w:p>
    <w:p w14:paraId="7C16CA22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52B098B3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F1086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0F1086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empresa para construção de ponte em concreto armado pré-moldado sobre o curso de água, na </w:t>
      </w:r>
      <w:proofErr w:type="gramStart"/>
      <w:r w:rsidR="000F1086">
        <w:rPr>
          <w:rFonts w:ascii="Arial" w:eastAsia="Times New Roman" w:hAnsi="Arial" w:cs="Arial"/>
          <w:sz w:val="24"/>
          <w:szCs w:val="24"/>
          <w:lang w:eastAsia="pt-BR"/>
        </w:rPr>
        <w:t>Av.</w:t>
      </w:r>
      <w:proofErr w:type="gramEnd"/>
      <w:r w:rsidR="000F1086">
        <w:rPr>
          <w:rFonts w:ascii="Arial" w:eastAsia="Times New Roman" w:hAnsi="Arial" w:cs="Arial"/>
          <w:sz w:val="24"/>
          <w:szCs w:val="24"/>
          <w:lang w:eastAsia="pt-BR"/>
        </w:rPr>
        <w:t xml:space="preserve"> 20 de março, no perímetro urbano do município.</w:t>
      </w:r>
    </w:p>
    <w:p w14:paraId="7A17262E" w14:textId="0A210A1B" w:rsidR="00F15EA7" w:rsidRPr="00FF026D" w:rsidRDefault="00F15EA7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2694"/>
        <w:gridCol w:w="976"/>
        <w:gridCol w:w="1302"/>
        <w:gridCol w:w="1418"/>
        <w:gridCol w:w="1604"/>
      </w:tblGrid>
      <w:tr w:rsidR="00814611" w:rsidRPr="00FF026D" w14:paraId="2836AF7F" w14:textId="77777777" w:rsidTr="003B30F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814611" w:rsidRPr="00FF026D" w14:paraId="5776A9F3" w14:textId="77777777" w:rsidTr="003B30F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3051" w14:textId="64321B61" w:rsidR="00814611" w:rsidRPr="00FF026D" w:rsidRDefault="003B30FF" w:rsidP="00C20D6F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Construção de ponte em concreto armado pré-moldado sobre o curso d’água. Local das obras: Avenida 20 de Março, no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perímetro urbano do Município de Lajeado do Bugre/RS</w:t>
            </w:r>
            <w:r w:rsidR="003E5E6F">
              <w:rPr>
                <w:rFonts w:ascii="Arial" w:eastAsia="Times New Roman" w:hAnsi="Arial" w:cs="Arial"/>
                <w:sz w:val="24"/>
                <w:szCs w:val="24"/>
              </w:rPr>
              <w:t xml:space="preserve"> – Conexões - </w:t>
            </w:r>
            <w:proofErr w:type="spellStart"/>
            <w:proofErr w:type="gramStart"/>
            <w:r w:rsidR="003E5E6F">
              <w:rPr>
                <w:rFonts w:ascii="Arial" w:eastAsia="Times New Roman" w:hAnsi="Arial" w:cs="Arial"/>
                <w:sz w:val="24"/>
                <w:szCs w:val="24"/>
              </w:rPr>
              <w:t>Sedur</w:t>
            </w:r>
            <w:proofErr w:type="spellEnd"/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374" w14:textId="1611FDF0" w:rsidR="00814611" w:rsidRPr="00FF026D" w:rsidRDefault="003B30FF" w:rsidP="00C20D6F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0C51" w14:textId="17514BE5" w:rsidR="00814611" w:rsidRPr="00FF026D" w:rsidRDefault="003B30FF" w:rsidP="00C20D6F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B96" w14:textId="24D942C5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3B30FF">
              <w:rPr>
                <w:rFonts w:ascii="Arial" w:eastAsia="Times New Roman" w:hAnsi="Arial" w:cs="Arial"/>
                <w:sz w:val="24"/>
                <w:szCs w:val="24"/>
              </w:rPr>
              <w:t>658.900,00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35D" w14:textId="3DE34A58" w:rsidR="00814611" w:rsidRPr="00FF026D" w:rsidRDefault="00814611" w:rsidP="00C20D6F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F026D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3B30FF">
              <w:rPr>
                <w:rFonts w:ascii="Arial" w:eastAsia="Times New Roman" w:hAnsi="Arial" w:cs="Arial"/>
                <w:sz w:val="24"/>
                <w:szCs w:val="24"/>
              </w:rPr>
              <w:t>658.900,00</w:t>
            </w:r>
          </w:p>
        </w:tc>
      </w:tr>
    </w:tbl>
    <w:p w14:paraId="5BB3AA7E" w14:textId="7777777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430C9F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430C9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237E9D11" w:rsidR="00F15EA7" w:rsidRPr="00430C9F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30C9F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430C9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430C9F">
        <w:rPr>
          <w:rFonts w:ascii="Arial" w:eastAsia="Times New Roman" w:hAnsi="Arial" w:cs="Arial"/>
          <w:sz w:val="24"/>
          <w:szCs w:val="24"/>
          <w:lang w:eastAsia="pt-BR"/>
        </w:rPr>
        <w:t>O preço total da aquisição será</w:t>
      </w:r>
      <w:r w:rsidR="00430C9F" w:rsidRPr="00430C9F">
        <w:rPr>
          <w:rFonts w:ascii="Arial" w:eastAsia="Times New Roman" w:hAnsi="Arial" w:cs="Arial"/>
          <w:sz w:val="24"/>
          <w:szCs w:val="24"/>
          <w:lang w:eastAsia="pt-BR"/>
        </w:rPr>
        <w:t xml:space="preserve"> de R$ 658.900,00 (</w:t>
      </w:r>
      <w:r w:rsidR="00430C9F" w:rsidRPr="00430C9F">
        <w:rPr>
          <w:rFonts w:ascii="Arial" w:hAnsi="Arial" w:cs="Arial"/>
          <w:sz w:val="24"/>
          <w:szCs w:val="24"/>
        </w:rPr>
        <w:t>seiscentos e cinquenta e oito mil e novecentos reais)</w:t>
      </w:r>
      <w:r w:rsidR="00F15EA7" w:rsidRPr="00430C9F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430C9F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C20D6F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06B12ACB" w14:textId="77777777" w:rsidR="00C20D6F" w:rsidRPr="00C20D6F" w:rsidRDefault="00C20D6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4.1.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O pagamento será efetuado no prazo de até </w:t>
      </w:r>
      <w:proofErr w:type="gramStart"/>
      <w:r w:rsidRPr="00C20D6F">
        <w:rPr>
          <w:rFonts w:ascii="Arial" w:eastAsia="Times New Roman" w:hAnsi="Arial" w:cs="Arial"/>
          <w:sz w:val="24"/>
          <w:szCs w:val="24"/>
          <w:lang w:eastAsia="pt-BR"/>
        </w:rPr>
        <w:t>10 (dez) dias após a apresentação do Boletim de Medição (BM), devidamente detalhado, contendo os itens executados, respectivos valores e percentual de andamento da obra, assinado</w:t>
      </w:r>
      <w:proofErr w:type="gramEnd"/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pelo engenheiro responsável pela execução da obra e pelo engenheiro responsável pela fiscalização do Município.</w:t>
      </w:r>
    </w:p>
    <w:p w14:paraId="55C350E3" w14:textId="77777777" w:rsidR="00C20D6F" w:rsidRPr="00C20D6F" w:rsidRDefault="00C20D6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4.2.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O pagamento ficará condicionado à apresentação da Nota Fiscal, do Boletim de Medição e dos demais documentos de engenharia exigidos, bem como ao recebimento e à aprovação dos serviços pelo fiscal do contrato, que deverá atestar a devida execução da obra, de acordo com o empenho.</w:t>
      </w:r>
    </w:p>
    <w:p w14:paraId="4102F592" w14:textId="77777777" w:rsidR="00C20D6F" w:rsidRPr="00C20D6F" w:rsidRDefault="00C20D6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4.3.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Não será emitido Boletim de Medição com percentual inferior a 25% (vinte e cinco por cento) de execução da obra, não sendo efetuado pagamento de medição inferior a esse percentual.</w:t>
      </w:r>
    </w:p>
    <w:p w14:paraId="2993CB77" w14:textId="77777777" w:rsidR="00C20D6F" w:rsidRPr="00C20D6F" w:rsidRDefault="00C20D6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4.4.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O pagamento somente será efetuado após as retenções legais relativas ao ISSQN, INSS e demais tributos, quando aplicáveis, salvo comprovação de dispensa devidamente analisada e aceita pela Administração. Deverá ser apresentada, juntamente com a Nota Fiscal, a comprovação do recolhimento das obrigações trabalhistas e previdenciárias relativas à execução do objeto, quando exigível.</w:t>
      </w:r>
    </w:p>
    <w:p w14:paraId="25F15D83" w14:textId="77777777" w:rsidR="00C20D6F" w:rsidRPr="00C20D6F" w:rsidRDefault="00C20D6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4.5.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As Notas Fiscais deverão conter a indicação do número do Processo Licitatório e do Contrato, bem como a descrição dos serviços executados, para fins de conferência e posterior liberação para pagamento.</w:t>
      </w:r>
    </w:p>
    <w:p w14:paraId="379D36CB" w14:textId="77777777" w:rsidR="00C20D6F" w:rsidRPr="00C20D6F" w:rsidRDefault="00C20D6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4.6.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O pagamento será realizado por meio de depósito bancário, exclusivamente em conta corrente vinculada à CONTRATADA e indicada no 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contrato, após o devido atesto do fiscal do contrato e a apresentação dos documentos necessários à liquidação da despesa.</w:t>
      </w:r>
    </w:p>
    <w:p w14:paraId="69D73523" w14:textId="749971B4" w:rsidR="00C20D6F" w:rsidRPr="00C20D6F" w:rsidRDefault="00A062E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4.7</w:t>
      </w:r>
      <w:r w:rsidR="00C20D6F"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  <w:r w:rsidR="00C20D6F"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disponibilizar ao Município, quando solicitado, a relação dos empregados vinculados à execução do objeto, na forma da legislação e das normas aplicáveis.</w:t>
      </w:r>
    </w:p>
    <w:p w14:paraId="001E7CD9" w14:textId="49E03885" w:rsidR="00C20D6F" w:rsidRPr="00C20D6F" w:rsidRDefault="00A062EF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4.8</w:t>
      </w:r>
      <w:r w:rsidR="00C20D6F"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  <w:r w:rsidR="00C20D6F"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O pagamento ficará condicionado ao atesto do fiscal do contrato quanto à regular execução dos serviços e à aprovação da medição.</w:t>
      </w:r>
    </w:p>
    <w:p w14:paraId="4921E63B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8364C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8364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F8364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DF13ED8" w:rsidR="00F15EA7" w:rsidRPr="00F8364C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364C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="00F8364C" w:rsidRPr="00F8364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364C" w:rsidRPr="00F8364C">
        <w:rPr>
          <w:rFonts w:ascii="Arial" w:hAnsi="Arial" w:cs="Arial"/>
          <w:sz w:val="24"/>
          <w:szCs w:val="24"/>
        </w:rPr>
        <w:t>Para o cumprimento do objeto do presente contrato, serão utilizados recursos provenientes do Governo do Estado do Rio Grande do Sul, conforme dotação orçamentária vigente.</w:t>
      </w:r>
    </w:p>
    <w:p w14:paraId="59D72FD1" w14:textId="77777777" w:rsidR="00814611" w:rsidRPr="00F8364C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39E52BB2" w14:textId="1C9743F1" w:rsidR="00A062EF" w:rsidRPr="00C20D6F" w:rsidRDefault="00A062EF" w:rsidP="00A062E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6.1</w:t>
      </w:r>
      <w:r w:rsidRPr="00C20D6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  <w:r w:rsidRPr="00C20D6F">
        <w:rPr>
          <w:rFonts w:ascii="Arial" w:eastAsia="Times New Roman" w:hAnsi="Arial" w:cs="Arial"/>
          <w:sz w:val="24"/>
          <w:szCs w:val="24"/>
          <w:lang w:eastAsia="pt-BR"/>
        </w:rPr>
        <w:t xml:space="preserve"> O valor contratado será fixo e irreajustável pelo prazo de duração do contrato, ressalvada a hipótese de manutenção do equilíbrio econômico-financeiro decorrente de fato superveniente, devidamente comprovado e nos termos da legislação aplicável.</w:t>
      </w:r>
    </w:p>
    <w:p w14:paraId="0840E3D8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790BCB4B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844E31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prazo de vigência</w:t>
      </w:r>
      <w:r w:rsidR="00065DC9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30 de Janeiro de 2027</w:t>
      </w:r>
      <w:r w:rsidR="009E578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podendo ser prorrogado. </w:t>
      </w:r>
    </w:p>
    <w:p w14:paraId="6A760C71" w14:textId="01A5AC5B" w:rsidR="00F15EA7" w:rsidRPr="00FF026D" w:rsidRDefault="00CE0513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844E31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AF01276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CLÁUSULA OITAVA – DA EXTINÇÃO DO CONTRATO</w:t>
      </w:r>
    </w:p>
    <w:p w14:paraId="67013D7D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b/>
          <w:sz w:val="24"/>
          <w:szCs w:val="24"/>
          <w:lang w:eastAsia="pt-BR"/>
        </w:rPr>
        <w:t>8.1.</w:t>
      </w:r>
      <w:r w:rsidRPr="005176B2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35A0D1BB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b/>
          <w:sz w:val="24"/>
          <w:szCs w:val="24"/>
          <w:lang w:eastAsia="pt-BR"/>
        </w:rPr>
        <w:t>8.2.</w:t>
      </w:r>
      <w:r w:rsidRPr="005176B2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hipóteses previstas no Art. 137 da Lei Federal nº 14.133/2021, incluindo, mas não se limitando a:</w:t>
      </w:r>
    </w:p>
    <w:p w14:paraId="759ACD4B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4EC2B8B2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1F3467A6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3878FCC2" w14:textId="77777777" w:rsidR="00195C40" w:rsidRPr="005176B2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sz w:val="24"/>
          <w:szCs w:val="24"/>
          <w:lang w:eastAsia="pt-BR"/>
        </w:rPr>
        <w:lastRenderedPageBreak/>
        <w:t>d) razões de interesse público, de alta relevância e amplo conhecimento, justificadas pela autoridade máxima do órgão contratante.</w:t>
      </w:r>
    </w:p>
    <w:p w14:paraId="148573D3" w14:textId="77777777" w:rsidR="00195C40" w:rsidRDefault="00195C40" w:rsidP="00195C4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176B2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5176B2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5176B2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5176B2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5861FEE4" w14:textId="7777777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3A2FA49" w14:textId="77777777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CLÁUSULA NONA – DAS CONDIÇÕES DE EXECUÇÃO DA OBRA</w:t>
      </w:r>
    </w:p>
    <w:p w14:paraId="4E68B22A" w14:textId="6216C82C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A CONTRATADA compromete-se a executar e concluir a obra objeto deste contrato </w:t>
      </w:r>
      <w:r w:rsidR="00857766">
        <w:rPr>
          <w:rFonts w:ascii="Arial" w:eastAsia="Times New Roman" w:hAnsi="Arial" w:cs="Arial"/>
          <w:sz w:val="24"/>
          <w:szCs w:val="24"/>
          <w:lang w:eastAsia="pt-BR"/>
        </w:rPr>
        <w:t>até o dia 30 de janeiro de 2027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187C19D" w14:textId="77777777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A obra deverá ser executada de acordo com as especificações, condições e exigências estabelecidas no Edital, no Termo de Referência, nos projetos e demais documentos que integram a contratação.</w:t>
      </w:r>
    </w:p>
    <w:p w14:paraId="701B5B08" w14:textId="77777777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O local da execução da obra será na Avenida 20 de Março, Centro, Lajeado do Bugre/RS.</w:t>
      </w:r>
    </w:p>
    <w:p w14:paraId="6480282E" w14:textId="77777777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manter sua documentação regularizada durante toda a execução da obra, para fins de prestação de contas, fiscalização e pagamento.</w:t>
      </w:r>
    </w:p>
    <w:p w14:paraId="23926AAB" w14:textId="77777777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manter equipe qualificada e corpo técnico habilitado para a execução e acompanhamento da obra, bem como para a elaboração dos documentos necessários, incluindo Boletins de Medição e laudos técnicos de desenvolvimento da obra.</w:t>
      </w:r>
    </w:p>
    <w:p w14:paraId="4312E28F" w14:textId="77777777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Na ocorrência de falhas ou problemas na execução da obra, a CONTRATADA deverá realizar os reparos e as correções necessárias no prazo máximo de </w:t>
      </w:r>
      <w:proofErr w:type="gramStart"/>
      <w:r w:rsidRPr="00A04748">
        <w:rPr>
          <w:rFonts w:ascii="Arial" w:eastAsia="Times New Roman" w:hAnsi="Arial" w:cs="Arial"/>
          <w:sz w:val="24"/>
          <w:szCs w:val="24"/>
          <w:lang w:eastAsia="pt-BR"/>
        </w:rPr>
        <w:t>5</w:t>
      </w:r>
      <w:proofErr w:type="gramEnd"/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(cinco) dias úteis, contados da comunicação pela CONTRATANTE, sem prejuízo da aplicação das penalidades previstas neste contrato.</w:t>
      </w:r>
    </w:p>
    <w:p w14:paraId="468A69E1" w14:textId="77777777" w:rsid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9.7.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 O prazo de garantia dos materiais e serviços executados será de 12 (doze) meses, contados a partir do recebimento definitivo da obra, sem prejuízo das demais garantias previstas na legislação aplicável.</w:t>
      </w:r>
    </w:p>
    <w:p w14:paraId="7D7279F7" w14:textId="21293FB1" w:rsidR="00A04748" w:rsidRPr="00A04748" w:rsidRDefault="00A04748" w:rsidP="00A0474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9.8</w:t>
      </w:r>
      <w:r w:rsidRPr="00A0474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. </w:t>
      </w:r>
      <w:r w:rsidRPr="00A04748">
        <w:rPr>
          <w:rFonts w:ascii="Arial" w:eastAsia="Times New Roman" w:hAnsi="Arial" w:cs="Arial"/>
          <w:sz w:val="24"/>
          <w:szCs w:val="24"/>
          <w:lang w:eastAsia="pt-BR"/>
        </w:rPr>
        <w:t xml:space="preserve">A CONTRATADA será comunicada do empenho por meio de </w:t>
      </w:r>
      <w:proofErr w:type="spellStart"/>
      <w:r w:rsidRPr="00A04748">
        <w:rPr>
          <w:rFonts w:ascii="Arial" w:eastAsia="Times New Roman" w:hAnsi="Arial" w:cs="Arial"/>
          <w:sz w:val="24"/>
          <w:szCs w:val="24"/>
          <w:lang w:eastAsia="pt-BR"/>
        </w:rPr>
        <w:t>email</w:t>
      </w:r>
      <w:proofErr w:type="spellEnd"/>
      <w:r w:rsidRPr="00A0474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4943BF1" w14:textId="7777777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EC32EC3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CLÁUSULA DÉCIMA – DOS DIREITOS E OBRIGAÇÕES</w:t>
      </w:r>
    </w:p>
    <w:p w14:paraId="50E5E78C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 –</w:t>
      </w:r>
      <w:r w:rsidRPr="00AB6B1D">
        <w:rPr>
          <w:rFonts w:ascii="Arial" w:eastAsia="Times New Roman" w:hAnsi="Arial" w:cs="Arial"/>
          <w:sz w:val="24"/>
          <w:szCs w:val="24"/>
          <w:lang w:eastAsia="pt-BR"/>
        </w:rPr>
        <w:t xml:space="preserve"> Constituem direitos </w:t>
      </w:r>
      <w:proofErr w:type="gramStart"/>
      <w:r w:rsidRPr="00AB6B1D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AB6B1D">
        <w:rPr>
          <w:rFonts w:ascii="Arial" w:eastAsia="Times New Roman" w:hAnsi="Arial" w:cs="Arial"/>
          <w:sz w:val="24"/>
          <w:szCs w:val="24"/>
          <w:lang w:eastAsia="pt-BR"/>
        </w:rPr>
        <w:t xml:space="preserve"> a obra nas condições estabelecidas neste contrato, e da CONTRATADA perceber o valor ajustado na forma e prazo convencionados.</w:t>
      </w:r>
    </w:p>
    <w:p w14:paraId="1EF0D7AE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 – Constituem obrigações da CONTRATANTE:</w:t>
      </w:r>
    </w:p>
    <w:p w14:paraId="188EDE51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a) Acompanhar e fiscalizar a execução da obra;</w:t>
      </w:r>
    </w:p>
    <w:p w14:paraId="3BF3946E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b) Comunicar à CONTRATADA, por escrito, eventuais falhas ou irregularidades verificadas na execução da obra;</w:t>
      </w:r>
    </w:p>
    <w:p w14:paraId="0A9212FC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c) Efetuar o pagamento na forma e prazo estabelecidos neste contrato.</w:t>
      </w:r>
    </w:p>
    <w:p w14:paraId="20EF0AEA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Parágrafo Terceiro – Constituem obrigações da CONTRATADA:</w:t>
      </w:r>
    </w:p>
    <w:p w14:paraId="0D8283C9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a) Executar a obra de acordo com o Edital, Termo de Referência, projetos e demais condições estabelecidas na contratação;</w:t>
      </w:r>
    </w:p>
    <w:p w14:paraId="63066227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b) Arcar com todos os encargos trabalhistas, previdenciários, fiscais, comerciais, securitários e civis decorrentes da execução do contrato;</w:t>
      </w:r>
    </w:p>
    <w:p w14:paraId="06F04B7C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c) Manter, durante toda a execução do contrato, as condições de habilitação e qualificação exigidas na licitação;</w:t>
      </w:r>
    </w:p>
    <w:p w14:paraId="4B8C9B4E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d) Manter equipe qualificada e profissional habilitado para o acompanhamento e execução da obra;</w:t>
      </w:r>
    </w:p>
    <w:p w14:paraId="6C2ECF35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e) Corrigir, às suas expensas, eventuais falhas ou defeitos decorrentes da execução da obra;</w:t>
      </w:r>
    </w:p>
    <w:p w14:paraId="5AD01638" w14:textId="77777777" w:rsidR="00AB6B1D" w:rsidRPr="00AB6B1D" w:rsidRDefault="00AB6B1D" w:rsidP="00AB6B1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6B1D">
        <w:rPr>
          <w:rFonts w:ascii="Arial" w:eastAsia="Times New Roman" w:hAnsi="Arial" w:cs="Arial"/>
          <w:sz w:val="24"/>
          <w:szCs w:val="24"/>
          <w:lang w:eastAsia="pt-BR"/>
        </w:rPr>
        <w:t>f) Cumprir as normas de segurança e saúde no trabalho, fornecendo os equipamentos de proteção necessários aos seus empregados.</w:t>
      </w:r>
    </w:p>
    <w:p w14:paraId="7C198C2A" w14:textId="7777777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93A93A4" w14:textId="77777777" w:rsidR="00E00152" w:rsidRPr="00AB7D7E" w:rsidRDefault="00E00152" w:rsidP="00E00152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12. CLÁUSULA DÉCIMA SEGUNDA – DAS PENALIDADES E DAS MULTAS</w:t>
      </w:r>
    </w:p>
    <w:p w14:paraId="273EB9D2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CONTRATADA não cumprindo as obrigações assumidas neste documento ou os preceitos legais, sofrerá as seguintes penalidades: </w:t>
      </w:r>
    </w:p>
    <w:p w14:paraId="2C6B6C75" w14:textId="77777777" w:rsidR="00E00152" w:rsidRPr="00E00152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0015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I - </w:t>
      </w:r>
      <w:r w:rsidRPr="00C03BDB">
        <w:rPr>
          <w:rFonts w:ascii="Arial" w:eastAsia="Times New Roman" w:hAnsi="Arial" w:cs="Arial"/>
          <w:sz w:val="24"/>
          <w:szCs w:val="24"/>
          <w:lang w:eastAsia="pt-BR"/>
        </w:rPr>
        <w:t>Advertência.</w:t>
      </w:r>
      <w:r w:rsidRPr="00E0015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</w:p>
    <w:p w14:paraId="302C7CB4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II – </w:t>
      </w:r>
      <w:r w:rsidRPr="00C03BDB">
        <w:rPr>
          <w:rFonts w:ascii="Arial" w:eastAsia="Times New Roman" w:hAnsi="Arial" w:cs="Arial"/>
          <w:bCs/>
          <w:sz w:val="24"/>
          <w:szCs w:val="24"/>
          <w:lang w:eastAsia="pt-BR"/>
        </w:rPr>
        <w:t>Multa</w:t>
      </w:r>
    </w:p>
    <w:p w14:paraId="35B8C1B5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a)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Por atraso na execução de qualquer etapa da obra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, conforme o cronograma físico-financeiro aprovado: multa de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5% (cinco por cento)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por dia de atraso, calculada sobre o valor da etapa ou parcela em atraso, até o limite de 30 (trinta) dias. A persistência do atraso poderá ensejar a rescisão contratual.</w:t>
      </w:r>
    </w:p>
    <w:p w14:paraId="0BEC1F10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b)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Por atraso na entrega de documentos contratuais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>, tais como, mas não se limitando a, Boletim de Medição, Diário de Obras, laudos, ensaios tecnológicos ou documentos de regularidade fiscal e trabalhista: multa de</w:t>
      </w:r>
      <w:proofErr w:type="gramStart"/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5% (cinco por cento)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por dia de atraso, calculada sobre o valor total atualizado do contrato.</w:t>
      </w:r>
    </w:p>
    <w:p w14:paraId="7C706846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c)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Por descumprimento de outras obrigações contratuais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, como o desrespeito a normas de segurança do trabalho, a ausência de pessoal técnico exigido ou a utilização de materiais em desacordo com as especificações: multa de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1% (um por cento)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sobre o valor da medição do mês em que a infração foi registrada, por ocorrência.</w:t>
      </w:r>
    </w:p>
    <w:p w14:paraId="7F5D3FDC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Único: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As multas previstas neste inciso são independentes e a aplicação de uma não exclui a de outras, podendo ser aplicadas de forma cumulativa.</w:t>
      </w:r>
    </w:p>
    <w:p w14:paraId="3767D3A2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3BDB">
        <w:rPr>
          <w:rFonts w:ascii="Arial" w:eastAsia="Times New Roman" w:hAnsi="Arial" w:cs="Arial"/>
          <w:b/>
          <w:sz w:val="24"/>
          <w:szCs w:val="24"/>
          <w:lang w:eastAsia="pt-BR"/>
        </w:rPr>
        <w:t>III -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Suspensão do direito de contratar pelo período de 02 (dois) anos. </w:t>
      </w:r>
    </w:p>
    <w:p w14:paraId="252EB94E" w14:textId="77777777" w:rsidR="00E00152" w:rsidRPr="00AB7D7E" w:rsidRDefault="00E00152" w:rsidP="00E0015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03BDB">
        <w:rPr>
          <w:rFonts w:ascii="Arial" w:eastAsia="Times New Roman" w:hAnsi="Arial" w:cs="Arial"/>
          <w:b/>
          <w:sz w:val="24"/>
          <w:szCs w:val="24"/>
          <w:lang w:eastAsia="pt-BR"/>
        </w:rPr>
        <w:t>IV -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Declaração de Inidoneidade. </w:t>
      </w:r>
    </w:p>
    <w:p w14:paraId="11AFBF65" w14:textId="77777777" w:rsidR="00814611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FF026D" w:rsidRDefault="00814611" w:rsidP="00C20D6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86D09E2" w14:textId="3A051188" w:rsidR="00814611" w:rsidRPr="00394084" w:rsidRDefault="00394084" w:rsidP="0039408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94084">
        <w:rPr>
          <w:rStyle w:val="Forte"/>
          <w:rFonts w:ascii="Arial" w:hAnsi="Arial" w:cs="Arial"/>
          <w:sz w:val="24"/>
          <w:szCs w:val="24"/>
        </w:rPr>
        <w:t>13.1.</w:t>
      </w:r>
      <w:r w:rsidRPr="00394084">
        <w:rPr>
          <w:rFonts w:ascii="Arial" w:hAnsi="Arial" w:cs="Arial"/>
          <w:sz w:val="24"/>
          <w:szCs w:val="24"/>
        </w:rPr>
        <w:t xml:space="preserve"> A execução do objeto do presente contrato será acompanhada, controlada, fiscalizada e avaliada pelo Secretário Municipal de Obras, ou por quem vier a substituí-lo.</w:t>
      </w:r>
    </w:p>
    <w:p w14:paraId="6F7E60AD" w14:textId="77777777" w:rsidR="00394084" w:rsidRPr="00394084" w:rsidRDefault="00394084" w:rsidP="00394084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7D172300" w:rsidR="00F15EA7" w:rsidRPr="00FF026D" w:rsidRDefault="00F878B3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45ECF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C20D6F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3750E4E8" w:rsidR="00F15EA7" w:rsidRPr="00FF026D" w:rsidRDefault="00F15EA7" w:rsidP="00C20D6F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Lajeado do Bugre - </w:t>
      </w:r>
      <w:r w:rsidR="003071D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RS, 14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3071D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agosto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70B81CC" w14:textId="77777777" w:rsidR="00665448" w:rsidRPr="00FF026D" w:rsidRDefault="00665448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GoBack"/>
      <w:bookmarkEnd w:id="0"/>
    </w:p>
    <w:p w14:paraId="0071AF49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61DE16F9" w:rsidR="00F15EA7" w:rsidRPr="00FF026D" w:rsidRDefault="003071D3" w:rsidP="00C20D6F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GILBERTO IVANOR ZANATTA</w:t>
      </w:r>
    </w:p>
    <w:p w14:paraId="2ED8E973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20243928" w14:textId="77777777" w:rsidR="003071D3" w:rsidRPr="00FF026D" w:rsidRDefault="003071D3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C8F5DF2" w14:textId="77777777" w:rsidR="003071D3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3071D3">
        <w:rPr>
          <w:rFonts w:ascii="Arial" w:eastAsia="Times New Roman" w:hAnsi="Arial" w:cs="Arial"/>
          <w:sz w:val="24"/>
          <w:szCs w:val="24"/>
          <w:lang w:eastAsia="pt-BR"/>
        </w:rPr>
        <w:t>________</w:t>
      </w:r>
    </w:p>
    <w:p w14:paraId="010514F0" w14:textId="7DF5E14F" w:rsidR="00F15EA7" w:rsidRPr="00FF026D" w:rsidRDefault="003071D3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A3940C" w14:textId="77777777" w:rsidR="00814611" w:rsidRPr="00FF026D" w:rsidRDefault="00814611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5CD19A6B" w:rsidR="00FA02D4" w:rsidRDefault="00F15EA7" w:rsidP="00C20D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2ª_______________________</w:t>
      </w:r>
      <w:r w:rsidR="003071D3">
        <w:rPr>
          <w:rFonts w:ascii="Arial" w:eastAsia="Times New Roman" w:hAnsi="Arial" w:cs="Arial"/>
          <w:sz w:val="24"/>
          <w:szCs w:val="24"/>
          <w:lang w:eastAsia="pt-BR"/>
        </w:rPr>
        <w:t>________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_ </w:t>
      </w:r>
    </w:p>
    <w:p w14:paraId="701DEB7C" w14:textId="18B2ACB0" w:rsidR="003071D3" w:rsidRPr="00FF026D" w:rsidRDefault="003071D3" w:rsidP="00C20D6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sectPr w:rsidR="003071D3" w:rsidRPr="00FF026D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421AC9" w:rsidRDefault="00421AC9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421AC9" w:rsidRDefault="00421AC9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421AC9" w:rsidRDefault="00421AC9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421AC9" w:rsidRDefault="00421AC9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65DC9"/>
    <w:rsid w:val="000C3A54"/>
    <w:rsid w:val="000F1086"/>
    <w:rsid w:val="00195C40"/>
    <w:rsid w:val="00245ECF"/>
    <w:rsid w:val="003071D3"/>
    <w:rsid w:val="003247D9"/>
    <w:rsid w:val="003263CC"/>
    <w:rsid w:val="00394084"/>
    <w:rsid w:val="003B30FF"/>
    <w:rsid w:val="003E5E6F"/>
    <w:rsid w:val="00421AC9"/>
    <w:rsid w:val="00430C9F"/>
    <w:rsid w:val="00464CDB"/>
    <w:rsid w:val="005176B2"/>
    <w:rsid w:val="00522229"/>
    <w:rsid w:val="00665448"/>
    <w:rsid w:val="006E3DA6"/>
    <w:rsid w:val="00814611"/>
    <w:rsid w:val="00844E31"/>
    <w:rsid w:val="00857766"/>
    <w:rsid w:val="00863BBE"/>
    <w:rsid w:val="008A055B"/>
    <w:rsid w:val="008A39B4"/>
    <w:rsid w:val="009E5784"/>
    <w:rsid w:val="00A018FA"/>
    <w:rsid w:val="00A04748"/>
    <w:rsid w:val="00A062EF"/>
    <w:rsid w:val="00A40A34"/>
    <w:rsid w:val="00A751A1"/>
    <w:rsid w:val="00AB6B1D"/>
    <w:rsid w:val="00BE3AC2"/>
    <w:rsid w:val="00C03BDB"/>
    <w:rsid w:val="00C20D6F"/>
    <w:rsid w:val="00CE0513"/>
    <w:rsid w:val="00D748DE"/>
    <w:rsid w:val="00DB5F19"/>
    <w:rsid w:val="00DE4656"/>
    <w:rsid w:val="00E00152"/>
    <w:rsid w:val="00E0535A"/>
    <w:rsid w:val="00E06632"/>
    <w:rsid w:val="00E62D1E"/>
    <w:rsid w:val="00EA1C04"/>
    <w:rsid w:val="00F15EA7"/>
    <w:rsid w:val="00F8364C"/>
    <w:rsid w:val="00F87092"/>
    <w:rsid w:val="00F878B3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isselectedend">
    <w:name w:val="isselectedend"/>
    <w:basedOn w:val="Normal"/>
    <w:rsid w:val="00C2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20D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isselectedend">
    <w:name w:val="isselectedend"/>
    <w:basedOn w:val="Normal"/>
    <w:rsid w:val="00C2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20D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2066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73</cp:revision>
  <dcterms:created xsi:type="dcterms:W3CDTF">2026-07-14T18:05:00Z</dcterms:created>
  <dcterms:modified xsi:type="dcterms:W3CDTF">2026-08-17T11:54:00Z</dcterms:modified>
</cp:coreProperties>
</file>