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F9425" w14:textId="775EBF6B" w:rsidR="00BA2EF2" w:rsidRPr="00F019E8" w:rsidRDefault="00BA2EF2"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Concorrência</w:t>
      </w:r>
      <w:r w:rsidR="00327B68" w:rsidRPr="00F019E8">
        <w:rPr>
          <w:rFonts w:ascii="Arial" w:hAnsi="Arial" w:cs="Arial"/>
          <w:b/>
          <w:bCs/>
          <w:color w:val="000000" w:themeColor="text1"/>
          <w:sz w:val="23"/>
          <w:szCs w:val="23"/>
        </w:rPr>
        <w:t xml:space="preserve"> </w:t>
      </w:r>
      <w:r w:rsidR="009B630A" w:rsidRPr="00F019E8">
        <w:rPr>
          <w:rFonts w:ascii="Arial" w:hAnsi="Arial" w:cs="Arial"/>
          <w:b/>
          <w:bCs/>
          <w:color w:val="000000" w:themeColor="text1"/>
          <w:sz w:val="23"/>
          <w:szCs w:val="23"/>
        </w:rPr>
        <w:t xml:space="preserve">Eletrônica </w:t>
      </w:r>
      <w:r w:rsidR="00327B68" w:rsidRPr="00F019E8">
        <w:rPr>
          <w:rFonts w:ascii="Arial" w:hAnsi="Arial" w:cs="Arial"/>
          <w:b/>
          <w:bCs/>
          <w:color w:val="000000" w:themeColor="text1"/>
          <w:sz w:val="23"/>
          <w:szCs w:val="23"/>
        </w:rPr>
        <w:t>– Lei 14.133/21</w:t>
      </w:r>
      <w:r w:rsidR="00B81E89" w:rsidRPr="00F019E8">
        <w:rPr>
          <w:rFonts w:ascii="Arial" w:hAnsi="Arial" w:cs="Arial"/>
          <w:b/>
          <w:bCs/>
          <w:color w:val="000000" w:themeColor="text1"/>
          <w:sz w:val="23"/>
          <w:szCs w:val="23"/>
        </w:rPr>
        <w:t xml:space="preserve"> </w:t>
      </w:r>
      <w:proofErr w:type="spellStart"/>
      <w:r w:rsidR="00B81E89" w:rsidRPr="00F019E8">
        <w:rPr>
          <w:rFonts w:ascii="Arial" w:hAnsi="Arial" w:cs="Arial"/>
          <w:b/>
          <w:bCs/>
          <w:color w:val="000000" w:themeColor="text1"/>
          <w:sz w:val="23"/>
          <w:szCs w:val="23"/>
        </w:rPr>
        <w:t>Art</w:t>
      </w:r>
      <w:proofErr w:type="spellEnd"/>
      <w:r w:rsidR="00B81E89" w:rsidRPr="00F019E8">
        <w:rPr>
          <w:rFonts w:ascii="Arial" w:hAnsi="Arial" w:cs="Arial"/>
          <w:b/>
          <w:bCs/>
          <w:color w:val="000000" w:themeColor="text1"/>
          <w:sz w:val="23"/>
          <w:szCs w:val="23"/>
        </w:rPr>
        <w:t xml:space="preserve"> 28 II </w:t>
      </w:r>
    </w:p>
    <w:p w14:paraId="0FBBC82C" w14:textId="4C156E3F" w:rsidR="00B81E89" w:rsidRPr="00F019E8" w:rsidRDefault="00B81E89"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 xml:space="preserve">Processo Administrativo </w:t>
      </w:r>
      <w:r w:rsidR="00AA05DC">
        <w:rPr>
          <w:rFonts w:ascii="Arial" w:hAnsi="Arial" w:cs="Arial"/>
          <w:b/>
          <w:bCs/>
          <w:color w:val="000000" w:themeColor="text1"/>
          <w:sz w:val="23"/>
          <w:szCs w:val="23"/>
        </w:rPr>
        <w:t>83/2026</w:t>
      </w:r>
    </w:p>
    <w:p w14:paraId="37C78278" w14:textId="0EFDDA62" w:rsidR="00B81E89" w:rsidRDefault="00B81E89"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Concorrência</w:t>
      </w:r>
      <w:r w:rsidR="00AA05DC">
        <w:rPr>
          <w:rFonts w:ascii="Arial" w:hAnsi="Arial" w:cs="Arial"/>
          <w:b/>
          <w:bCs/>
          <w:color w:val="000000" w:themeColor="text1"/>
          <w:sz w:val="23"/>
          <w:szCs w:val="23"/>
        </w:rPr>
        <w:t xml:space="preserve"> Eletrônica </w:t>
      </w:r>
      <w:r w:rsidR="009B630A" w:rsidRPr="00F019E8">
        <w:rPr>
          <w:rFonts w:ascii="Arial" w:hAnsi="Arial" w:cs="Arial"/>
          <w:b/>
          <w:bCs/>
          <w:color w:val="000000" w:themeColor="text1"/>
          <w:sz w:val="23"/>
          <w:szCs w:val="23"/>
        </w:rPr>
        <w:t>0</w:t>
      </w:r>
      <w:r w:rsidR="00AA05DC">
        <w:rPr>
          <w:rFonts w:ascii="Arial" w:hAnsi="Arial" w:cs="Arial"/>
          <w:b/>
          <w:bCs/>
          <w:color w:val="000000" w:themeColor="text1"/>
          <w:sz w:val="23"/>
          <w:szCs w:val="23"/>
        </w:rPr>
        <w:t>7</w:t>
      </w:r>
      <w:r w:rsidR="009B630A" w:rsidRPr="00F019E8">
        <w:rPr>
          <w:rFonts w:ascii="Arial" w:hAnsi="Arial" w:cs="Arial"/>
          <w:b/>
          <w:bCs/>
          <w:color w:val="000000" w:themeColor="text1"/>
          <w:sz w:val="23"/>
          <w:szCs w:val="23"/>
        </w:rPr>
        <w:t>/202</w:t>
      </w:r>
      <w:r w:rsidR="00AA05DC">
        <w:rPr>
          <w:rFonts w:ascii="Arial" w:hAnsi="Arial" w:cs="Arial"/>
          <w:b/>
          <w:bCs/>
          <w:color w:val="000000" w:themeColor="text1"/>
          <w:sz w:val="23"/>
          <w:szCs w:val="23"/>
        </w:rPr>
        <w:t>6</w:t>
      </w:r>
    </w:p>
    <w:p w14:paraId="3BAF8BB6" w14:textId="1AC0AB8E" w:rsidR="00AA05DC" w:rsidRPr="00F019E8" w:rsidRDefault="00AA05DC" w:rsidP="00BA2EF2">
      <w:pPr>
        <w:rPr>
          <w:rFonts w:ascii="Arial" w:hAnsi="Arial" w:cs="Arial"/>
          <w:b/>
          <w:bCs/>
          <w:color w:val="000000" w:themeColor="text1"/>
          <w:sz w:val="23"/>
          <w:szCs w:val="23"/>
        </w:rPr>
      </w:pPr>
      <w:r>
        <w:rPr>
          <w:rFonts w:ascii="Arial" w:hAnsi="Arial" w:cs="Arial"/>
          <w:b/>
          <w:bCs/>
          <w:color w:val="000000" w:themeColor="text1"/>
          <w:sz w:val="23"/>
          <w:szCs w:val="23"/>
        </w:rPr>
        <w:t>Registro de Preço</w:t>
      </w:r>
    </w:p>
    <w:p w14:paraId="6C850244" w14:textId="66DEE31D" w:rsidR="00BA2EF2" w:rsidRPr="00F019E8" w:rsidRDefault="00BA2EF2" w:rsidP="00BA2EF2">
      <w:pPr>
        <w:spacing w:line="259" w:lineRule="auto"/>
        <w:rPr>
          <w:rFonts w:ascii="Arial" w:hAnsi="Arial" w:cs="Arial"/>
          <w:b/>
          <w:bCs/>
          <w:color w:val="000000" w:themeColor="text1"/>
          <w:sz w:val="23"/>
          <w:szCs w:val="23"/>
        </w:rPr>
      </w:pPr>
    </w:p>
    <w:p w14:paraId="44DEC37B" w14:textId="35591581" w:rsidR="00BA2EF2" w:rsidRPr="00F019E8" w:rsidRDefault="00BA2EF2" w:rsidP="00B81E89">
      <w:pPr>
        <w:spacing w:line="259" w:lineRule="auto"/>
        <w:rPr>
          <w:rFonts w:ascii="Arial" w:hAnsi="Arial" w:cs="Arial"/>
          <w:b/>
          <w:bCs/>
          <w:color w:val="000000" w:themeColor="text1"/>
          <w:sz w:val="23"/>
          <w:szCs w:val="23"/>
        </w:rPr>
      </w:pPr>
      <w:r w:rsidRPr="00F019E8">
        <w:rPr>
          <w:rFonts w:ascii="Arial" w:hAnsi="Arial" w:cs="Arial"/>
          <w:b/>
          <w:bCs/>
          <w:color w:val="000000" w:themeColor="text1"/>
          <w:sz w:val="23"/>
          <w:szCs w:val="23"/>
        </w:rPr>
        <w:t>CONTRATANTE</w:t>
      </w:r>
      <w:r w:rsidR="00B81E89" w:rsidRPr="00F019E8">
        <w:rPr>
          <w:rFonts w:ascii="Arial" w:hAnsi="Arial" w:cs="Arial"/>
          <w:b/>
          <w:bCs/>
          <w:color w:val="000000" w:themeColor="text1"/>
          <w:sz w:val="23"/>
          <w:szCs w:val="23"/>
        </w:rPr>
        <w:t>: Município de Lajeado do Bugre-RS</w:t>
      </w:r>
    </w:p>
    <w:p w14:paraId="3B18FD28" w14:textId="248F41B5" w:rsidR="00BA2EF2" w:rsidRPr="00F019E8" w:rsidRDefault="00BA2EF2" w:rsidP="00BA2EF2">
      <w:pPr>
        <w:rPr>
          <w:rFonts w:ascii="Arial" w:hAnsi="Arial" w:cs="Arial"/>
          <w:b/>
          <w:bCs/>
          <w:color w:val="405CA1"/>
          <w:sz w:val="23"/>
          <w:szCs w:val="23"/>
        </w:rPr>
      </w:pPr>
      <w:r w:rsidRPr="00F019E8">
        <w:rPr>
          <w:rFonts w:ascii="Arial" w:hAnsi="Arial" w:cs="Arial"/>
          <w:color w:val="5B5B5F"/>
          <w:sz w:val="23"/>
          <w:szCs w:val="23"/>
        </w:rPr>
        <w:t xml:space="preserve"> </w:t>
      </w:r>
    </w:p>
    <w:p w14:paraId="59E3E5C0" w14:textId="24950383" w:rsidR="00BA2EF2" w:rsidRPr="00F019E8" w:rsidRDefault="00BA2EF2"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VALOR TOTAL DA CONTRATAÇÃO</w:t>
      </w:r>
      <w:r w:rsidR="00B81E89" w:rsidRPr="00F019E8">
        <w:rPr>
          <w:rFonts w:ascii="Arial" w:hAnsi="Arial" w:cs="Arial"/>
          <w:b/>
          <w:bCs/>
          <w:color w:val="000000" w:themeColor="text1"/>
          <w:sz w:val="23"/>
          <w:szCs w:val="23"/>
        </w:rPr>
        <w:t xml:space="preserve">: </w:t>
      </w:r>
      <w:r w:rsidRPr="00F019E8">
        <w:rPr>
          <w:rFonts w:ascii="Arial" w:hAnsi="Arial" w:cs="Arial"/>
          <w:b/>
          <w:bCs/>
          <w:color w:val="000000" w:themeColor="text1"/>
          <w:sz w:val="23"/>
          <w:szCs w:val="23"/>
        </w:rPr>
        <w:t xml:space="preserve">R$ </w:t>
      </w:r>
      <w:r w:rsidR="00AA05DC">
        <w:rPr>
          <w:rFonts w:ascii="Arial" w:hAnsi="Arial" w:cs="Arial"/>
          <w:b/>
          <w:bCs/>
          <w:color w:val="000000" w:themeColor="text1"/>
          <w:sz w:val="23"/>
          <w:szCs w:val="23"/>
        </w:rPr>
        <w:t>671.354,77</w:t>
      </w:r>
    </w:p>
    <w:p w14:paraId="16F1E2E0" w14:textId="62C659B1" w:rsidR="00BA2EF2" w:rsidRPr="00F019E8" w:rsidRDefault="00BA2EF2" w:rsidP="00BA2EF2">
      <w:pPr>
        <w:rPr>
          <w:rFonts w:ascii="Arial" w:hAnsi="Arial" w:cs="Arial"/>
          <w:b/>
          <w:bCs/>
          <w:color w:val="5B5B5F"/>
          <w:sz w:val="23"/>
          <w:szCs w:val="23"/>
        </w:rPr>
      </w:pPr>
    </w:p>
    <w:p w14:paraId="27B2921C" w14:textId="77777777" w:rsidR="00666EF3" w:rsidRPr="00F019E8" w:rsidRDefault="00666EF3" w:rsidP="00BA2EF2">
      <w:pPr>
        <w:rPr>
          <w:rFonts w:ascii="Arial" w:hAnsi="Arial" w:cs="Arial"/>
          <w:b/>
          <w:bCs/>
          <w:color w:val="5B5B5F"/>
          <w:sz w:val="23"/>
          <w:szCs w:val="23"/>
        </w:rPr>
      </w:pPr>
    </w:p>
    <w:p w14:paraId="0F76BBC2" w14:textId="77777777" w:rsidR="00BA2EF2" w:rsidRPr="00F019E8" w:rsidRDefault="00BA2EF2"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DATA DA SESSÃO PÚBLICA</w:t>
      </w:r>
    </w:p>
    <w:p w14:paraId="590DB806" w14:textId="477381BA" w:rsidR="00BA2EF2" w:rsidRDefault="00BA2EF2" w:rsidP="00BA2EF2">
      <w:pPr>
        <w:rPr>
          <w:rFonts w:ascii="Arial" w:hAnsi="Arial" w:cs="Arial"/>
          <w:b/>
          <w:bCs/>
          <w:sz w:val="23"/>
          <w:szCs w:val="23"/>
        </w:rPr>
      </w:pPr>
      <w:r w:rsidRPr="00F019E8">
        <w:rPr>
          <w:rFonts w:ascii="Arial" w:hAnsi="Arial" w:cs="Arial"/>
          <w:b/>
          <w:bCs/>
          <w:sz w:val="23"/>
          <w:szCs w:val="23"/>
        </w:rPr>
        <w:t xml:space="preserve">Dia </w:t>
      </w:r>
      <w:r w:rsidR="009B630A" w:rsidRPr="00F019E8">
        <w:rPr>
          <w:rFonts w:ascii="Arial" w:hAnsi="Arial" w:cs="Arial"/>
          <w:b/>
          <w:bCs/>
          <w:sz w:val="23"/>
          <w:szCs w:val="23"/>
        </w:rPr>
        <w:t>15</w:t>
      </w:r>
      <w:r w:rsidR="000B2B66" w:rsidRPr="00F019E8">
        <w:rPr>
          <w:rFonts w:ascii="Arial" w:hAnsi="Arial" w:cs="Arial"/>
          <w:b/>
          <w:bCs/>
          <w:sz w:val="23"/>
          <w:szCs w:val="23"/>
        </w:rPr>
        <w:t xml:space="preserve"> de </w:t>
      </w:r>
      <w:r w:rsidR="00AA05DC">
        <w:rPr>
          <w:rFonts w:ascii="Arial" w:hAnsi="Arial" w:cs="Arial"/>
          <w:b/>
          <w:bCs/>
          <w:sz w:val="23"/>
          <w:szCs w:val="23"/>
        </w:rPr>
        <w:t>Outubro</w:t>
      </w:r>
      <w:r w:rsidR="00666EF3" w:rsidRPr="00F019E8">
        <w:rPr>
          <w:rFonts w:ascii="Arial" w:hAnsi="Arial" w:cs="Arial"/>
          <w:b/>
          <w:bCs/>
          <w:sz w:val="23"/>
          <w:szCs w:val="23"/>
        </w:rPr>
        <w:t xml:space="preserve"> de 202</w:t>
      </w:r>
      <w:r w:rsidR="00AA05DC">
        <w:rPr>
          <w:rFonts w:ascii="Arial" w:hAnsi="Arial" w:cs="Arial"/>
          <w:b/>
          <w:bCs/>
          <w:sz w:val="23"/>
          <w:szCs w:val="23"/>
        </w:rPr>
        <w:t>6</w:t>
      </w:r>
      <w:r w:rsidR="00666EF3" w:rsidRPr="00F019E8">
        <w:rPr>
          <w:rFonts w:ascii="Arial" w:hAnsi="Arial" w:cs="Arial"/>
          <w:b/>
          <w:bCs/>
          <w:sz w:val="23"/>
          <w:szCs w:val="23"/>
        </w:rPr>
        <w:t xml:space="preserve"> às 09 Horas</w:t>
      </w:r>
    </w:p>
    <w:p w14:paraId="35449F67" w14:textId="24A3FC4D" w:rsidR="00AA05DC" w:rsidRDefault="00AA05DC" w:rsidP="00BA2EF2">
      <w:pPr>
        <w:rPr>
          <w:rFonts w:ascii="Arial" w:hAnsi="Arial" w:cs="Arial"/>
          <w:b/>
          <w:bCs/>
          <w:sz w:val="23"/>
          <w:szCs w:val="23"/>
        </w:rPr>
      </w:pPr>
    </w:p>
    <w:p w14:paraId="4212CD32" w14:textId="790E0ED4" w:rsidR="00AA05DC" w:rsidRDefault="00AA05DC" w:rsidP="00BA2EF2">
      <w:pPr>
        <w:rPr>
          <w:rFonts w:ascii="Arial" w:hAnsi="Arial" w:cs="Arial"/>
          <w:b/>
          <w:bCs/>
          <w:sz w:val="23"/>
          <w:szCs w:val="23"/>
        </w:rPr>
      </w:pPr>
      <w:r>
        <w:rPr>
          <w:rFonts w:ascii="Arial" w:hAnsi="Arial" w:cs="Arial"/>
          <w:b/>
          <w:bCs/>
          <w:sz w:val="23"/>
          <w:szCs w:val="23"/>
        </w:rPr>
        <w:t>DATA ENVIO DE PROPOSTAS E DOCUMENTOS</w:t>
      </w:r>
    </w:p>
    <w:p w14:paraId="2B5BD9F2" w14:textId="08E65022" w:rsidR="00AA05DC" w:rsidRPr="00F019E8" w:rsidRDefault="00AA05DC" w:rsidP="00BA2EF2">
      <w:pPr>
        <w:rPr>
          <w:rFonts w:ascii="Arial" w:hAnsi="Arial" w:cs="Arial"/>
          <w:b/>
          <w:bCs/>
          <w:sz w:val="23"/>
          <w:szCs w:val="23"/>
        </w:rPr>
      </w:pPr>
      <w:r>
        <w:rPr>
          <w:rFonts w:ascii="Arial" w:hAnsi="Arial" w:cs="Arial"/>
          <w:b/>
          <w:bCs/>
          <w:sz w:val="23"/>
          <w:szCs w:val="23"/>
        </w:rPr>
        <w:t>Dia 14 de Outubro de 2026 ás 09 Horas</w:t>
      </w:r>
    </w:p>
    <w:p w14:paraId="7E59A102" w14:textId="77777777" w:rsidR="00BA2EF2" w:rsidRPr="00F019E8" w:rsidRDefault="00BA2EF2" w:rsidP="00BA2EF2">
      <w:pPr>
        <w:rPr>
          <w:rFonts w:ascii="Arial" w:hAnsi="Arial" w:cs="Arial"/>
          <w:b/>
          <w:bCs/>
          <w:color w:val="000000" w:themeColor="text1"/>
          <w:sz w:val="23"/>
          <w:szCs w:val="23"/>
        </w:rPr>
      </w:pPr>
    </w:p>
    <w:p w14:paraId="22006A9B" w14:textId="77777777" w:rsidR="00666EF3" w:rsidRPr="00F019E8" w:rsidRDefault="00666EF3" w:rsidP="00BA2EF2">
      <w:pPr>
        <w:jc w:val="both"/>
        <w:rPr>
          <w:rFonts w:ascii="Arial" w:hAnsi="Arial" w:cs="Arial"/>
          <w:b/>
          <w:bCs/>
          <w:caps/>
          <w:color w:val="000000" w:themeColor="text1"/>
          <w:sz w:val="23"/>
          <w:szCs w:val="23"/>
        </w:rPr>
      </w:pPr>
    </w:p>
    <w:p w14:paraId="609B73C5" w14:textId="4F785641" w:rsidR="00BA2EF2" w:rsidRPr="00F019E8" w:rsidRDefault="00BA2EF2" w:rsidP="00BA2EF2">
      <w:pPr>
        <w:jc w:val="both"/>
        <w:rPr>
          <w:rFonts w:ascii="Arial" w:hAnsi="Arial" w:cs="Arial"/>
          <w:color w:val="000000" w:themeColor="text1"/>
          <w:sz w:val="23"/>
          <w:szCs w:val="23"/>
        </w:rPr>
      </w:pPr>
      <w:r w:rsidRPr="00F019E8">
        <w:rPr>
          <w:rFonts w:ascii="Arial" w:hAnsi="Arial" w:cs="Arial"/>
          <w:b/>
          <w:bCs/>
          <w:caps/>
          <w:color w:val="000000" w:themeColor="text1"/>
          <w:sz w:val="23"/>
          <w:szCs w:val="23"/>
        </w:rPr>
        <w:t>Critério de Julgamento:</w:t>
      </w:r>
      <w:r w:rsidR="00B81E89" w:rsidRPr="00F019E8">
        <w:rPr>
          <w:rFonts w:ascii="Arial" w:hAnsi="Arial" w:cs="Arial"/>
          <w:b/>
          <w:bCs/>
          <w:caps/>
          <w:color w:val="000000" w:themeColor="text1"/>
          <w:sz w:val="23"/>
          <w:szCs w:val="23"/>
        </w:rPr>
        <w:t xml:space="preserve"> </w:t>
      </w:r>
      <w:r w:rsidRPr="00F019E8">
        <w:rPr>
          <w:rFonts w:ascii="Arial" w:hAnsi="Arial" w:cs="Arial"/>
          <w:color w:val="000000" w:themeColor="text1"/>
          <w:sz w:val="23"/>
          <w:szCs w:val="23"/>
        </w:rPr>
        <w:t>Menor Preço Global</w:t>
      </w:r>
    </w:p>
    <w:p w14:paraId="7661E622" w14:textId="24C68D28" w:rsidR="00104F58" w:rsidRPr="00F019E8" w:rsidRDefault="00104F58" w:rsidP="00BA2EF2">
      <w:pPr>
        <w:jc w:val="both"/>
        <w:rPr>
          <w:rFonts w:ascii="Arial" w:hAnsi="Arial" w:cs="Arial"/>
          <w:color w:val="000000" w:themeColor="text1"/>
          <w:sz w:val="23"/>
          <w:szCs w:val="23"/>
        </w:rPr>
      </w:pPr>
    </w:p>
    <w:p w14:paraId="3BE7099F" w14:textId="326C03B0" w:rsidR="00104F58" w:rsidRPr="00F019E8" w:rsidRDefault="00104F58" w:rsidP="00BA2EF2">
      <w:pPr>
        <w:jc w:val="both"/>
        <w:rPr>
          <w:rFonts w:ascii="Arial" w:hAnsi="Arial" w:cs="Arial"/>
          <w:color w:val="000000" w:themeColor="text1"/>
          <w:sz w:val="23"/>
          <w:szCs w:val="23"/>
        </w:rPr>
      </w:pPr>
      <w:r w:rsidRPr="00F019E8">
        <w:rPr>
          <w:rFonts w:ascii="Arial" w:hAnsi="Arial" w:cs="Arial"/>
          <w:b/>
          <w:bCs/>
          <w:color w:val="000000" w:themeColor="text1"/>
          <w:sz w:val="23"/>
          <w:szCs w:val="23"/>
        </w:rPr>
        <w:t>MODO DE DISPUTA:</w:t>
      </w:r>
      <w:r w:rsidR="00B81E89" w:rsidRPr="00F019E8">
        <w:rPr>
          <w:rFonts w:ascii="Arial" w:hAnsi="Arial" w:cs="Arial"/>
          <w:b/>
          <w:bCs/>
          <w:color w:val="000000" w:themeColor="text1"/>
          <w:sz w:val="23"/>
          <w:szCs w:val="23"/>
        </w:rPr>
        <w:t xml:space="preserve"> </w:t>
      </w:r>
      <w:r w:rsidRPr="00F019E8">
        <w:rPr>
          <w:rFonts w:ascii="Arial" w:hAnsi="Arial" w:cs="Arial"/>
          <w:color w:val="000000" w:themeColor="text1"/>
          <w:sz w:val="23"/>
          <w:szCs w:val="23"/>
        </w:rPr>
        <w:t>Aberto</w:t>
      </w:r>
    </w:p>
    <w:p w14:paraId="46B535D7" w14:textId="77777777" w:rsidR="00BA2EF2" w:rsidRPr="00F019E8" w:rsidRDefault="00BA2EF2" w:rsidP="00BA2EF2">
      <w:pPr>
        <w:jc w:val="both"/>
        <w:rPr>
          <w:rFonts w:ascii="Arial" w:hAnsi="Arial" w:cs="Arial"/>
          <w:sz w:val="23"/>
          <w:szCs w:val="23"/>
        </w:rPr>
      </w:pPr>
    </w:p>
    <w:p w14:paraId="7F771559" w14:textId="77777777" w:rsidR="00BA2EF2" w:rsidRPr="00F019E8" w:rsidRDefault="00BA2EF2" w:rsidP="00287424">
      <w:pPr>
        <w:autoSpaceDE w:val="0"/>
        <w:autoSpaceDN w:val="0"/>
        <w:adjustRightInd w:val="0"/>
        <w:rPr>
          <w:rFonts w:ascii="Arial" w:hAnsi="Arial" w:cs="Arial"/>
          <w:b/>
          <w:bCs/>
          <w:sz w:val="23"/>
          <w:szCs w:val="23"/>
        </w:rPr>
      </w:pPr>
    </w:p>
    <w:p w14:paraId="3DEBF6E3" w14:textId="18767CFF" w:rsidR="00696F12" w:rsidRPr="00F019E8" w:rsidRDefault="00696F12" w:rsidP="00B81E89">
      <w:pPr>
        <w:autoSpaceDE w:val="0"/>
        <w:autoSpaceDN w:val="0"/>
        <w:adjustRightInd w:val="0"/>
        <w:rPr>
          <w:rFonts w:ascii="Arial" w:hAnsi="Arial" w:cs="Arial"/>
          <w:b/>
          <w:bCs/>
          <w:sz w:val="23"/>
          <w:szCs w:val="23"/>
        </w:rPr>
      </w:pPr>
      <w:r w:rsidRPr="00F019E8">
        <w:rPr>
          <w:rFonts w:ascii="Arial" w:hAnsi="Arial" w:cs="Arial"/>
          <w:b/>
          <w:bCs/>
          <w:sz w:val="23"/>
          <w:szCs w:val="23"/>
        </w:rPr>
        <w:t xml:space="preserve">PROCESSO LICITATÓRIO Nº </w:t>
      </w:r>
      <w:r w:rsidR="00AA05DC">
        <w:rPr>
          <w:rFonts w:ascii="Arial" w:hAnsi="Arial" w:cs="Arial"/>
          <w:b/>
          <w:bCs/>
          <w:sz w:val="23"/>
          <w:szCs w:val="23"/>
        </w:rPr>
        <w:t>83/2026</w:t>
      </w:r>
    </w:p>
    <w:p w14:paraId="4BAABCE1" w14:textId="3AFCF30D" w:rsidR="00696F12" w:rsidRPr="00F019E8" w:rsidRDefault="004F0181" w:rsidP="00B81E89">
      <w:pPr>
        <w:autoSpaceDE w:val="0"/>
        <w:autoSpaceDN w:val="0"/>
        <w:adjustRightInd w:val="0"/>
        <w:rPr>
          <w:rFonts w:ascii="Arial" w:hAnsi="Arial" w:cs="Arial"/>
          <w:b/>
          <w:bCs/>
          <w:sz w:val="23"/>
          <w:szCs w:val="23"/>
        </w:rPr>
      </w:pPr>
      <w:r w:rsidRPr="00F019E8">
        <w:rPr>
          <w:rFonts w:ascii="Arial" w:hAnsi="Arial" w:cs="Arial"/>
          <w:b/>
          <w:bCs/>
          <w:sz w:val="23"/>
          <w:szCs w:val="23"/>
        </w:rPr>
        <w:t>CONCORRÊNCIA</w:t>
      </w:r>
      <w:r w:rsidR="00D803A2" w:rsidRPr="00F019E8">
        <w:rPr>
          <w:rFonts w:ascii="Arial" w:hAnsi="Arial" w:cs="Arial"/>
          <w:b/>
          <w:bCs/>
          <w:sz w:val="23"/>
          <w:szCs w:val="23"/>
        </w:rPr>
        <w:t xml:space="preserve"> </w:t>
      </w:r>
      <w:r w:rsidR="009B630A" w:rsidRPr="00F019E8">
        <w:rPr>
          <w:rFonts w:ascii="Arial" w:hAnsi="Arial" w:cs="Arial"/>
          <w:b/>
          <w:bCs/>
          <w:sz w:val="23"/>
          <w:szCs w:val="23"/>
        </w:rPr>
        <w:t>ELETRÔNICA</w:t>
      </w:r>
      <w:r w:rsidR="00D25567" w:rsidRPr="00F019E8">
        <w:rPr>
          <w:rFonts w:ascii="Arial" w:hAnsi="Arial" w:cs="Arial"/>
          <w:b/>
          <w:bCs/>
          <w:sz w:val="23"/>
          <w:szCs w:val="23"/>
        </w:rPr>
        <w:t xml:space="preserve"> Nº </w:t>
      </w:r>
      <w:r w:rsidR="00B81E89" w:rsidRPr="00F019E8">
        <w:rPr>
          <w:rFonts w:ascii="Arial" w:hAnsi="Arial" w:cs="Arial"/>
          <w:b/>
          <w:bCs/>
          <w:sz w:val="23"/>
          <w:szCs w:val="23"/>
        </w:rPr>
        <w:t>0</w:t>
      </w:r>
      <w:r w:rsidR="00AA05DC">
        <w:rPr>
          <w:rFonts w:ascii="Arial" w:hAnsi="Arial" w:cs="Arial"/>
          <w:b/>
          <w:bCs/>
          <w:sz w:val="23"/>
          <w:szCs w:val="23"/>
        </w:rPr>
        <w:t>7</w:t>
      </w:r>
      <w:r w:rsidR="00B81E89" w:rsidRPr="00F019E8">
        <w:rPr>
          <w:rFonts w:ascii="Arial" w:hAnsi="Arial" w:cs="Arial"/>
          <w:b/>
          <w:bCs/>
          <w:sz w:val="23"/>
          <w:szCs w:val="23"/>
        </w:rPr>
        <w:t>/202</w:t>
      </w:r>
      <w:r w:rsidR="00AA05DC">
        <w:rPr>
          <w:rFonts w:ascii="Arial" w:hAnsi="Arial" w:cs="Arial"/>
          <w:b/>
          <w:bCs/>
          <w:sz w:val="23"/>
          <w:szCs w:val="23"/>
        </w:rPr>
        <w:t>6</w:t>
      </w:r>
    </w:p>
    <w:p w14:paraId="206451CF" w14:textId="5EBE4F2D" w:rsidR="004F0181" w:rsidRPr="00F019E8" w:rsidRDefault="004F0181" w:rsidP="00B81E89">
      <w:pPr>
        <w:autoSpaceDE w:val="0"/>
        <w:autoSpaceDN w:val="0"/>
        <w:adjustRightInd w:val="0"/>
        <w:rPr>
          <w:rFonts w:ascii="Arial" w:eastAsiaTheme="minorHAnsi" w:hAnsi="Arial" w:cs="Arial"/>
          <w:b/>
          <w:bCs/>
          <w:sz w:val="23"/>
          <w:szCs w:val="23"/>
          <w:lang w:eastAsia="en-US"/>
        </w:rPr>
      </w:pPr>
      <w:r w:rsidRPr="00F019E8">
        <w:rPr>
          <w:rFonts w:ascii="Arial" w:eastAsiaTheme="minorHAnsi" w:hAnsi="Arial" w:cs="Arial"/>
          <w:b/>
          <w:bCs/>
          <w:sz w:val="23"/>
          <w:szCs w:val="23"/>
          <w:lang w:eastAsia="en-US"/>
        </w:rPr>
        <w:t xml:space="preserve">TIPO DE LICITAÇÃO: </w:t>
      </w:r>
      <w:r w:rsidR="00666EF3" w:rsidRPr="00F019E8">
        <w:rPr>
          <w:rFonts w:ascii="Arial" w:eastAsiaTheme="minorHAnsi" w:hAnsi="Arial" w:cs="Arial"/>
          <w:b/>
          <w:bCs/>
          <w:sz w:val="23"/>
          <w:szCs w:val="23"/>
          <w:lang w:eastAsia="en-US"/>
        </w:rPr>
        <w:t>Obra e Serviços de Engenharia</w:t>
      </w:r>
    </w:p>
    <w:p w14:paraId="6974154A" w14:textId="77777777" w:rsidR="0064275A" w:rsidRPr="00F019E8" w:rsidRDefault="0064275A" w:rsidP="004F0181">
      <w:pPr>
        <w:autoSpaceDE w:val="0"/>
        <w:autoSpaceDN w:val="0"/>
        <w:adjustRightInd w:val="0"/>
        <w:jc w:val="center"/>
        <w:rPr>
          <w:rFonts w:ascii="Arial" w:hAnsi="Arial" w:cs="Arial"/>
          <w:b/>
          <w:bCs/>
          <w:sz w:val="23"/>
          <w:szCs w:val="23"/>
        </w:rPr>
      </w:pPr>
    </w:p>
    <w:p w14:paraId="6602E2D8" w14:textId="77777777" w:rsidR="00696F12" w:rsidRPr="00F019E8" w:rsidRDefault="00696F12" w:rsidP="00696F12">
      <w:pPr>
        <w:autoSpaceDE w:val="0"/>
        <w:autoSpaceDN w:val="0"/>
        <w:adjustRightInd w:val="0"/>
        <w:jc w:val="center"/>
        <w:rPr>
          <w:rFonts w:ascii="Arial" w:hAnsi="Arial" w:cs="Arial"/>
          <w:b/>
          <w:bCs/>
          <w:color w:val="000000"/>
          <w:sz w:val="23"/>
          <w:szCs w:val="23"/>
        </w:rPr>
      </w:pPr>
    </w:p>
    <w:p w14:paraId="17C563FE" w14:textId="6CF1309A" w:rsidR="00696F12" w:rsidRPr="00F019E8" w:rsidRDefault="00B81E89" w:rsidP="00E16DF8">
      <w:pPr>
        <w:autoSpaceDE w:val="0"/>
        <w:autoSpaceDN w:val="0"/>
        <w:adjustRightInd w:val="0"/>
        <w:ind w:firstLine="708"/>
        <w:jc w:val="both"/>
        <w:rPr>
          <w:rFonts w:ascii="Arial" w:hAnsi="Arial" w:cs="Arial"/>
          <w:color w:val="000000"/>
          <w:sz w:val="23"/>
          <w:szCs w:val="23"/>
        </w:rPr>
      </w:pPr>
      <w:r w:rsidRPr="00F019E8">
        <w:rPr>
          <w:rFonts w:ascii="Arial" w:hAnsi="Arial" w:cs="Arial"/>
          <w:b/>
          <w:bCs/>
          <w:color w:val="000000"/>
          <w:sz w:val="23"/>
          <w:szCs w:val="23"/>
        </w:rPr>
        <w:t>O PREFEITO MUNICIPAL DE LAJEADO DO BUGRE - RS</w:t>
      </w:r>
      <w:r w:rsidR="00696F12" w:rsidRPr="00F019E8">
        <w:rPr>
          <w:rFonts w:ascii="Arial" w:hAnsi="Arial" w:cs="Arial"/>
          <w:b/>
          <w:bCs/>
          <w:color w:val="000000"/>
          <w:sz w:val="23"/>
          <w:szCs w:val="23"/>
        </w:rPr>
        <w:t xml:space="preserve"> </w:t>
      </w:r>
      <w:r w:rsidR="00696F12" w:rsidRPr="00F019E8">
        <w:rPr>
          <w:rFonts w:ascii="Arial" w:hAnsi="Arial" w:cs="Arial"/>
          <w:bCs/>
          <w:color w:val="000000"/>
          <w:sz w:val="23"/>
          <w:szCs w:val="23"/>
        </w:rPr>
        <w:t>informa</w:t>
      </w:r>
      <w:r w:rsidR="00696F12" w:rsidRPr="00F019E8">
        <w:rPr>
          <w:rFonts w:ascii="Arial" w:hAnsi="Arial" w:cs="Arial"/>
          <w:color w:val="000000"/>
          <w:sz w:val="23"/>
          <w:szCs w:val="23"/>
        </w:rPr>
        <w:t xml:space="preserve"> a todos os interessados que, através da Comissão Permanente de Julgamento e Licitações, dará início</w:t>
      </w:r>
      <w:r w:rsidR="00AA05DC">
        <w:rPr>
          <w:rFonts w:ascii="Arial" w:hAnsi="Arial" w:cs="Arial"/>
          <w:color w:val="000000"/>
          <w:sz w:val="23"/>
          <w:szCs w:val="23"/>
        </w:rPr>
        <w:t xml:space="preserve"> a cessão publica</w:t>
      </w:r>
      <w:r w:rsidR="00696F12" w:rsidRPr="00F019E8">
        <w:rPr>
          <w:rFonts w:ascii="Arial" w:hAnsi="Arial" w:cs="Arial"/>
          <w:color w:val="000000"/>
          <w:sz w:val="23"/>
          <w:szCs w:val="23"/>
        </w:rPr>
        <w:t xml:space="preserve"> </w:t>
      </w:r>
      <w:r w:rsidR="003B06EE" w:rsidRPr="00F019E8">
        <w:rPr>
          <w:rFonts w:ascii="Arial" w:hAnsi="Arial" w:cs="Arial"/>
          <w:b/>
          <w:bCs/>
          <w:color w:val="000000"/>
          <w:sz w:val="23"/>
          <w:szCs w:val="23"/>
        </w:rPr>
        <w:t>às 09</w:t>
      </w:r>
      <w:r w:rsidR="00696F12" w:rsidRPr="00F019E8">
        <w:rPr>
          <w:rFonts w:ascii="Arial" w:hAnsi="Arial" w:cs="Arial"/>
          <w:b/>
          <w:bCs/>
          <w:color w:val="000000"/>
          <w:sz w:val="23"/>
          <w:szCs w:val="23"/>
        </w:rPr>
        <w:t>:00 (</w:t>
      </w:r>
      <w:r w:rsidR="003B06EE" w:rsidRPr="00F019E8">
        <w:rPr>
          <w:rFonts w:ascii="Arial" w:hAnsi="Arial" w:cs="Arial"/>
          <w:b/>
          <w:bCs/>
          <w:color w:val="000000"/>
          <w:sz w:val="23"/>
          <w:szCs w:val="23"/>
        </w:rPr>
        <w:t>nov</w:t>
      </w:r>
      <w:r w:rsidR="003C7C05" w:rsidRPr="00F019E8">
        <w:rPr>
          <w:rFonts w:ascii="Arial" w:hAnsi="Arial" w:cs="Arial"/>
          <w:b/>
          <w:bCs/>
          <w:color w:val="000000"/>
          <w:sz w:val="23"/>
          <w:szCs w:val="23"/>
        </w:rPr>
        <w:t>e</w:t>
      </w:r>
      <w:r w:rsidR="00696F12" w:rsidRPr="00F019E8">
        <w:rPr>
          <w:rFonts w:ascii="Arial" w:hAnsi="Arial" w:cs="Arial"/>
          <w:b/>
          <w:bCs/>
          <w:color w:val="000000"/>
          <w:sz w:val="23"/>
          <w:szCs w:val="23"/>
        </w:rPr>
        <w:t xml:space="preserve">) horas, </w:t>
      </w:r>
      <w:r w:rsidR="00696F12" w:rsidRPr="00F019E8">
        <w:rPr>
          <w:rFonts w:ascii="Arial" w:hAnsi="Arial" w:cs="Arial"/>
          <w:b/>
          <w:bCs/>
          <w:sz w:val="23"/>
          <w:szCs w:val="23"/>
        </w:rPr>
        <w:t xml:space="preserve">do dia </w:t>
      </w:r>
      <w:r w:rsidR="009F659A" w:rsidRPr="00F019E8">
        <w:rPr>
          <w:rFonts w:ascii="Arial" w:hAnsi="Arial" w:cs="Arial"/>
          <w:b/>
          <w:bCs/>
          <w:sz w:val="23"/>
          <w:szCs w:val="23"/>
        </w:rPr>
        <w:t>15</w:t>
      </w:r>
      <w:r w:rsidRPr="00F019E8">
        <w:rPr>
          <w:rFonts w:ascii="Arial" w:hAnsi="Arial" w:cs="Arial"/>
          <w:b/>
          <w:bCs/>
          <w:sz w:val="23"/>
          <w:szCs w:val="23"/>
        </w:rPr>
        <w:t xml:space="preserve"> de </w:t>
      </w:r>
      <w:r w:rsidR="00AA05DC">
        <w:rPr>
          <w:rFonts w:ascii="Arial" w:hAnsi="Arial" w:cs="Arial"/>
          <w:b/>
          <w:bCs/>
          <w:sz w:val="23"/>
          <w:szCs w:val="23"/>
        </w:rPr>
        <w:t xml:space="preserve">Outubro </w:t>
      </w:r>
      <w:r w:rsidR="00990B5D" w:rsidRPr="00F019E8">
        <w:rPr>
          <w:rFonts w:ascii="Arial" w:hAnsi="Arial" w:cs="Arial"/>
          <w:b/>
          <w:bCs/>
          <w:sz w:val="23"/>
          <w:szCs w:val="23"/>
        </w:rPr>
        <w:t>de 20</w:t>
      </w:r>
      <w:r w:rsidR="00276BF9" w:rsidRPr="00F019E8">
        <w:rPr>
          <w:rFonts w:ascii="Arial" w:hAnsi="Arial" w:cs="Arial"/>
          <w:b/>
          <w:bCs/>
          <w:sz w:val="23"/>
          <w:szCs w:val="23"/>
        </w:rPr>
        <w:t>2</w:t>
      </w:r>
      <w:r w:rsidR="00AA05DC">
        <w:rPr>
          <w:rFonts w:ascii="Arial" w:hAnsi="Arial" w:cs="Arial"/>
          <w:b/>
          <w:bCs/>
          <w:sz w:val="23"/>
          <w:szCs w:val="23"/>
        </w:rPr>
        <w:t>6</w:t>
      </w:r>
      <w:r w:rsidR="00696F12" w:rsidRPr="00F019E8">
        <w:rPr>
          <w:rFonts w:ascii="Arial" w:hAnsi="Arial" w:cs="Arial"/>
          <w:b/>
          <w:bCs/>
          <w:sz w:val="23"/>
          <w:szCs w:val="23"/>
        </w:rPr>
        <w:t>,</w:t>
      </w:r>
      <w:r w:rsidR="00AA05DC">
        <w:rPr>
          <w:rFonts w:ascii="Arial" w:hAnsi="Arial" w:cs="Arial"/>
          <w:b/>
          <w:bCs/>
          <w:sz w:val="23"/>
          <w:szCs w:val="23"/>
        </w:rPr>
        <w:t xml:space="preserve"> as empresas interessadas devem anexar suas </w:t>
      </w:r>
      <w:proofErr w:type="spellStart"/>
      <w:r w:rsidR="00AA05DC">
        <w:rPr>
          <w:rFonts w:ascii="Arial" w:hAnsi="Arial" w:cs="Arial"/>
          <w:b/>
          <w:bCs/>
          <w:sz w:val="23"/>
          <w:szCs w:val="23"/>
        </w:rPr>
        <w:t>propsotas</w:t>
      </w:r>
      <w:proofErr w:type="spellEnd"/>
      <w:r w:rsidR="00AA05DC">
        <w:rPr>
          <w:rFonts w:ascii="Arial" w:hAnsi="Arial" w:cs="Arial"/>
          <w:b/>
          <w:bCs/>
          <w:sz w:val="23"/>
          <w:szCs w:val="23"/>
        </w:rPr>
        <w:t xml:space="preserve"> e documentações para o certame até o dia 14 de Outubro de 2026, tendo este processo de licitação sua fase invertida, </w:t>
      </w:r>
      <w:r w:rsidR="00AA05DC">
        <w:rPr>
          <w:rFonts w:ascii="Arial" w:hAnsi="Arial" w:cs="Arial"/>
          <w:bCs/>
          <w:sz w:val="23"/>
          <w:szCs w:val="23"/>
        </w:rPr>
        <w:t>o processo será eletrônico e poderá ser acompanhado presencialmente junto a</w:t>
      </w:r>
      <w:r w:rsidR="00696F12" w:rsidRPr="00F019E8">
        <w:rPr>
          <w:rFonts w:ascii="Arial" w:hAnsi="Arial" w:cs="Arial"/>
          <w:sz w:val="23"/>
          <w:szCs w:val="23"/>
        </w:rPr>
        <w:t xml:space="preserve"> sala do Setor de licitações, junto ao Centro Administrativo </w:t>
      </w:r>
      <w:r w:rsidR="00696F12" w:rsidRPr="00F019E8">
        <w:rPr>
          <w:rFonts w:ascii="Arial" w:hAnsi="Arial" w:cs="Arial"/>
          <w:color w:val="000000"/>
          <w:sz w:val="23"/>
          <w:szCs w:val="23"/>
        </w:rPr>
        <w:t xml:space="preserve">Municipal, situada na </w:t>
      </w:r>
      <w:r w:rsidRPr="00F019E8">
        <w:rPr>
          <w:rFonts w:ascii="Arial" w:hAnsi="Arial" w:cs="Arial"/>
          <w:color w:val="000000"/>
          <w:sz w:val="23"/>
          <w:szCs w:val="23"/>
        </w:rPr>
        <w:t>Rua Clementino Graminho, Centro, S/N, CEP: 98320-000</w:t>
      </w:r>
      <w:r w:rsidR="00696F12" w:rsidRPr="00F019E8">
        <w:rPr>
          <w:rFonts w:ascii="Arial" w:hAnsi="Arial" w:cs="Arial"/>
          <w:color w:val="000000"/>
          <w:sz w:val="23"/>
          <w:szCs w:val="23"/>
        </w:rPr>
        <w:t xml:space="preserve">, nesta cidade, ao procedimento licitatório, </w:t>
      </w:r>
      <w:r w:rsidR="004F0181" w:rsidRPr="00F019E8">
        <w:rPr>
          <w:rFonts w:ascii="Arial" w:hAnsi="Arial" w:cs="Arial"/>
          <w:b/>
          <w:bCs/>
          <w:color w:val="000000"/>
          <w:sz w:val="23"/>
          <w:szCs w:val="23"/>
        </w:rPr>
        <w:t xml:space="preserve">CONCORRÊNCIA </w:t>
      </w:r>
      <w:r w:rsidR="002D6841" w:rsidRPr="00F019E8">
        <w:rPr>
          <w:rFonts w:ascii="Arial" w:hAnsi="Arial" w:cs="Arial"/>
          <w:b/>
          <w:bCs/>
          <w:color w:val="000000"/>
          <w:sz w:val="23"/>
          <w:szCs w:val="23"/>
        </w:rPr>
        <w:t>Eletrônica</w:t>
      </w:r>
      <w:r w:rsidR="00696F12" w:rsidRPr="00F019E8">
        <w:rPr>
          <w:rFonts w:ascii="Arial" w:hAnsi="Arial" w:cs="Arial"/>
          <w:b/>
          <w:bCs/>
          <w:color w:val="000000"/>
          <w:sz w:val="23"/>
          <w:szCs w:val="23"/>
        </w:rPr>
        <w:t xml:space="preserve"> </w:t>
      </w:r>
      <w:r w:rsidR="00D25567" w:rsidRPr="00F019E8">
        <w:rPr>
          <w:rFonts w:ascii="Arial" w:hAnsi="Arial" w:cs="Arial"/>
          <w:b/>
          <w:bCs/>
          <w:sz w:val="23"/>
          <w:szCs w:val="23"/>
        </w:rPr>
        <w:t xml:space="preserve">nº </w:t>
      </w:r>
      <w:r w:rsidRPr="00F019E8">
        <w:rPr>
          <w:rFonts w:ascii="Arial" w:hAnsi="Arial" w:cs="Arial"/>
          <w:b/>
          <w:bCs/>
          <w:sz w:val="23"/>
          <w:szCs w:val="23"/>
        </w:rPr>
        <w:t>0</w:t>
      </w:r>
      <w:r w:rsidR="00AA05DC">
        <w:rPr>
          <w:rFonts w:ascii="Arial" w:hAnsi="Arial" w:cs="Arial"/>
          <w:b/>
          <w:bCs/>
          <w:sz w:val="23"/>
          <w:szCs w:val="23"/>
        </w:rPr>
        <w:t>7</w:t>
      </w:r>
      <w:r w:rsidRPr="00F019E8">
        <w:rPr>
          <w:rFonts w:ascii="Arial" w:hAnsi="Arial" w:cs="Arial"/>
          <w:b/>
          <w:bCs/>
          <w:sz w:val="23"/>
          <w:szCs w:val="23"/>
        </w:rPr>
        <w:t>/202</w:t>
      </w:r>
      <w:r w:rsidR="00AA05DC">
        <w:rPr>
          <w:rFonts w:ascii="Arial" w:hAnsi="Arial" w:cs="Arial"/>
          <w:b/>
          <w:bCs/>
          <w:sz w:val="23"/>
          <w:szCs w:val="23"/>
        </w:rPr>
        <w:t>6</w:t>
      </w:r>
      <w:r w:rsidR="00696F12" w:rsidRPr="00F019E8">
        <w:rPr>
          <w:rFonts w:ascii="Arial" w:hAnsi="Arial" w:cs="Arial"/>
          <w:color w:val="000000"/>
          <w:sz w:val="23"/>
          <w:szCs w:val="23"/>
        </w:rPr>
        <w:t xml:space="preserve">, tipo </w:t>
      </w:r>
      <w:r w:rsidR="00666EF3" w:rsidRPr="00F019E8">
        <w:rPr>
          <w:rFonts w:ascii="Arial" w:hAnsi="Arial" w:cs="Arial"/>
          <w:b/>
          <w:bCs/>
          <w:color w:val="000000"/>
          <w:sz w:val="23"/>
          <w:szCs w:val="23"/>
        </w:rPr>
        <w:t>MENOR</w:t>
      </w:r>
      <w:r w:rsidR="00F97DE4" w:rsidRPr="00F019E8">
        <w:rPr>
          <w:rFonts w:ascii="Arial" w:hAnsi="Arial" w:cs="Arial"/>
          <w:b/>
          <w:bCs/>
          <w:color w:val="000000"/>
          <w:sz w:val="23"/>
          <w:szCs w:val="23"/>
        </w:rPr>
        <w:t xml:space="preserve"> </w:t>
      </w:r>
      <w:r w:rsidR="00CD6DB4" w:rsidRPr="00F019E8">
        <w:rPr>
          <w:rFonts w:ascii="Arial" w:hAnsi="Arial" w:cs="Arial"/>
          <w:b/>
          <w:bCs/>
          <w:color w:val="000000"/>
          <w:sz w:val="23"/>
          <w:szCs w:val="23"/>
        </w:rPr>
        <w:t>PREÇO</w:t>
      </w:r>
      <w:r w:rsidR="00666EF3" w:rsidRPr="00F019E8">
        <w:rPr>
          <w:rFonts w:ascii="Arial" w:hAnsi="Arial" w:cs="Arial"/>
          <w:b/>
          <w:bCs/>
          <w:color w:val="000000"/>
          <w:sz w:val="23"/>
          <w:szCs w:val="23"/>
        </w:rPr>
        <w:t xml:space="preserve"> GLOBAL</w:t>
      </w:r>
      <w:r w:rsidR="00AA05DC">
        <w:rPr>
          <w:rFonts w:ascii="Arial" w:hAnsi="Arial" w:cs="Arial"/>
          <w:b/>
          <w:bCs/>
          <w:color w:val="000000"/>
          <w:sz w:val="23"/>
          <w:szCs w:val="23"/>
        </w:rPr>
        <w:t xml:space="preserve"> REGISTRO DE PREÇO</w:t>
      </w:r>
      <w:r w:rsidR="00696F12" w:rsidRPr="00F019E8">
        <w:rPr>
          <w:rFonts w:ascii="Arial" w:hAnsi="Arial" w:cs="Arial"/>
          <w:color w:val="000000"/>
          <w:sz w:val="23"/>
          <w:szCs w:val="23"/>
        </w:rPr>
        <w:t xml:space="preserve">, regida pela Lei Federal nº </w:t>
      </w:r>
      <w:r w:rsidR="00D803A2" w:rsidRPr="00F019E8">
        <w:rPr>
          <w:rFonts w:ascii="Arial" w:hAnsi="Arial" w:cs="Arial"/>
          <w:color w:val="000000"/>
          <w:sz w:val="23"/>
          <w:szCs w:val="23"/>
        </w:rPr>
        <w:t>14.133/21</w:t>
      </w:r>
      <w:r w:rsidR="00F13CFD" w:rsidRPr="00F019E8">
        <w:rPr>
          <w:rFonts w:ascii="Arial" w:hAnsi="Arial" w:cs="Arial"/>
          <w:color w:val="000000"/>
          <w:sz w:val="23"/>
          <w:szCs w:val="23"/>
        </w:rPr>
        <w:t xml:space="preserve"> de 1º de abril 2021,</w:t>
      </w:r>
      <w:r w:rsidR="00696F12" w:rsidRPr="00F019E8">
        <w:rPr>
          <w:rFonts w:ascii="Arial" w:hAnsi="Arial" w:cs="Arial"/>
          <w:color w:val="000000"/>
          <w:sz w:val="23"/>
          <w:szCs w:val="23"/>
        </w:rPr>
        <w:t xml:space="preserve"> e </w:t>
      </w:r>
      <w:r w:rsidR="00D803A2" w:rsidRPr="00F019E8">
        <w:rPr>
          <w:rFonts w:ascii="Arial" w:hAnsi="Arial" w:cs="Arial"/>
          <w:color w:val="000000"/>
          <w:sz w:val="23"/>
          <w:szCs w:val="23"/>
        </w:rPr>
        <w:t>Decreto Municipal</w:t>
      </w:r>
      <w:r w:rsidR="00696F12" w:rsidRPr="00F019E8">
        <w:rPr>
          <w:rFonts w:ascii="Arial" w:hAnsi="Arial" w:cs="Arial"/>
          <w:color w:val="000000"/>
          <w:sz w:val="23"/>
          <w:szCs w:val="23"/>
        </w:rPr>
        <w:t>, e ainda, pelas demais condições fixadas neste Edital e seus anexos, às quais os interessados devem submeter-se sem quaisquer restrições.</w:t>
      </w:r>
    </w:p>
    <w:p w14:paraId="2A81B989" w14:textId="3B3B82C5" w:rsidR="00F019E8" w:rsidRPr="00F019E8" w:rsidRDefault="00F019E8" w:rsidP="00E16DF8">
      <w:pPr>
        <w:autoSpaceDE w:val="0"/>
        <w:autoSpaceDN w:val="0"/>
        <w:adjustRightInd w:val="0"/>
        <w:ind w:firstLine="708"/>
        <w:jc w:val="both"/>
        <w:rPr>
          <w:rFonts w:ascii="Arial" w:hAnsi="Arial" w:cs="Arial"/>
          <w:color w:val="000000"/>
          <w:sz w:val="23"/>
          <w:szCs w:val="23"/>
        </w:rPr>
      </w:pPr>
      <w:r w:rsidRPr="00F019E8">
        <w:rPr>
          <w:rFonts w:ascii="Arial" w:hAnsi="Arial" w:cs="Arial"/>
          <w:color w:val="000000"/>
          <w:sz w:val="23"/>
          <w:szCs w:val="23"/>
        </w:rPr>
        <w:t>O processo será realizado eletronicamente pel</w:t>
      </w:r>
      <w:r w:rsidR="00E1020B">
        <w:rPr>
          <w:rFonts w:ascii="Arial" w:hAnsi="Arial" w:cs="Arial"/>
          <w:color w:val="000000"/>
          <w:sz w:val="23"/>
          <w:szCs w:val="23"/>
        </w:rPr>
        <w:t>o</w:t>
      </w:r>
      <w:r w:rsidRPr="00F019E8">
        <w:rPr>
          <w:rFonts w:ascii="Arial" w:hAnsi="Arial" w:cs="Arial"/>
          <w:color w:val="000000"/>
          <w:sz w:val="23"/>
          <w:szCs w:val="23"/>
        </w:rPr>
        <w:t xml:space="preserve"> </w:t>
      </w:r>
      <w:r w:rsidRPr="00F019E8">
        <w:rPr>
          <w:rFonts w:ascii="Arial" w:hAnsi="Arial" w:cs="Arial"/>
          <w:sz w:val="23"/>
          <w:szCs w:val="23"/>
        </w:rPr>
        <w:t>Sistema BLL Compras (</w:t>
      </w:r>
      <w:hyperlink r:id="rId7" w:history="1">
        <w:r w:rsidRPr="00F019E8">
          <w:rPr>
            <w:rStyle w:val="Hyperlink"/>
            <w:rFonts w:ascii="Arial" w:hAnsi="Arial" w:cs="Arial"/>
            <w:sz w:val="23"/>
            <w:szCs w:val="23"/>
          </w:rPr>
          <w:t>https://bll.org.br/</w:t>
        </w:r>
      </w:hyperlink>
      <w:r w:rsidRPr="00F019E8">
        <w:rPr>
          <w:rFonts w:ascii="Arial" w:hAnsi="Arial" w:cs="Arial"/>
          <w:sz w:val="23"/>
          <w:szCs w:val="23"/>
        </w:rPr>
        <w:t>).</w:t>
      </w:r>
    </w:p>
    <w:p w14:paraId="163F3A2D" w14:textId="77777777" w:rsidR="00F019E8" w:rsidRPr="00F019E8" w:rsidRDefault="00F019E8" w:rsidP="00E16DF8">
      <w:pPr>
        <w:autoSpaceDE w:val="0"/>
        <w:autoSpaceDN w:val="0"/>
        <w:adjustRightInd w:val="0"/>
        <w:ind w:firstLine="708"/>
        <w:jc w:val="both"/>
        <w:rPr>
          <w:rFonts w:ascii="Arial" w:hAnsi="Arial" w:cs="Arial"/>
          <w:color w:val="000000"/>
          <w:sz w:val="23"/>
          <w:szCs w:val="23"/>
        </w:rPr>
      </w:pPr>
    </w:p>
    <w:p w14:paraId="4A611E19" w14:textId="77777777" w:rsidR="00696F12" w:rsidRPr="00F019E8" w:rsidRDefault="00696F12" w:rsidP="00696F12">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1 - DO OBJETO</w:t>
      </w:r>
    </w:p>
    <w:p w14:paraId="2DB1045A" w14:textId="53A83F23" w:rsidR="005668C8" w:rsidRPr="00F019E8" w:rsidRDefault="004F0181" w:rsidP="00E84CB2">
      <w:pPr>
        <w:suppressAutoHyphens/>
        <w:autoSpaceDN w:val="0"/>
        <w:jc w:val="both"/>
        <w:textAlignment w:val="baseline"/>
        <w:rPr>
          <w:rFonts w:ascii="Arial" w:eastAsiaTheme="minorHAnsi" w:hAnsi="Arial" w:cs="Arial"/>
          <w:sz w:val="23"/>
          <w:szCs w:val="23"/>
          <w:lang w:eastAsia="en-US"/>
        </w:rPr>
      </w:pPr>
      <w:r w:rsidRPr="00F019E8">
        <w:rPr>
          <w:rFonts w:ascii="Arial" w:eastAsiaTheme="minorHAnsi" w:hAnsi="Arial" w:cs="Arial"/>
          <w:sz w:val="23"/>
          <w:szCs w:val="23"/>
          <w:lang w:eastAsia="en-US"/>
        </w:rPr>
        <w:t xml:space="preserve">A presente licitação visa </w:t>
      </w:r>
      <w:r w:rsidR="00666EF3" w:rsidRPr="00F019E8">
        <w:rPr>
          <w:rFonts w:ascii="Arial" w:eastAsiaTheme="minorHAnsi" w:hAnsi="Arial" w:cs="Arial"/>
          <w:sz w:val="23"/>
          <w:szCs w:val="23"/>
          <w:lang w:eastAsia="en-US"/>
        </w:rPr>
        <w:t>a</w:t>
      </w:r>
      <w:r w:rsidR="00E16DF8" w:rsidRPr="00F019E8">
        <w:rPr>
          <w:rFonts w:ascii="Arial" w:eastAsiaTheme="minorHAnsi" w:hAnsi="Arial" w:cs="Arial"/>
          <w:sz w:val="23"/>
          <w:szCs w:val="23"/>
          <w:lang w:eastAsia="en-US"/>
        </w:rPr>
        <w:t xml:space="preserve"> Contratação de Empresa para </w:t>
      </w:r>
      <w:r w:rsidR="00E84CB2"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PAVIMENTAÇÃO EM PEDRAS POLIÉDRICAS, LINHA DESSOTI ZONA RURAL DE LAJEADO DO BUGRE - RS, COM AREA DE 7.200 M²</w:t>
      </w:r>
      <w:r w:rsidR="00E84CB2">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84CB2"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MEIO - FIO COM 2.400,00 </w:t>
      </w:r>
      <w:r w:rsidR="00E84CB2"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 e demais descrições técnicas nos documentos em anexo ao processo</w:t>
      </w:r>
      <w:r w:rsidR="00666EF3" w:rsidRPr="00F019E8">
        <w:rPr>
          <w:rFonts w:ascii="Arial" w:eastAsiaTheme="minorHAnsi" w:hAnsi="Arial" w:cs="Arial"/>
          <w:sz w:val="23"/>
          <w:szCs w:val="23"/>
          <w:lang w:eastAsia="en-US"/>
        </w:rPr>
        <w:t>, conforme projeto, plantas, memorial, orçamentos e cronograma em anexo a esse edital.</w:t>
      </w:r>
    </w:p>
    <w:p w14:paraId="2E3D5C1B" w14:textId="431F8E54" w:rsidR="00FA32CA" w:rsidRPr="00F019E8" w:rsidRDefault="00FA32CA" w:rsidP="00FA32CA">
      <w:pPr>
        <w:ind w:firstLine="708"/>
        <w:jc w:val="both"/>
        <w:rPr>
          <w:rFonts w:ascii="Arial" w:hAnsi="Arial" w:cs="Arial"/>
          <w:sz w:val="23"/>
          <w:szCs w:val="23"/>
        </w:rPr>
      </w:pPr>
      <w:r w:rsidRPr="00F019E8">
        <w:rPr>
          <w:rFonts w:ascii="Arial" w:hAnsi="Arial" w:cs="Arial"/>
          <w:b/>
          <w:bCs/>
          <w:sz w:val="23"/>
          <w:szCs w:val="23"/>
        </w:rPr>
        <w:t>1.2.</w:t>
      </w:r>
      <w:r w:rsidRPr="00F019E8">
        <w:rPr>
          <w:rFonts w:ascii="Arial" w:hAnsi="Arial" w:cs="Arial"/>
          <w:sz w:val="23"/>
          <w:szCs w:val="23"/>
        </w:rPr>
        <w:t xml:space="preserve"> O objeto desta licitação será executado em regime de empreitada por</w:t>
      </w:r>
      <w:r w:rsidR="00E16DF8" w:rsidRPr="00F019E8">
        <w:rPr>
          <w:rFonts w:ascii="Arial" w:hAnsi="Arial" w:cs="Arial"/>
          <w:sz w:val="23"/>
          <w:szCs w:val="23"/>
        </w:rPr>
        <w:t xml:space="preserve"> menor</w:t>
      </w:r>
      <w:r w:rsidRPr="00F019E8">
        <w:rPr>
          <w:rFonts w:ascii="Arial" w:hAnsi="Arial" w:cs="Arial"/>
          <w:sz w:val="23"/>
          <w:szCs w:val="23"/>
        </w:rPr>
        <w:t xml:space="preserve"> preço global</w:t>
      </w:r>
      <w:r w:rsidR="00E84CB2">
        <w:rPr>
          <w:rFonts w:ascii="Arial" w:hAnsi="Arial" w:cs="Arial"/>
          <w:sz w:val="23"/>
          <w:szCs w:val="23"/>
        </w:rPr>
        <w:t xml:space="preserve"> sendo este um registro de preço.</w:t>
      </w:r>
    </w:p>
    <w:p w14:paraId="495EA335" w14:textId="77777777" w:rsidR="00FA32CA" w:rsidRPr="00F019E8" w:rsidRDefault="00FA32CA" w:rsidP="00FA32CA">
      <w:pPr>
        <w:ind w:firstLine="708"/>
        <w:jc w:val="both"/>
        <w:rPr>
          <w:rFonts w:ascii="Arial" w:hAnsi="Arial" w:cs="Arial"/>
          <w:sz w:val="23"/>
          <w:szCs w:val="23"/>
        </w:rPr>
      </w:pPr>
      <w:r w:rsidRPr="00F019E8">
        <w:rPr>
          <w:rFonts w:ascii="Arial" w:hAnsi="Arial" w:cs="Arial"/>
          <w:b/>
          <w:bCs/>
          <w:sz w:val="23"/>
          <w:szCs w:val="23"/>
        </w:rPr>
        <w:t>1.3.</w:t>
      </w:r>
      <w:r w:rsidRPr="00F019E8">
        <w:rPr>
          <w:rFonts w:ascii="Arial" w:hAnsi="Arial" w:cs="Arial"/>
          <w:sz w:val="23"/>
          <w:szCs w:val="23"/>
        </w:rPr>
        <w:t xml:space="preserve"> A descrição dos trabalhos, o modo de execução dos serviços, qualidade e quantidade de materiais empregados constam nos documentos vinculados ao presente instrumento e correspondem a: Memorial Descritivo, Planilha Orçamentária, Projetos, Plantas e Cronograma Físico-Financeiro.</w:t>
      </w:r>
    </w:p>
    <w:p w14:paraId="11577D9E" w14:textId="033521FD" w:rsidR="00FA32CA" w:rsidRPr="00F019E8" w:rsidRDefault="00FA32CA" w:rsidP="00FA32CA">
      <w:pPr>
        <w:ind w:firstLine="708"/>
        <w:jc w:val="both"/>
        <w:rPr>
          <w:rFonts w:ascii="Arial" w:hAnsi="Arial" w:cs="Arial"/>
          <w:sz w:val="23"/>
          <w:szCs w:val="23"/>
        </w:rPr>
      </w:pPr>
      <w:r w:rsidRPr="00F019E8">
        <w:rPr>
          <w:rFonts w:ascii="Arial" w:hAnsi="Arial" w:cs="Arial"/>
          <w:b/>
          <w:bCs/>
          <w:sz w:val="23"/>
          <w:szCs w:val="23"/>
        </w:rPr>
        <w:t>1.4.</w:t>
      </w:r>
      <w:r w:rsidRPr="00F019E8">
        <w:rPr>
          <w:rFonts w:ascii="Arial" w:hAnsi="Arial" w:cs="Arial"/>
          <w:sz w:val="23"/>
          <w:szCs w:val="23"/>
        </w:rPr>
        <w:t xml:space="preserve"> A licitante deverá realizar visita técnica,</w:t>
      </w:r>
      <w:r w:rsidR="00E16DF8" w:rsidRPr="00F019E8">
        <w:rPr>
          <w:rFonts w:ascii="Arial" w:hAnsi="Arial" w:cs="Arial"/>
          <w:sz w:val="23"/>
          <w:szCs w:val="23"/>
        </w:rPr>
        <w:t xml:space="preserve"> e esta é obrigatória, deverá ser realizada pelo</w:t>
      </w:r>
      <w:r w:rsidRPr="00F019E8">
        <w:rPr>
          <w:rFonts w:ascii="Arial" w:hAnsi="Arial" w:cs="Arial"/>
          <w:sz w:val="23"/>
          <w:szCs w:val="23"/>
        </w:rPr>
        <w:t xml:space="preserve"> seu Responsável Técnico,</w:t>
      </w:r>
      <w:r w:rsidR="00E16DF8" w:rsidRPr="00F019E8">
        <w:rPr>
          <w:rFonts w:ascii="Arial" w:hAnsi="Arial" w:cs="Arial"/>
          <w:sz w:val="23"/>
          <w:szCs w:val="23"/>
        </w:rPr>
        <w:t xml:space="preserve"> que </w:t>
      </w:r>
      <w:r w:rsidR="00F019E8" w:rsidRPr="00F019E8">
        <w:rPr>
          <w:rFonts w:ascii="Arial" w:hAnsi="Arial" w:cs="Arial"/>
          <w:sz w:val="23"/>
          <w:szCs w:val="23"/>
        </w:rPr>
        <w:t>deverá</w:t>
      </w:r>
      <w:r w:rsidR="00E16DF8" w:rsidRPr="00F019E8">
        <w:rPr>
          <w:rFonts w:ascii="Arial" w:hAnsi="Arial" w:cs="Arial"/>
          <w:sz w:val="23"/>
          <w:szCs w:val="23"/>
        </w:rPr>
        <w:t xml:space="preserve"> ter </w:t>
      </w:r>
      <w:r w:rsidR="00F019E8" w:rsidRPr="00F019E8">
        <w:rPr>
          <w:rFonts w:ascii="Arial" w:hAnsi="Arial" w:cs="Arial"/>
          <w:sz w:val="23"/>
          <w:szCs w:val="23"/>
        </w:rPr>
        <w:t>vínculo</w:t>
      </w:r>
      <w:r w:rsidR="00E16DF8" w:rsidRPr="00F019E8">
        <w:rPr>
          <w:rFonts w:ascii="Arial" w:hAnsi="Arial" w:cs="Arial"/>
          <w:sz w:val="23"/>
          <w:szCs w:val="23"/>
        </w:rPr>
        <w:t xml:space="preserve"> com a empresa</w:t>
      </w:r>
      <w:r w:rsidR="00F019E8">
        <w:rPr>
          <w:rFonts w:ascii="Arial" w:hAnsi="Arial" w:cs="Arial"/>
          <w:sz w:val="23"/>
          <w:szCs w:val="23"/>
        </w:rPr>
        <w:t>,</w:t>
      </w:r>
      <w:r w:rsidR="00E16DF8" w:rsidRPr="00F019E8">
        <w:rPr>
          <w:rFonts w:ascii="Arial" w:hAnsi="Arial" w:cs="Arial"/>
          <w:sz w:val="23"/>
          <w:szCs w:val="23"/>
        </w:rPr>
        <w:t xml:space="preserve"> </w:t>
      </w:r>
      <w:r w:rsidRPr="00F019E8">
        <w:rPr>
          <w:rFonts w:ascii="Arial" w:hAnsi="Arial" w:cs="Arial"/>
          <w:sz w:val="23"/>
          <w:szCs w:val="23"/>
        </w:rPr>
        <w:t xml:space="preserve">para </w:t>
      </w:r>
      <w:r w:rsidR="00E16DF8" w:rsidRPr="00F019E8">
        <w:rPr>
          <w:rFonts w:ascii="Arial" w:hAnsi="Arial" w:cs="Arial"/>
          <w:sz w:val="23"/>
          <w:szCs w:val="23"/>
        </w:rPr>
        <w:t xml:space="preserve">o </w:t>
      </w:r>
      <w:r w:rsidRPr="00F019E8">
        <w:rPr>
          <w:rFonts w:ascii="Arial" w:hAnsi="Arial" w:cs="Arial"/>
          <w:sz w:val="23"/>
          <w:szCs w:val="23"/>
        </w:rPr>
        <w:t>conhecer o local de realização dos serviços. A visita será realizada até um dia útil anterior à realização da licitação</w:t>
      </w:r>
      <w:r w:rsidR="00E84CB2">
        <w:rPr>
          <w:rFonts w:ascii="Arial" w:hAnsi="Arial" w:cs="Arial"/>
          <w:sz w:val="23"/>
          <w:szCs w:val="23"/>
        </w:rPr>
        <w:t xml:space="preserve"> inclusão de documentos na plataforma BLL (dia 13 de </w:t>
      </w:r>
      <w:proofErr w:type="gramStart"/>
      <w:r w:rsidR="00E84CB2">
        <w:rPr>
          <w:rFonts w:ascii="Arial" w:hAnsi="Arial" w:cs="Arial"/>
          <w:sz w:val="23"/>
          <w:szCs w:val="23"/>
        </w:rPr>
        <w:t>Outubro</w:t>
      </w:r>
      <w:proofErr w:type="gramEnd"/>
      <w:r w:rsidR="00E84CB2">
        <w:rPr>
          <w:rFonts w:ascii="Arial" w:hAnsi="Arial" w:cs="Arial"/>
          <w:sz w:val="23"/>
          <w:szCs w:val="23"/>
        </w:rPr>
        <w:t xml:space="preserve"> de 2026)</w:t>
      </w:r>
      <w:r w:rsidRPr="00F019E8">
        <w:rPr>
          <w:rFonts w:ascii="Arial" w:hAnsi="Arial" w:cs="Arial"/>
          <w:sz w:val="23"/>
          <w:szCs w:val="23"/>
        </w:rPr>
        <w:t>, no horário da manhã expediente da Prefeitura</w:t>
      </w:r>
      <w:r w:rsidR="00E84CB2">
        <w:rPr>
          <w:rFonts w:ascii="Arial" w:hAnsi="Arial" w:cs="Arial"/>
          <w:sz w:val="23"/>
          <w:szCs w:val="23"/>
        </w:rPr>
        <w:t xml:space="preserve"> das 07:00 as 13:00 horas</w:t>
      </w:r>
      <w:r w:rsidRPr="00F019E8">
        <w:rPr>
          <w:rFonts w:ascii="Arial" w:hAnsi="Arial" w:cs="Arial"/>
          <w:sz w:val="23"/>
          <w:szCs w:val="23"/>
        </w:rPr>
        <w:t>, sendo agendada com, no mínimo, um dia de antecedência, junto ao Setor de Engenharia</w:t>
      </w:r>
      <w:r w:rsidR="00E84CB2">
        <w:rPr>
          <w:rFonts w:ascii="Arial" w:hAnsi="Arial" w:cs="Arial"/>
          <w:sz w:val="23"/>
          <w:szCs w:val="23"/>
        </w:rPr>
        <w:t xml:space="preserve"> e ou de Licitações</w:t>
      </w:r>
      <w:r w:rsidRPr="00F019E8">
        <w:rPr>
          <w:rFonts w:ascii="Arial" w:hAnsi="Arial" w:cs="Arial"/>
          <w:sz w:val="23"/>
          <w:szCs w:val="23"/>
        </w:rPr>
        <w:t xml:space="preserve"> (5</w:t>
      </w:r>
      <w:r w:rsidR="00E16DF8" w:rsidRPr="00F019E8">
        <w:rPr>
          <w:rFonts w:ascii="Arial" w:hAnsi="Arial" w:cs="Arial"/>
          <w:sz w:val="23"/>
          <w:szCs w:val="23"/>
        </w:rPr>
        <w:t>5)</w:t>
      </w:r>
      <w:r w:rsidR="00F019E8">
        <w:rPr>
          <w:rFonts w:ascii="Arial" w:hAnsi="Arial" w:cs="Arial"/>
          <w:sz w:val="23"/>
          <w:szCs w:val="23"/>
        </w:rPr>
        <w:t xml:space="preserve"> 9 8409 9102</w:t>
      </w:r>
      <w:r w:rsidRPr="00F019E8">
        <w:rPr>
          <w:rFonts w:ascii="Arial" w:hAnsi="Arial" w:cs="Arial"/>
          <w:sz w:val="23"/>
          <w:szCs w:val="23"/>
        </w:rPr>
        <w:t>.</w:t>
      </w:r>
    </w:p>
    <w:p w14:paraId="5B61C4B4" w14:textId="02597FCC" w:rsidR="00A455D9" w:rsidRPr="00F019E8" w:rsidRDefault="00E16DF8" w:rsidP="00E16DF8">
      <w:pPr>
        <w:ind w:firstLine="708"/>
        <w:jc w:val="both"/>
        <w:rPr>
          <w:rFonts w:ascii="Arial" w:hAnsi="Arial" w:cs="Arial"/>
          <w:sz w:val="23"/>
          <w:szCs w:val="23"/>
        </w:rPr>
      </w:pPr>
      <w:r w:rsidRPr="00F019E8">
        <w:rPr>
          <w:rFonts w:ascii="Arial" w:hAnsi="Arial" w:cs="Arial"/>
          <w:b/>
          <w:bCs/>
          <w:sz w:val="23"/>
          <w:szCs w:val="23"/>
        </w:rPr>
        <w:t>1.4</w:t>
      </w:r>
      <w:r w:rsidR="00FA32CA" w:rsidRPr="00F019E8">
        <w:rPr>
          <w:rFonts w:ascii="Arial" w:hAnsi="Arial" w:cs="Arial"/>
          <w:b/>
          <w:bCs/>
          <w:sz w:val="23"/>
          <w:szCs w:val="23"/>
        </w:rPr>
        <w:t>.1.</w:t>
      </w:r>
      <w:r w:rsidR="00FA32CA" w:rsidRPr="00F019E8">
        <w:rPr>
          <w:rFonts w:ascii="Arial" w:hAnsi="Arial" w:cs="Arial"/>
          <w:sz w:val="23"/>
          <w:szCs w:val="23"/>
        </w:rPr>
        <w:t xml:space="preserve"> Não serão permitidos acréscimos pecuniários aos contratos em razão de peculiaridades que deveriam ter sido observados na visita técnic</w:t>
      </w:r>
      <w:r w:rsidRPr="00F019E8">
        <w:rPr>
          <w:rFonts w:ascii="Arial" w:hAnsi="Arial" w:cs="Arial"/>
          <w:sz w:val="23"/>
          <w:szCs w:val="23"/>
        </w:rPr>
        <w:t>a</w:t>
      </w:r>
      <w:r w:rsidR="00FA32CA" w:rsidRPr="00F019E8">
        <w:rPr>
          <w:rFonts w:ascii="Arial" w:hAnsi="Arial" w:cs="Arial"/>
          <w:sz w:val="23"/>
          <w:szCs w:val="23"/>
        </w:rPr>
        <w:t>.</w:t>
      </w:r>
    </w:p>
    <w:p w14:paraId="7FFA2475" w14:textId="3A55A5B3" w:rsidR="00A455D9" w:rsidRPr="00F019E8" w:rsidRDefault="00A455D9" w:rsidP="00A455D9">
      <w:pPr>
        <w:jc w:val="both"/>
        <w:rPr>
          <w:rFonts w:ascii="Arial" w:hAnsi="Arial" w:cs="Arial"/>
          <w:sz w:val="23"/>
          <w:szCs w:val="23"/>
        </w:rPr>
      </w:pPr>
    </w:p>
    <w:p w14:paraId="489B444E" w14:textId="5A86F1D7" w:rsidR="00A455D9" w:rsidRDefault="00A455D9" w:rsidP="00A455D9">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 xml:space="preserve">2 – </w:t>
      </w:r>
      <w:r w:rsidR="00F019E8" w:rsidRPr="00F019E8">
        <w:rPr>
          <w:rFonts w:ascii="Arial" w:hAnsi="Arial" w:cs="Arial"/>
          <w:b/>
          <w:bCs/>
          <w:color w:val="000000"/>
          <w:sz w:val="23"/>
          <w:szCs w:val="23"/>
        </w:rPr>
        <w:t xml:space="preserve">DA </w:t>
      </w:r>
      <w:r w:rsidR="00F019E8">
        <w:rPr>
          <w:rFonts w:ascii="Arial" w:hAnsi="Arial" w:cs="Arial"/>
          <w:b/>
          <w:bCs/>
          <w:color w:val="000000"/>
          <w:sz w:val="23"/>
          <w:szCs w:val="23"/>
        </w:rPr>
        <w:t xml:space="preserve">PARTICIPAÇÃO NA LICITAÇÃO: </w:t>
      </w:r>
    </w:p>
    <w:p w14:paraId="2B771A4E" w14:textId="77777777" w:rsidR="00F019E8" w:rsidRPr="00602AAF" w:rsidRDefault="00F019E8" w:rsidP="00F019E8">
      <w:pPr>
        <w:pStyle w:val="Nivel2"/>
        <w:ind w:left="10" w:hanging="10"/>
        <w:rPr>
          <w:sz w:val="23"/>
          <w:szCs w:val="23"/>
        </w:rPr>
      </w:pPr>
      <w:bookmarkStart w:id="0" w:name="_Hlk135302270"/>
      <w:r w:rsidRPr="00602AAF">
        <w:rPr>
          <w:sz w:val="23"/>
          <w:szCs w:val="23"/>
        </w:rPr>
        <w:t>Poderão participar deste Pregão os interessados que estiverem previamente credenciados no Sistema BLL Compras (</w:t>
      </w:r>
      <w:hyperlink r:id="rId8" w:history="1">
        <w:r w:rsidRPr="00602AAF">
          <w:rPr>
            <w:rStyle w:val="Hyperlink"/>
            <w:sz w:val="23"/>
            <w:szCs w:val="23"/>
          </w:rPr>
          <w:t>https://bll.org.br/</w:t>
        </w:r>
      </w:hyperlink>
      <w:r w:rsidRPr="00602AAF">
        <w:rPr>
          <w:sz w:val="23"/>
          <w:szCs w:val="23"/>
        </w:rPr>
        <w:t>).</w:t>
      </w:r>
      <w:bookmarkEnd w:id="0"/>
    </w:p>
    <w:p w14:paraId="1338F3B6" w14:textId="77777777" w:rsidR="00F019E8" w:rsidRPr="00602AAF" w:rsidRDefault="00F019E8" w:rsidP="00F019E8">
      <w:pPr>
        <w:pStyle w:val="Nivel3"/>
        <w:ind w:left="10" w:hanging="10"/>
        <w:rPr>
          <w:sz w:val="23"/>
          <w:szCs w:val="23"/>
        </w:rPr>
      </w:pPr>
      <w:r w:rsidRPr="00602AAF">
        <w:rPr>
          <w:sz w:val="23"/>
          <w:szCs w:val="23"/>
        </w:rPr>
        <w:t>O</w:t>
      </w:r>
      <w:bookmarkStart w:id="1" w:name="_Hlk135304247"/>
      <w:r w:rsidRPr="00602AAF">
        <w:rPr>
          <w:sz w:val="23"/>
          <w:szCs w:val="23"/>
        </w:rPr>
        <w:t>s interessados deverão atender às condições exigidas no edital até as datas prevista para recebimento das propostas.</w:t>
      </w:r>
    </w:p>
    <w:bookmarkEnd w:id="1"/>
    <w:p w14:paraId="0AEA4AA3" w14:textId="77777777" w:rsidR="00F019E8" w:rsidRPr="00602AAF" w:rsidRDefault="00F019E8" w:rsidP="00F019E8">
      <w:pPr>
        <w:pStyle w:val="Nivel2"/>
        <w:ind w:left="10" w:hanging="10"/>
        <w:rPr>
          <w:sz w:val="23"/>
          <w:szCs w:val="23"/>
        </w:rPr>
      </w:pPr>
      <w:r w:rsidRPr="00602AAF">
        <w:rPr>
          <w:sz w:val="23"/>
          <w:szCs w:val="23"/>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593E078F" w14:textId="77777777" w:rsidR="00F019E8" w:rsidRPr="00602AAF" w:rsidRDefault="00F019E8" w:rsidP="00F019E8">
      <w:pPr>
        <w:pStyle w:val="Nivel2"/>
        <w:ind w:left="10" w:hanging="10"/>
        <w:rPr>
          <w:sz w:val="23"/>
          <w:szCs w:val="23"/>
        </w:rPr>
      </w:pPr>
      <w:r w:rsidRPr="00602AAF">
        <w:rPr>
          <w:sz w:val="23"/>
          <w:szCs w:val="23"/>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3BB4E991" w14:textId="77777777" w:rsidR="00F019E8" w:rsidRPr="00602AAF" w:rsidRDefault="00F019E8" w:rsidP="00F019E8">
      <w:pPr>
        <w:pStyle w:val="Nivel2"/>
        <w:ind w:left="10" w:hanging="10"/>
        <w:rPr>
          <w:sz w:val="23"/>
          <w:szCs w:val="23"/>
        </w:rPr>
      </w:pPr>
      <w:r w:rsidRPr="00602AAF">
        <w:rPr>
          <w:sz w:val="23"/>
          <w:szCs w:val="23"/>
        </w:rPr>
        <w:t>A não observância do disposto no item anterior poderá ensejar desclassificação no momento da habilitação.</w:t>
      </w:r>
    </w:p>
    <w:p w14:paraId="267139BE" w14:textId="77777777" w:rsidR="00F019E8" w:rsidRPr="00602AAF" w:rsidRDefault="00F019E8" w:rsidP="00F019E8">
      <w:pPr>
        <w:pStyle w:val="Nivel2"/>
        <w:ind w:left="10" w:hanging="10"/>
        <w:rPr>
          <w:rFonts w:eastAsia="Times New Roman"/>
          <w:color w:val="auto"/>
          <w:sz w:val="23"/>
          <w:szCs w:val="23"/>
        </w:rPr>
      </w:pPr>
      <w:r w:rsidRPr="00602AAF">
        <w:rPr>
          <w:color w:val="auto"/>
          <w:sz w:val="23"/>
          <w:szCs w:val="23"/>
        </w:rPr>
        <w:t xml:space="preserve">Será concedido tratamento favorecido para as microempresas e empresas de pequeno porte, para as sociedades cooperativas </w:t>
      </w:r>
      <w:r w:rsidRPr="00602AAF">
        <w:rPr>
          <w:rFonts w:eastAsia="Times New Roman"/>
          <w:color w:val="auto"/>
          <w:sz w:val="23"/>
          <w:szCs w:val="23"/>
        </w:rPr>
        <w:t xml:space="preserve">mencionadas no </w:t>
      </w:r>
      <w:hyperlink r:id="rId9" w:anchor="art16">
        <w:r w:rsidRPr="00602AAF">
          <w:rPr>
            <w:rStyle w:val="Hyperlink"/>
            <w:rFonts w:eastAsia="Times New Roman"/>
            <w:color w:val="auto"/>
            <w:sz w:val="23"/>
            <w:szCs w:val="23"/>
          </w:rPr>
          <w:t xml:space="preserve">artigo </w:t>
        </w:r>
        <w:r w:rsidRPr="00602AAF">
          <w:rPr>
            <w:rStyle w:val="Hyperlink"/>
            <w:color w:val="auto"/>
            <w:sz w:val="23"/>
            <w:szCs w:val="23"/>
          </w:rPr>
          <w:t>16 da Lei nº 14.133, de 2021</w:t>
        </w:r>
      </w:hyperlink>
      <w:r w:rsidRPr="00602AAF">
        <w:rPr>
          <w:color w:val="auto"/>
          <w:sz w:val="23"/>
          <w:szCs w:val="23"/>
        </w:rPr>
        <w:t xml:space="preserve">, para o agricultor familiar, o produtor rural pessoa física e para o microempreendedor individual - MEI, nos limites previstos da </w:t>
      </w:r>
      <w:hyperlink r:id="rId10">
        <w:r w:rsidRPr="00602AAF">
          <w:rPr>
            <w:rStyle w:val="Hyperlink"/>
            <w:color w:val="auto"/>
            <w:sz w:val="23"/>
            <w:szCs w:val="23"/>
          </w:rPr>
          <w:t>Lei Complementar nº 123, de 2006</w:t>
        </w:r>
      </w:hyperlink>
      <w:r w:rsidRPr="00602AAF">
        <w:rPr>
          <w:color w:val="auto"/>
          <w:sz w:val="23"/>
          <w:szCs w:val="23"/>
        </w:rPr>
        <w:t xml:space="preserve"> e do Decreto n.º 8.538, de 2015.</w:t>
      </w:r>
    </w:p>
    <w:p w14:paraId="60C0EE3C" w14:textId="77777777" w:rsidR="00F019E8" w:rsidRPr="00602AAF" w:rsidRDefault="00F019E8" w:rsidP="00F019E8">
      <w:pPr>
        <w:pStyle w:val="Nivel2"/>
        <w:ind w:left="10" w:hanging="10"/>
        <w:rPr>
          <w:sz w:val="23"/>
          <w:szCs w:val="23"/>
        </w:rPr>
      </w:pPr>
      <w:bookmarkStart w:id="2" w:name="_Ref117000692"/>
      <w:r w:rsidRPr="00602AAF">
        <w:rPr>
          <w:sz w:val="23"/>
          <w:szCs w:val="23"/>
        </w:rPr>
        <w:lastRenderedPageBreak/>
        <w:t>Não poderão disputar esta licitação:</w:t>
      </w:r>
      <w:bookmarkEnd w:id="2"/>
    </w:p>
    <w:p w14:paraId="6480672F" w14:textId="77777777" w:rsidR="00F019E8" w:rsidRPr="00602AAF" w:rsidRDefault="00F019E8" w:rsidP="00F019E8">
      <w:pPr>
        <w:pStyle w:val="Nivel3"/>
        <w:ind w:left="10" w:hanging="10"/>
        <w:rPr>
          <w:sz w:val="23"/>
          <w:szCs w:val="23"/>
        </w:rPr>
      </w:pPr>
      <w:bookmarkStart w:id="3" w:name="_Ref113883338"/>
      <w:r w:rsidRPr="00602AAF">
        <w:rPr>
          <w:sz w:val="23"/>
          <w:szCs w:val="23"/>
        </w:rPr>
        <w:t>aquele que não atenda às condições deste Edital e seu(s) anexo(s);</w:t>
      </w:r>
    </w:p>
    <w:p w14:paraId="2D036BCA" w14:textId="77777777" w:rsidR="00F019E8" w:rsidRPr="00602AAF" w:rsidRDefault="00F019E8" w:rsidP="00F019E8">
      <w:pPr>
        <w:pStyle w:val="Nivel3"/>
        <w:ind w:left="10" w:hanging="10"/>
        <w:rPr>
          <w:sz w:val="23"/>
          <w:szCs w:val="23"/>
        </w:rPr>
      </w:pPr>
      <w:bookmarkStart w:id="4" w:name="_Ref114659912"/>
      <w:r w:rsidRPr="00602AAF">
        <w:rPr>
          <w:sz w:val="23"/>
          <w:szCs w:val="23"/>
        </w:rPr>
        <w:t>autor do anteprojeto, do projeto básico ou do projeto executivo, pessoa física ou jurídica, quando a licitação versar sobre serviços ou fornecimento de bens a ele relacionados;</w:t>
      </w:r>
      <w:bookmarkEnd w:id="3"/>
      <w:bookmarkEnd w:id="4"/>
    </w:p>
    <w:p w14:paraId="774AE591" w14:textId="77777777" w:rsidR="00F019E8" w:rsidRPr="00602AAF" w:rsidRDefault="00F019E8" w:rsidP="00F019E8">
      <w:pPr>
        <w:pStyle w:val="Nivel3"/>
        <w:ind w:left="10" w:hanging="10"/>
        <w:rPr>
          <w:sz w:val="23"/>
          <w:szCs w:val="23"/>
        </w:rPr>
      </w:pPr>
      <w:bookmarkStart w:id="5" w:name="_Ref114659913"/>
      <w:bookmarkStart w:id="6" w:name="_Ref113883339"/>
      <w:r w:rsidRPr="00602AAF">
        <w:rPr>
          <w:sz w:val="23"/>
          <w:szCs w:val="23"/>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602AAF">
        <w:rPr>
          <w:sz w:val="23"/>
          <w:szCs w:val="23"/>
        </w:rPr>
        <w:t xml:space="preserve"> </w:t>
      </w:r>
      <w:bookmarkEnd w:id="6"/>
    </w:p>
    <w:p w14:paraId="0F55ECEE" w14:textId="77777777" w:rsidR="00F019E8" w:rsidRPr="00602AAF" w:rsidRDefault="00F019E8" w:rsidP="00F019E8">
      <w:pPr>
        <w:pStyle w:val="Nivel3"/>
        <w:ind w:left="10" w:hanging="10"/>
        <w:rPr>
          <w:sz w:val="23"/>
          <w:szCs w:val="23"/>
        </w:rPr>
      </w:pPr>
      <w:bookmarkStart w:id="7" w:name="_Ref113883003"/>
      <w:r w:rsidRPr="00602AAF">
        <w:rPr>
          <w:sz w:val="23"/>
          <w:szCs w:val="23"/>
        </w:rPr>
        <w:t>pessoa física ou jurídica que se encontre, ao tempo da licitação, impossibilitada de participar da licitação em decorrência de sanção que lhe foi imposta;</w:t>
      </w:r>
      <w:bookmarkEnd w:id="7"/>
    </w:p>
    <w:p w14:paraId="6E6F26AC" w14:textId="77777777" w:rsidR="00F019E8" w:rsidRPr="00602AAF" w:rsidRDefault="00F019E8" w:rsidP="00F019E8">
      <w:pPr>
        <w:pStyle w:val="Nivel3"/>
        <w:ind w:left="10" w:hanging="10"/>
        <w:rPr>
          <w:sz w:val="23"/>
          <w:szCs w:val="23"/>
        </w:rPr>
      </w:pPr>
      <w:r w:rsidRPr="00602AAF">
        <w:rPr>
          <w:sz w:val="23"/>
          <w:szCs w:val="23"/>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92B87E0" w14:textId="77777777" w:rsidR="00F019E8" w:rsidRPr="00602AAF" w:rsidRDefault="00F019E8" w:rsidP="00F019E8">
      <w:pPr>
        <w:pStyle w:val="Nivel3"/>
        <w:ind w:left="10" w:hanging="10"/>
        <w:rPr>
          <w:sz w:val="23"/>
          <w:szCs w:val="23"/>
        </w:rPr>
      </w:pPr>
      <w:bookmarkStart w:id="8" w:name="_Ref113883579"/>
      <w:r w:rsidRPr="00602AAF">
        <w:rPr>
          <w:sz w:val="23"/>
          <w:szCs w:val="23"/>
        </w:rPr>
        <w:t>empresas controladoras, controladas ou coligadas, nos termos da Lei nº 6.404, de 15 de dezembro de 1976, concorrendo entre si;</w:t>
      </w:r>
      <w:bookmarkEnd w:id="8"/>
    </w:p>
    <w:p w14:paraId="56086BB9" w14:textId="77777777" w:rsidR="00F019E8" w:rsidRPr="00602AAF" w:rsidRDefault="00F019E8" w:rsidP="00F019E8">
      <w:pPr>
        <w:pStyle w:val="Nivel3"/>
        <w:ind w:left="10" w:hanging="10"/>
        <w:rPr>
          <w:sz w:val="23"/>
          <w:szCs w:val="23"/>
        </w:rPr>
      </w:pPr>
      <w:r w:rsidRPr="00602AAF">
        <w:rPr>
          <w:sz w:val="23"/>
          <w:szCs w:val="23"/>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C197FC3" w14:textId="77777777" w:rsidR="00F019E8" w:rsidRPr="00602AAF" w:rsidRDefault="00F019E8" w:rsidP="00F019E8">
      <w:pPr>
        <w:pStyle w:val="Nivel3"/>
        <w:ind w:left="10" w:hanging="10"/>
        <w:rPr>
          <w:sz w:val="23"/>
          <w:szCs w:val="23"/>
        </w:rPr>
      </w:pPr>
      <w:bookmarkStart w:id="9" w:name="_Ref113962336"/>
      <w:r w:rsidRPr="00602AAF">
        <w:rPr>
          <w:sz w:val="23"/>
          <w:szCs w:val="23"/>
        </w:rPr>
        <w:t>agente público do órgão ou entidade licitante;</w:t>
      </w:r>
      <w:bookmarkEnd w:id="9"/>
    </w:p>
    <w:p w14:paraId="1947105E" w14:textId="77777777" w:rsidR="00F019E8" w:rsidRPr="00602AAF" w:rsidRDefault="00F019E8" w:rsidP="00F019E8">
      <w:pPr>
        <w:pStyle w:val="Nivel3"/>
        <w:ind w:left="10" w:hanging="10"/>
        <w:rPr>
          <w:sz w:val="23"/>
          <w:szCs w:val="23"/>
        </w:rPr>
      </w:pPr>
      <w:r w:rsidRPr="00602AAF">
        <w:rPr>
          <w:sz w:val="23"/>
          <w:szCs w:val="23"/>
        </w:rPr>
        <w:t>Organizações da Sociedade Civil de Interesse Público - OSCIP, atuando nessa condição;</w:t>
      </w:r>
    </w:p>
    <w:p w14:paraId="564BA649" w14:textId="77777777" w:rsidR="00F019E8" w:rsidRPr="00602AAF" w:rsidRDefault="00F019E8" w:rsidP="00F019E8">
      <w:pPr>
        <w:pStyle w:val="Nivel3"/>
        <w:ind w:left="10" w:hanging="10"/>
        <w:rPr>
          <w:sz w:val="23"/>
          <w:szCs w:val="23"/>
        </w:rPr>
      </w:pPr>
      <w:r w:rsidRPr="00602AAF">
        <w:rPr>
          <w:sz w:val="23"/>
          <w:szCs w:val="23"/>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1" w:anchor="art9§1" w:history="1">
        <w:r w:rsidRPr="00602AAF">
          <w:rPr>
            <w:rStyle w:val="Hyperlink"/>
            <w:sz w:val="23"/>
            <w:szCs w:val="23"/>
          </w:rPr>
          <w:t>§ 1º do art. 9º da Lei nº 14.133, de 2021</w:t>
        </w:r>
      </w:hyperlink>
      <w:r w:rsidRPr="00602AAF">
        <w:rPr>
          <w:sz w:val="23"/>
          <w:szCs w:val="23"/>
        </w:rPr>
        <w:t>.</w:t>
      </w:r>
    </w:p>
    <w:p w14:paraId="2F372AF1" w14:textId="571CD164" w:rsidR="00F019E8" w:rsidRPr="00602AAF" w:rsidRDefault="00F019E8" w:rsidP="00F019E8">
      <w:pPr>
        <w:pStyle w:val="Nivel2"/>
        <w:ind w:left="10" w:hanging="10"/>
        <w:rPr>
          <w:sz w:val="23"/>
          <w:szCs w:val="23"/>
        </w:rPr>
      </w:pPr>
      <w:r w:rsidRPr="00602AAF">
        <w:rPr>
          <w:sz w:val="23"/>
          <w:szCs w:val="23"/>
        </w:rPr>
        <w:t xml:space="preserve">O impedimento de que trata o item </w:t>
      </w:r>
      <w:r w:rsidRPr="00602AAF">
        <w:rPr>
          <w:sz w:val="23"/>
          <w:szCs w:val="23"/>
        </w:rPr>
        <w:fldChar w:fldCharType="begin"/>
      </w:r>
      <w:r w:rsidRPr="00602AAF">
        <w:rPr>
          <w:sz w:val="23"/>
          <w:szCs w:val="23"/>
        </w:rPr>
        <w:instrText xml:space="preserve"> REF _Ref113883003 \r \h  \* MERGEFORMAT </w:instrText>
      </w:r>
      <w:r w:rsidRPr="00602AAF">
        <w:rPr>
          <w:sz w:val="23"/>
          <w:szCs w:val="23"/>
        </w:rPr>
      </w:r>
      <w:r w:rsidRPr="00602AAF">
        <w:rPr>
          <w:sz w:val="23"/>
          <w:szCs w:val="23"/>
        </w:rPr>
        <w:fldChar w:fldCharType="separate"/>
      </w:r>
      <w:r w:rsidR="002E60E2">
        <w:rPr>
          <w:sz w:val="23"/>
          <w:szCs w:val="23"/>
        </w:rPr>
        <w:t>1.6.4</w:t>
      </w:r>
      <w:r w:rsidRPr="00602AAF">
        <w:rPr>
          <w:sz w:val="23"/>
          <w:szCs w:val="23"/>
        </w:rPr>
        <w:fldChar w:fldCharType="end"/>
      </w:r>
      <w:r w:rsidRPr="00602AAF">
        <w:rPr>
          <w:sz w:val="23"/>
          <w:szCs w:val="23"/>
        </w:rPr>
        <w:t xml:space="preserve"> será também aplicado ao licitante que atue em substituição a outra pessoa, física ou jurídica, com o intuito de burlar a efetividade da sanção a ela aplicada, inclusive a sua controladora, controlada ou </w:t>
      </w:r>
      <w:r w:rsidRPr="00602AAF">
        <w:rPr>
          <w:sz w:val="23"/>
          <w:szCs w:val="23"/>
        </w:rPr>
        <w:lastRenderedPageBreak/>
        <w:t>coligada, desde que devidamente comprovado o ilícito ou a utilização fraudulenta da personalidade jurídica do licitante.</w:t>
      </w:r>
    </w:p>
    <w:p w14:paraId="72773305" w14:textId="2B19CD9E" w:rsidR="00F019E8" w:rsidRPr="00602AAF" w:rsidRDefault="00F019E8" w:rsidP="00F019E8">
      <w:pPr>
        <w:pStyle w:val="Nivel2"/>
        <w:ind w:left="10" w:hanging="10"/>
        <w:rPr>
          <w:sz w:val="23"/>
          <w:szCs w:val="23"/>
        </w:rPr>
      </w:pPr>
      <w:bookmarkStart w:id="10" w:name="art14§2"/>
      <w:bookmarkEnd w:id="10"/>
      <w:r w:rsidRPr="00602AAF">
        <w:rPr>
          <w:sz w:val="23"/>
          <w:szCs w:val="23"/>
        </w:rPr>
        <w:t xml:space="preserve">A critério da Administração e exclusivamente a seu serviço, o autor dos projetos e a empresa a que se referem os itens </w:t>
      </w:r>
      <w:r w:rsidRPr="00602AAF">
        <w:rPr>
          <w:sz w:val="23"/>
          <w:szCs w:val="23"/>
        </w:rPr>
        <w:fldChar w:fldCharType="begin"/>
      </w:r>
      <w:r w:rsidRPr="00602AAF">
        <w:rPr>
          <w:sz w:val="23"/>
          <w:szCs w:val="23"/>
        </w:rPr>
        <w:instrText xml:space="preserve"> REF _Ref114659912 \r \h  \* MERGEFORMAT </w:instrText>
      </w:r>
      <w:r w:rsidRPr="00602AAF">
        <w:rPr>
          <w:sz w:val="23"/>
          <w:szCs w:val="23"/>
        </w:rPr>
      </w:r>
      <w:r w:rsidRPr="00602AAF">
        <w:rPr>
          <w:sz w:val="23"/>
          <w:szCs w:val="23"/>
        </w:rPr>
        <w:fldChar w:fldCharType="separate"/>
      </w:r>
      <w:r w:rsidR="002E60E2">
        <w:rPr>
          <w:sz w:val="23"/>
          <w:szCs w:val="23"/>
        </w:rPr>
        <w:t>1.6.2</w:t>
      </w:r>
      <w:r w:rsidRPr="00602AAF">
        <w:rPr>
          <w:sz w:val="23"/>
          <w:szCs w:val="23"/>
        </w:rPr>
        <w:fldChar w:fldCharType="end"/>
      </w:r>
      <w:r w:rsidRPr="00602AAF">
        <w:rPr>
          <w:sz w:val="23"/>
          <w:szCs w:val="23"/>
        </w:rPr>
        <w:t xml:space="preserve"> e </w:t>
      </w:r>
      <w:r w:rsidRPr="00602AAF">
        <w:rPr>
          <w:sz w:val="23"/>
          <w:szCs w:val="23"/>
        </w:rPr>
        <w:fldChar w:fldCharType="begin"/>
      </w:r>
      <w:r w:rsidRPr="00602AAF">
        <w:rPr>
          <w:sz w:val="23"/>
          <w:szCs w:val="23"/>
        </w:rPr>
        <w:instrText xml:space="preserve"> REF _Ref114659913 \r \h  \* MERGEFORMAT </w:instrText>
      </w:r>
      <w:r w:rsidRPr="00602AAF">
        <w:rPr>
          <w:sz w:val="23"/>
          <w:szCs w:val="23"/>
        </w:rPr>
      </w:r>
      <w:r w:rsidRPr="00602AAF">
        <w:rPr>
          <w:sz w:val="23"/>
          <w:szCs w:val="23"/>
        </w:rPr>
        <w:fldChar w:fldCharType="separate"/>
      </w:r>
      <w:r w:rsidR="002E60E2">
        <w:rPr>
          <w:sz w:val="23"/>
          <w:szCs w:val="23"/>
        </w:rPr>
        <w:t>1.6.3</w:t>
      </w:r>
      <w:r w:rsidRPr="00602AAF">
        <w:rPr>
          <w:sz w:val="23"/>
          <w:szCs w:val="23"/>
        </w:rPr>
        <w:fldChar w:fldCharType="end"/>
      </w:r>
      <w:r w:rsidRPr="00602AAF">
        <w:rPr>
          <w:sz w:val="23"/>
          <w:szCs w:val="23"/>
        </w:rPr>
        <w:t xml:space="preserve"> poderão participar no apoio das atividades de planejamento da contratação, de execução da licitação ou de gestão do contrato, desde que sob supervisão exclusiva de agentes públicos do órgão ou entidade.</w:t>
      </w:r>
    </w:p>
    <w:p w14:paraId="61ED2DFE" w14:textId="77777777" w:rsidR="00F019E8" w:rsidRPr="00602AAF" w:rsidRDefault="00F019E8" w:rsidP="00F019E8">
      <w:pPr>
        <w:pStyle w:val="Nivel2"/>
        <w:ind w:left="10" w:hanging="10"/>
        <w:rPr>
          <w:sz w:val="23"/>
          <w:szCs w:val="23"/>
        </w:rPr>
      </w:pPr>
      <w:bookmarkStart w:id="11" w:name="art14§3"/>
      <w:bookmarkEnd w:id="11"/>
      <w:r w:rsidRPr="00602AAF">
        <w:rPr>
          <w:sz w:val="23"/>
          <w:szCs w:val="23"/>
        </w:rPr>
        <w:t>Equiparam-se aos autores do projeto as empresas integrantes do mesmo grupo econômico.</w:t>
      </w:r>
    </w:p>
    <w:p w14:paraId="630A47C2" w14:textId="6203F4F0" w:rsidR="00F019E8" w:rsidRPr="00602AAF" w:rsidRDefault="00F019E8" w:rsidP="00F019E8">
      <w:pPr>
        <w:pStyle w:val="Nivel2"/>
        <w:ind w:left="10" w:hanging="10"/>
        <w:rPr>
          <w:sz w:val="23"/>
          <w:szCs w:val="23"/>
        </w:rPr>
      </w:pPr>
      <w:bookmarkStart w:id="12" w:name="art14§4"/>
      <w:bookmarkEnd w:id="12"/>
      <w:r w:rsidRPr="00602AAF">
        <w:rPr>
          <w:sz w:val="23"/>
          <w:szCs w:val="23"/>
        </w:rPr>
        <w:t xml:space="preserve">O disposto nos itens </w:t>
      </w:r>
      <w:r w:rsidRPr="00602AAF">
        <w:rPr>
          <w:sz w:val="23"/>
          <w:szCs w:val="23"/>
        </w:rPr>
        <w:fldChar w:fldCharType="begin"/>
      </w:r>
      <w:r w:rsidRPr="00602AAF">
        <w:rPr>
          <w:sz w:val="23"/>
          <w:szCs w:val="23"/>
        </w:rPr>
        <w:instrText xml:space="preserve"> REF _Ref114659912 \r \h  \* MERGEFORMAT </w:instrText>
      </w:r>
      <w:r w:rsidRPr="00602AAF">
        <w:rPr>
          <w:sz w:val="23"/>
          <w:szCs w:val="23"/>
        </w:rPr>
      </w:r>
      <w:r w:rsidRPr="00602AAF">
        <w:rPr>
          <w:sz w:val="23"/>
          <w:szCs w:val="23"/>
        </w:rPr>
        <w:fldChar w:fldCharType="separate"/>
      </w:r>
      <w:r w:rsidR="002E60E2">
        <w:rPr>
          <w:sz w:val="23"/>
          <w:szCs w:val="23"/>
        </w:rPr>
        <w:t>1.6.2</w:t>
      </w:r>
      <w:r w:rsidRPr="00602AAF">
        <w:rPr>
          <w:sz w:val="23"/>
          <w:szCs w:val="23"/>
        </w:rPr>
        <w:fldChar w:fldCharType="end"/>
      </w:r>
      <w:r w:rsidRPr="00602AAF">
        <w:rPr>
          <w:sz w:val="23"/>
          <w:szCs w:val="23"/>
        </w:rPr>
        <w:t xml:space="preserve"> e </w:t>
      </w:r>
      <w:r w:rsidRPr="00602AAF">
        <w:rPr>
          <w:sz w:val="23"/>
          <w:szCs w:val="23"/>
        </w:rPr>
        <w:fldChar w:fldCharType="begin"/>
      </w:r>
      <w:r w:rsidRPr="00602AAF">
        <w:rPr>
          <w:sz w:val="23"/>
          <w:szCs w:val="23"/>
        </w:rPr>
        <w:instrText xml:space="preserve"> REF _Ref114659913 \r \h  \* MERGEFORMAT </w:instrText>
      </w:r>
      <w:r w:rsidRPr="00602AAF">
        <w:rPr>
          <w:sz w:val="23"/>
          <w:szCs w:val="23"/>
        </w:rPr>
      </w:r>
      <w:r w:rsidRPr="00602AAF">
        <w:rPr>
          <w:sz w:val="23"/>
          <w:szCs w:val="23"/>
        </w:rPr>
        <w:fldChar w:fldCharType="separate"/>
      </w:r>
      <w:r w:rsidR="002E60E2">
        <w:rPr>
          <w:sz w:val="23"/>
          <w:szCs w:val="23"/>
        </w:rPr>
        <w:t>1.6.3</w:t>
      </w:r>
      <w:r w:rsidRPr="00602AAF">
        <w:rPr>
          <w:sz w:val="23"/>
          <w:szCs w:val="23"/>
        </w:rPr>
        <w:fldChar w:fldCharType="end"/>
      </w:r>
      <w:r w:rsidRPr="00602AAF">
        <w:rPr>
          <w:sz w:val="23"/>
          <w:szCs w:val="23"/>
        </w:rPr>
        <w:t xml:space="preserve"> não impede a licitação ou a contratação de serviço que inclua como encargo do contratado a elaboração do projeto básico e do projeto executivo, nas contratações integradas, e do projeto executivo, nos demais regimes de execução.</w:t>
      </w:r>
    </w:p>
    <w:p w14:paraId="1C6FB931" w14:textId="77777777" w:rsidR="00F019E8" w:rsidRPr="00602AAF" w:rsidRDefault="00F019E8" w:rsidP="00F019E8">
      <w:pPr>
        <w:pStyle w:val="Nivel2"/>
        <w:ind w:left="10" w:hanging="10"/>
        <w:rPr>
          <w:sz w:val="23"/>
          <w:szCs w:val="23"/>
        </w:rPr>
      </w:pPr>
      <w:bookmarkStart w:id="13" w:name="art14§5"/>
      <w:bookmarkEnd w:id="13"/>
      <w:r w:rsidRPr="00602AAF">
        <w:rPr>
          <w:sz w:val="23"/>
          <w:szCs w:val="23"/>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2">
        <w:r w:rsidRPr="00602AAF">
          <w:rPr>
            <w:rStyle w:val="Hyperlink"/>
            <w:sz w:val="23"/>
            <w:szCs w:val="23"/>
          </w:rPr>
          <w:t>Lei nº 14.133/2021</w:t>
        </w:r>
      </w:hyperlink>
      <w:r w:rsidRPr="00602AAF">
        <w:rPr>
          <w:sz w:val="23"/>
          <w:szCs w:val="23"/>
        </w:rPr>
        <w:t>.</w:t>
      </w:r>
    </w:p>
    <w:p w14:paraId="05204CDE" w14:textId="28C36290" w:rsidR="00F019E8" w:rsidRPr="00602AAF" w:rsidRDefault="00F019E8" w:rsidP="00F019E8">
      <w:pPr>
        <w:pStyle w:val="Nivel2"/>
        <w:ind w:left="10" w:hanging="10"/>
        <w:rPr>
          <w:sz w:val="23"/>
          <w:szCs w:val="23"/>
        </w:rPr>
      </w:pPr>
      <w:r w:rsidRPr="00602AAF">
        <w:rPr>
          <w:sz w:val="23"/>
          <w:szCs w:val="23"/>
        </w:rPr>
        <w:t xml:space="preserve">A vedação de que trata o item </w:t>
      </w:r>
      <w:r w:rsidRPr="00602AAF">
        <w:rPr>
          <w:sz w:val="23"/>
          <w:szCs w:val="23"/>
        </w:rPr>
        <w:fldChar w:fldCharType="begin"/>
      </w:r>
      <w:r w:rsidRPr="00602AAF">
        <w:rPr>
          <w:sz w:val="23"/>
          <w:szCs w:val="23"/>
        </w:rPr>
        <w:instrText xml:space="preserve"> REF _Ref113962336 \r \h  \* MERGEFORMAT </w:instrText>
      </w:r>
      <w:r w:rsidRPr="00602AAF">
        <w:rPr>
          <w:sz w:val="23"/>
          <w:szCs w:val="23"/>
        </w:rPr>
      </w:r>
      <w:r w:rsidRPr="00602AAF">
        <w:rPr>
          <w:sz w:val="23"/>
          <w:szCs w:val="23"/>
        </w:rPr>
        <w:fldChar w:fldCharType="separate"/>
      </w:r>
      <w:r w:rsidR="002E60E2">
        <w:rPr>
          <w:sz w:val="23"/>
          <w:szCs w:val="23"/>
        </w:rPr>
        <w:t>1.6.8</w:t>
      </w:r>
      <w:r w:rsidRPr="00602AAF">
        <w:rPr>
          <w:sz w:val="23"/>
          <w:szCs w:val="23"/>
        </w:rPr>
        <w:fldChar w:fldCharType="end"/>
      </w:r>
      <w:r w:rsidRPr="00602AAF">
        <w:rPr>
          <w:sz w:val="23"/>
          <w:szCs w:val="23"/>
        </w:rPr>
        <w:t xml:space="preserve"> estende-se a terceiro que auxilie a condução da contratação na qualidade de integrante de equipe de apoio, profissional especializado ou funcionário ou representante de empresa que preste assessoria técnica.</w:t>
      </w:r>
    </w:p>
    <w:p w14:paraId="05F8B7D3" w14:textId="77777777" w:rsidR="00F019E8" w:rsidRPr="00F019E8" w:rsidRDefault="00F019E8" w:rsidP="00A455D9">
      <w:pPr>
        <w:pStyle w:val="PargrafodaLista"/>
        <w:autoSpaceDE w:val="0"/>
        <w:autoSpaceDN w:val="0"/>
        <w:adjustRightInd w:val="0"/>
        <w:ind w:left="0"/>
        <w:jc w:val="both"/>
        <w:rPr>
          <w:rFonts w:ascii="Arial" w:hAnsi="Arial" w:cs="Arial"/>
          <w:b/>
          <w:bCs/>
          <w:color w:val="000000"/>
          <w:sz w:val="23"/>
          <w:szCs w:val="23"/>
        </w:rPr>
      </w:pPr>
    </w:p>
    <w:p w14:paraId="070D11C7" w14:textId="6DF6676D" w:rsidR="00B2260B" w:rsidRPr="00F019E8" w:rsidRDefault="00B2260B" w:rsidP="00B2260B">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 xml:space="preserve">3 – DA </w:t>
      </w:r>
      <w:r w:rsidR="00B66B81" w:rsidRPr="00F019E8">
        <w:rPr>
          <w:rFonts w:ascii="Arial" w:hAnsi="Arial" w:cs="Arial"/>
          <w:b/>
          <w:bCs/>
          <w:color w:val="000000"/>
          <w:sz w:val="23"/>
          <w:szCs w:val="23"/>
        </w:rPr>
        <w:t>REPRESENTAÇÃO E DO CREDENCIAMENTO</w:t>
      </w:r>
    </w:p>
    <w:p w14:paraId="6F0477CC" w14:textId="5C442855" w:rsidR="00F019E8" w:rsidRPr="00602AAF" w:rsidRDefault="00F019E8" w:rsidP="00F019E8">
      <w:pPr>
        <w:pStyle w:val="Nvel2-Red"/>
        <w:numPr>
          <w:ilvl w:val="1"/>
          <w:numId w:val="37"/>
        </w:numPr>
        <w:ind w:left="10" w:hanging="10"/>
        <w:rPr>
          <w:i w:val="0"/>
          <w:iCs w:val="0"/>
          <w:sz w:val="23"/>
          <w:szCs w:val="23"/>
        </w:rPr>
      </w:pPr>
      <w:r>
        <w:rPr>
          <w:sz w:val="23"/>
          <w:szCs w:val="23"/>
        </w:rPr>
        <w:tab/>
      </w:r>
      <w:r w:rsidRPr="00602AAF">
        <w:rPr>
          <w:i w:val="0"/>
          <w:iCs w:val="0"/>
          <w:color w:val="auto"/>
          <w:sz w:val="23"/>
          <w:szCs w:val="23"/>
        </w:rPr>
        <w:t>Na presente licitação, a fase de habilitação</w:t>
      </w:r>
      <w:r>
        <w:rPr>
          <w:i w:val="0"/>
          <w:iCs w:val="0"/>
          <w:color w:val="auto"/>
          <w:sz w:val="23"/>
          <w:szCs w:val="23"/>
        </w:rPr>
        <w:t xml:space="preserve"> </w:t>
      </w:r>
      <w:r w:rsidR="007318E8">
        <w:rPr>
          <w:i w:val="0"/>
          <w:iCs w:val="0"/>
          <w:color w:val="auto"/>
          <w:sz w:val="23"/>
          <w:szCs w:val="23"/>
        </w:rPr>
        <w:t xml:space="preserve">e inclusão das propostas </w:t>
      </w:r>
      <w:r>
        <w:rPr>
          <w:i w:val="0"/>
          <w:iCs w:val="0"/>
          <w:color w:val="auto"/>
          <w:sz w:val="23"/>
          <w:szCs w:val="23"/>
        </w:rPr>
        <w:t>será antes</w:t>
      </w:r>
      <w:r w:rsidR="001C0D1D">
        <w:rPr>
          <w:i w:val="0"/>
          <w:iCs w:val="0"/>
          <w:color w:val="auto"/>
          <w:sz w:val="23"/>
          <w:szCs w:val="23"/>
        </w:rPr>
        <w:t xml:space="preserve"> d</w:t>
      </w:r>
      <w:r w:rsidRPr="00602AAF">
        <w:rPr>
          <w:i w:val="0"/>
          <w:iCs w:val="0"/>
          <w:color w:val="auto"/>
          <w:sz w:val="23"/>
          <w:szCs w:val="23"/>
        </w:rPr>
        <w:t>as fases de lances e de julgamento</w:t>
      </w:r>
      <w:r w:rsidR="007318E8">
        <w:rPr>
          <w:i w:val="0"/>
          <w:iCs w:val="0"/>
          <w:color w:val="auto"/>
          <w:sz w:val="23"/>
          <w:szCs w:val="23"/>
        </w:rPr>
        <w:t>, sendo fase invertida assim podemos classificas somente empresas com toda a documentação habilitada para ofertar lances ao processo.</w:t>
      </w:r>
    </w:p>
    <w:p w14:paraId="1974AF0B" w14:textId="069FE265" w:rsidR="00F019E8" w:rsidRPr="00602AAF" w:rsidRDefault="00F019E8" w:rsidP="00F019E8">
      <w:pPr>
        <w:pStyle w:val="Nivel2"/>
        <w:ind w:left="10" w:hanging="10"/>
        <w:rPr>
          <w:sz w:val="23"/>
          <w:szCs w:val="23"/>
        </w:rPr>
      </w:pPr>
      <w:bookmarkStart w:id="14" w:name="_Ref113886867"/>
      <w:r w:rsidRPr="00602AAF">
        <w:rPr>
          <w:sz w:val="23"/>
          <w:szCs w:val="23"/>
        </w:rPr>
        <w:t>Os licitantes encaminharão, exclusivamente por meio do sistema eletrônico, a proposta com o preço, conforme o critério de julgamento adotado neste Edital, até a data e o horário estabelecidos para</w:t>
      </w:r>
      <w:r w:rsidR="007318E8">
        <w:rPr>
          <w:sz w:val="23"/>
          <w:szCs w:val="23"/>
        </w:rPr>
        <w:t xml:space="preserve"> inclusão de documentos e propostas</w:t>
      </w:r>
      <w:r w:rsidRPr="00602AAF">
        <w:rPr>
          <w:sz w:val="23"/>
          <w:szCs w:val="23"/>
        </w:rPr>
        <w:t>.</w:t>
      </w:r>
      <w:bookmarkEnd w:id="14"/>
    </w:p>
    <w:p w14:paraId="2C6BFC0F" w14:textId="71608E17" w:rsidR="00F019E8" w:rsidRPr="00602AAF" w:rsidRDefault="00F019E8" w:rsidP="00F019E8">
      <w:pPr>
        <w:pStyle w:val="Nivel2"/>
        <w:ind w:left="10" w:hanging="10"/>
        <w:rPr>
          <w:sz w:val="23"/>
          <w:szCs w:val="23"/>
        </w:rPr>
      </w:pPr>
      <w:bookmarkStart w:id="15" w:name="_Ref113889589"/>
      <w:r w:rsidRPr="00602AAF">
        <w:rPr>
          <w:sz w:val="23"/>
          <w:szCs w:val="23"/>
        </w:rPr>
        <w:t>Caso a fase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w:t>
      </w:r>
      <w:r w:rsidR="001C0D1D">
        <w:rPr>
          <w:sz w:val="23"/>
          <w:szCs w:val="23"/>
        </w:rPr>
        <w:t xml:space="preserve"> </w:t>
      </w:r>
      <w:r w:rsidRPr="00602AAF">
        <w:rPr>
          <w:sz w:val="23"/>
          <w:szCs w:val="23"/>
        </w:rPr>
        <w:t>Edital</w:t>
      </w:r>
      <w:bookmarkEnd w:id="15"/>
      <w:r w:rsidR="007318E8">
        <w:rPr>
          <w:sz w:val="23"/>
          <w:szCs w:val="23"/>
        </w:rPr>
        <w:t xml:space="preserve">, o envio de proposta e da documentação será até o dia 14 de </w:t>
      </w:r>
      <w:proofErr w:type="gramStart"/>
      <w:r w:rsidR="007318E8">
        <w:rPr>
          <w:sz w:val="23"/>
          <w:szCs w:val="23"/>
        </w:rPr>
        <w:t>Outubro</w:t>
      </w:r>
      <w:proofErr w:type="gramEnd"/>
      <w:r w:rsidR="007318E8">
        <w:rPr>
          <w:sz w:val="23"/>
          <w:szCs w:val="23"/>
        </w:rPr>
        <w:t xml:space="preserve"> de 2026.</w:t>
      </w:r>
    </w:p>
    <w:p w14:paraId="45B194BB" w14:textId="77777777" w:rsidR="00F019E8" w:rsidRPr="00602AAF" w:rsidRDefault="00F019E8" w:rsidP="00F019E8">
      <w:pPr>
        <w:pStyle w:val="Nivel2"/>
        <w:ind w:left="10" w:hanging="10"/>
        <w:rPr>
          <w:sz w:val="23"/>
          <w:szCs w:val="23"/>
        </w:rPr>
      </w:pPr>
      <w:bookmarkStart w:id="16" w:name="_Ref113968921"/>
      <w:r w:rsidRPr="00602AAF">
        <w:rPr>
          <w:sz w:val="23"/>
          <w:szCs w:val="23"/>
        </w:rPr>
        <w:lastRenderedPageBreak/>
        <w:t>No cadastramento da proposta inicial, o licitante declarará, em campo próprio do sistema, que:</w:t>
      </w:r>
      <w:bookmarkEnd w:id="16"/>
    </w:p>
    <w:p w14:paraId="48A39623" w14:textId="77777777" w:rsidR="00F019E8" w:rsidRPr="00602AAF" w:rsidRDefault="00F019E8" w:rsidP="00F019E8">
      <w:pPr>
        <w:pStyle w:val="Nivel3"/>
        <w:spacing w:beforeLines="120" w:before="288" w:afterLines="120" w:after="288" w:line="312" w:lineRule="auto"/>
        <w:ind w:left="10" w:hanging="10"/>
        <w:rPr>
          <w:color w:val="auto"/>
          <w:sz w:val="23"/>
          <w:szCs w:val="23"/>
        </w:rPr>
      </w:pPr>
      <w:r w:rsidRPr="00602AAF">
        <w:rPr>
          <w:color w:val="auto"/>
          <w:sz w:val="23"/>
          <w:szCs w:val="23"/>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46C38C24" w14:textId="77777777" w:rsidR="00F019E8" w:rsidRPr="00602AAF" w:rsidRDefault="00F019E8" w:rsidP="00F019E8">
      <w:pPr>
        <w:pStyle w:val="Nivel3"/>
        <w:ind w:left="10" w:hanging="10"/>
        <w:rPr>
          <w:sz w:val="23"/>
          <w:szCs w:val="23"/>
        </w:rPr>
      </w:pPr>
      <w:r w:rsidRPr="00602AAF">
        <w:rPr>
          <w:sz w:val="23"/>
          <w:szCs w:val="23"/>
        </w:rPr>
        <w:t xml:space="preserve">não emprega menor de 18 anos em trabalho noturno, perigoso ou insalubre e não emprega menor de 16 anos, salvo menor, a partir de 14 anos, na condição de aprendiz, nos termos do </w:t>
      </w:r>
      <w:hyperlink r:id="rId13" w:anchor="art7" w:history="1">
        <w:r w:rsidRPr="00602AAF">
          <w:rPr>
            <w:rStyle w:val="Hyperlink"/>
            <w:sz w:val="23"/>
            <w:szCs w:val="23"/>
          </w:rPr>
          <w:t>artigo 7°, XXXIII, da Constituição</w:t>
        </w:r>
      </w:hyperlink>
      <w:r w:rsidRPr="00602AAF">
        <w:rPr>
          <w:sz w:val="23"/>
          <w:szCs w:val="23"/>
        </w:rPr>
        <w:t>;</w:t>
      </w:r>
    </w:p>
    <w:p w14:paraId="56E4093C" w14:textId="77777777" w:rsidR="00F019E8" w:rsidRPr="00602AAF" w:rsidRDefault="00F019E8" w:rsidP="00F019E8">
      <w:pPr>
        <w:pStyle w:val="Nivel3"/>
        <w:ind w:left="10" w:hanging="10"/>
        <w:rPr>
          <w:sz w:val="23"/>
          <w:szCs w:val="23"/>
        </w:rPr>
      </w:pPr>
      <w:r w:rsidRPr="00602AAF">
        <w:rPr>
          <w:sz w:val="23"/>
          <w:szCs w:val="23"/>
        </w:rPr>
        <w:t xml:space="preserve">não possui empregados executando trabalho degradante ou forçado, observando o disposto nos </w:t>
      </w:r>
      <w:hyperlink r:id="rId14" w:history="1">
        <w:r w:rsidRPr="00602AAF">
          <w:rPr>
            <w:rStyle w:val="Hyperlink"/>
            <w:sz w:val="23"/>
            <w:szCs w:val="23"/>
          </w:rPr>
          <w:t>incisos III e IV do art. 1º e no inciso III do art. 5º da Constituição Federal</w:t>
        </w:r>
      </w:hyperlink>
      <w:r w:rsidRPr="00602AAF">
        <w:rPr>
          <w:sz w:val="23"/>
          <w:szCs w:val="23"/>
        </w:rPr>
        <w:t>;</w:t>
      </w:r>
    </w:p>
    <w:p w14:paraId="05431991" w14:textId="77777777" w:rsidR="00F019E8" w:rsidRPr="00602AAF" w:rsidRDefault="00F019E8" w:rsidP="00F019E8">
      <w:pPr>
        <w:pStyle w:val="Nivel3"/>
        <w:ind w:left="10" w:hanging="10"/>
        <w:rPr>
          <w:sz w:val="23"/>
          <w:szCs w:val="23"/>
        </w:rPr>
      </w:pPr>
      <w:r w:rsidRPr="00602AAF">
        <w:rPr>
          <w:sz w:val="23"/>
          <w:szCs w:val="23"/>
        </w:rPr>
        <w:t>cumpre as exigências de reserva de cargos para pessoa com deficiência e para reabilitado da Previdência Social, previstas em lei e em outras normas específicas.</w:t>
      </w:r>
    </w:p>
    <w:p w14:paraId="7A389030" w14:textId="77777777" w:rsidR="00F019E8" w:rsidRPr="00602AAF" w:rsidRDefault="00F019E8" w:rsidP="00F019E8">
      <w:pPr>
        <w:pStyle w:val="Nivel2"/>
        <w:ind w:left="10" w:hanging="10"/>
        <w:rPr>
          <w:sz w:val="23"/>
          <w:szCs w:val="23"/>
        </w:rPr>
      </w:pPr>
      <w:r w:rsidRPr="00602AAF">
        <w:rPr>
          <w:sz w:val="23"/>
          <w:szCs w:val="23"/>
        </w:rPr>
        <w:t xml:space="preserve">O licitante organizado em cooperativa deverá declarar, ainda, em campo próprio do sistema eletrônico, que cumpre os requisitos estabelecidos no </w:t>
      </w:r>
      <w:hyperlink r:id="rId15" w:anchor="art16">
        <w:r w:rsidRPr="00602AAF">
          <w:rPr>
            <w:rStyle w:val="Hyperlink"/>
            <w:sz w:val="23"/>
            <w:szCs w:val="23"/>
          </w:rPr>
          <w:t>artigo 16 da Lei nº 14.133, de 2021</w:t>
        </w:r>
      </w:hyperlink>
      <w:r w:rsidRPr="00602AAF">
        <w:rPr>
          <w:sz w:val="23"/>
          <w:szCs w:val="23"/>
        </w:rPr>
        <w:t>.</w:t>
      </w:r>
    </w:p>
    <w:p w14:paraId="67006A56" w14:textId="77777777" w:rsidR="00F019E8" w:rsidRPr="00602AAF" w:rsidRDefault="00F019E8" w:rsidP="00F019E8">
      <w:pPr>
        <w:pStyle w:val="Nivel2"/>
        <w:ind w:left="10" w:hanging="10"/>
        <w:rPr>
          <w:sz w:val="23"/>
          <w:szCs w:val="23"/>
        </w:rPr>
      </w:pPr>
      <w:bookmarkStart w:id="17" w:name="_Ref117000019"/>
      <w:r w:rsidRPr="00602AAF">
        <w:rPr>
          <w:sz w:val="23"/>
          <w:szCs w:val="23"/>
        </w:rPr>
        <w:t xml:space="preserve">O fornecedor enquadrado como microempresa, empresa de pequeno porte ou sociedade cooperativa deverá declarar, ainda, em campo próprio do sistema eletrônico, que cumpre os requisitos estabelecidos no </w:t>
      </w:r>
      <w:hyperlink r:id="rId16" w:anchor="art3">
        <w:r w:rsidRPr="00602AAF">
          <w:rPr>
            <w:rStyle w:val="Hyperlink"/>
            <w:sz w:val="23"/>
            <w:szCs w:val="23"/>
          </w:rPr>
          <w:t>artigo 3° da Lei Complementar nº 123, de 2006</w:t>
        </w:r>
      </w:hyperlink>
      <w:r w:rsidRPr="00602AAF">
        <w:rPr>
          <w:sz w:val="23"/>
          <w:szCs w:val="23"/>
        </w:rPr>
        <w:t xml:space="preserve">, estando apto a usufruir do tratamento favorecido estabelecido em seus </w:t>
      </w:r>
      <w:bookmarkEnd w:id="17"/>
      <w:r w:rsidRPr="00602AAF">
        <w:fldChar w:fldCharType="begin"/>
      </w:r>
      <w:r w:rsidRPr="00602AAF">
        <w:rPr>
          <w:sz w:val="23"/>
          <w:szCs w:val="23"/>
        </w:rPr>
        <w:instrText>HYPERLINK "https://www.planalto.gov.br/ccivil_03/leis/lcp/lcp123.htm" \l "art42"</w:instrText>
      </w:r>
      <w:r w:rsidRPr="00602AAF">
        <w:fldChar w:fldCharType="separate"/>
      </w:r>
      <w:proofErr w:type="spellStart"/>
      <w:r w:rsidRPr="00602AAF">
        <w:rPr>
          <w:rStyle w:val="Hyperlink"/>
          <w:sz w:val="23"/>
          <w:szCs w:val="23"/>
        </w:rPr>
        <w:t>arts</w:t>
      </w:r>
      <w:proofErr w:type="spellEnd"/>
      <w:r w:rsidRPr="00602AAF">
        <w:rPr>
          <w:rStyle w:val="Hyperlink"/>
          <w:sz w:val="23"/>
          <w:szCs w:val="23"/>
        </w:rPr>
        <w:t>. 42 a 49</w:t>
      </w:r>
      <w:r w:rsidRPr="00602AAF">
        <w:rPr>
          <w:rStyle w:val="Hyperlink"/>
          <w:sz w:val="23"/>
          <w:szCs w:val="23"/>
        </w:rPr>
        <w:fldChar w:fldCharType="end"/>
      </w:r>
      <w:r w:rsidRPr="00602AAF">
        <w:rPr>
          <w:sz w:val="23"/>
          <w:szCs w:val="23"/>
        </w:rPr>
        <w:t xml:space="preserve">, observado o disposto nos </w:t>
      </w:r>
      <w:hyperlink r:id="rId17" w:anchor="art4§1">
        <w:r w:rsidRPr="00602AAF">
          <w:rPr>
            <w:rStyle w:val="Hyperlink"/>
            <w:sz w:val="23"/>
            <w:szCs w:val="23"/>
          </w:rPr>
          <w:t>§§ 1º ao 3º do art. 4º, da Lei n.º 14.133, de 2021.</w:t>
        </w:r>
      </w:hyperlink>
    </w:p>
    <w:p w14:paraId="15FC4A79" w14:textId="390D70B2" w:rsidR="00F019E8" w:rsidRPr="00602AAF" w:rsidRDefault="00F019E8" w:rsidP="00F019E8">
      <w:pPr>
        <w:pStyle w:val="Nivel2"/>
        <w:ind w:left="10" w:hanging="10"/>
        <w:rPr>
          <w:sz w:val="23"/>
          <w:szCs w:val="23"/>
        </w:rPr>
      </w:pPr>
      <w:r w:rsidRPr="00602AAF">
        <w:rPr>
          <w:sz w:val="23"/>
          <w:szCs w:val="23"/>
        </w:rPr>
        <w:t xml:space="preserve">A falsidade da declaração de que trata os itens </w:t>
      </w:r>
      <w:r w:rsidRPr="00602AAF">
        <w:rPr>
          <w:sz w:val="23"/>
          <w:szCs w:val="23"/>
        </w:rPr>
        <w:fldChar w:fldCharType="begin"/>
      </w:r>
      <w:r w:rsidRPr="00602AAF">
        <w:rPr>
          <w:sz w:val="23"/>
          <w:szCs w:val="23"/>
        </w:rPr>
        <w:instrText xml:space="preserve"> REF _Ref113968921 \r \h  \* MERGEFORMAT </w:instrText>
      </w:r>
      <w:r w:rsidRPr="00602AAF">
        <w:rPr>
          <w:sz w:val="23"/>
          <w:szCs w:val="23"/>
        </w:rPr>
      </w:r>
      <w:r w:rsidRPr="00602AAF">
        <w:rPr>
          <w:sz w:val="23"/>
          <w:szCs w:val="23"/>
        </w:rPr>
        <w:fldChar w:fldCharType="separate"/>
      </w:r>
      <w:r w:rsidR="002E60E2">
        <w:rPr>
          <w:sz w:val="23"/>
          <w:szCs w:val="23"/>
        </w:rPr>
        <w:t>1.16</w:t>
      </w:r>
      <w:r w:rsidRPr="00602AAF">
        <w:rPr>
          <w:sz w:val="23"/>
          <w:szCs w:val="23"/>
        </w:rPr>
        <w:fldChar w:fldCharType="end"/>
      </w:r>
      <w:r w:rsidRPr="00602AAF">
        <w:rPr>
          <w:sz w:val="23"/>
          <w:szCs w:val="23"/>
        </w:rPr>
        <w:t xml:space="preserve"> ou </w:t>
      </w:r>
      <w:r w:rsidRPr="00602AAF">
        <w:rPr>
          <w:sz w:val="23"/>
          <w:szCs w:val="23"/>
        </w:rPr>
        <w:fldChar w:fldCharType="begin"/>
      </w:r>
      <w:r w:rsidRPr="00602AAF">
        <w:rPr>
          <w:sz w:val="23"/>
          <w:szCs w:val="23"/>
        </w:rPr>
        <w:instrText xml:space="preserve"> REF _Ref117000019 \r \h  \* MERGEFORMAT </w:instrText>
      </w:r>
      <w:r w:rsidRPr="00602AAF">
        <w:rPr>
          <w:sz w:val="23"/>
          <w:szCs w:val="23"/>
        </w:rPr>
      </w:r>
      <w:r w:rsidRPr="00602AAF">
        <w:rPr>
          <w:sz w:val="23"/>
          <w:szCs w:val="23"/>
        </w:rPr>
        <w:fldChar w:fldCharType="separate"/>
      </w:r>
      <w:r w:rsidR="002E60E2">
        <w:rPr>
          <w:sz w:val="23"/>
          <w:szCs w:val="23"/>
        </w:rPr>
        <w:t>1.18</w:t>
      </w:r>
      <w:r w:rsidRPr="00602AAF">
        <w:rPr>
          <w:sz w:val="23"/>
          <w:szCs w:val="23"/>
        </w:rPr>
        <w:fldChar w:fldCharType="end"/>
      </w:r>
      <w:r w:rsidRPr="00602AAF">
        <w:rPr>
          <w:sz w:val="23"/>
          <w:szCs w:val="23"/>
        </w:rPr>
        <w:t xml:space="preserve"> sujeitará o licitante às sanções previstas na </w:t>
      </w:r>
      <w:hyperlink r:id="rId18" w:history="1">
        <w:r w:rsidRPr="00602AAF">
          <w:rPr>
            <w:rStyle w:val="Hyperlink"/>
            <w:sz w:val="23"/>
            <w:szCs w:val="23"/>
          </w:rPr>
          <w:t>Lei nº 14.133, de 2021</w:t>
        </w:r>
      </w:hyperlink>
      <w:r w:rsidRPr="00602AAF">
        <w:rPr>
          <w:sz w:val="23"/>
          <w:szCs w:val="23"/>
        </w:rPr>
        <w:t>, e neste Edital.</w:t>
      </w:r>
    </w:p>
    <w:p w14:paraId="0AC1C6A6" w14:textId="77777777" w:rsidR="00F019E8" w:rsidRPr="00602AAF" w:rsidRDefault="00F019E8" w:rsidP="00F019E8">
      <w:pPr>
        <w:pStyle w:val="Nivel2"/>
        <w:ind w:left="10" w:hanging="10"/>
        <w:rPr>
          <w:sz w:val="23"/>
          <w:szCs w:val="23"/>
        </w:rPr>
      </w:pPr>
      <w:r w:rsidRPr="00602AAF">
        <w:rPr>
          <w:sz w:val="23"/>
          <w:szCs w:val="23"/>
        </w:rPr>
        <w:t>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46EE74BE" w14:textId="77777777" w:rsidR="00F019E8" w:rsidRPr="00602AAF" w:rsidRDefault="00F019E8" w:rsidP="00F019E8">
      <w:pPr>
        <w:pStyle w:val="Nivel2"/>
        <w:ind w:left="10" w:hanging="10"/>
        <w:rPr>
          <w:sz w:val="23"/>
          <w:szCs w:val="23"/>
        </w:rPr>
      </w:pPr>
      <w:r w:rsidRPr="00602AAF">
        <w:rPr>
          <w:sz w:val="23"/>
          <w:szCs w:val="23"/>
        </w:rPr>
        <w:t>Não haverá ordem de classificação na etapa de apresentação da proposta e dos documentos de habilitação pelo licitante, o que ocorrerá somente após os procedimentos de abertura da sessão pública e da fase de envio de lances.</w:t>
      </w:r>
    </w:p>
    <w:p w14:paraId="45017DD5" w14:textId="77777777" w:rsidR="00F019E8" w:rsidRPr="00602AAF" w:rsidRDefault="00F019E8" w:rsidP="00F019E8">
      <w:pPr>
        <w:pStyle w:val="Nivel2"/>
        <w:ind w:left="10" w:hanging="10"/>
        <w:rPr>
          <w:sz w:val="23"/>
          <w:szCs w:val="23"/>
        </w:rPr>
      </w:pPr>
      <w:r w:rsidRPr="00602AAF">
        <w:rPr>
          <w:sz w:val="23"/>
          <w:szCs w:val="23"/>
        </w:rPr>
        <w:lastRenderedPageBreak/>
        <w:t>Serão disponibilizados para acesso público os documentos que compõem a proposta dos licitantes convocados para apresentação de propostas, após a fase de envio de lances.</w:t>
      </w:r>
    </w:p>
    <w:p w14:paraId="654521EE" w14:textId="77777777" w:rsidR="00F019E8" w:rsidRPr="00602AAF" w:rsidRDefault="00F019E8" w:rsidP="00F019E8">
      <w:pPr>
        <w:pStyle w:val="Nivel2"/>
        <w:ind w:left="10" w:hanging="10"/>
        <w:rPr>
          <w:sz w:val="23"/>
          <w:szCs w:val="23"/>
        </w:rPr>
      </w:pPr>
      <w:bookmarkStart w:id="18" w:name="_Ref116992247"/>
      <w:r w:rsidRPr="00602AAF">
        <w:rPr>
          <w:sz w:val="23"/>
          <w:szCs w:val="23"/>
        </w:rPr>
        <w:t>Desde que disponibilizada a funcionalidade no sistema, o licitante poderá parametrizar o seu valor final mínimo ou o seu percentual de desconto máximo quando do cadastramento da proposta e obedecerá às seguintes regras:</w:t>
      </w:r>
      <w:bookmarkEnd w:id="18"/>
    </w:p>
    <w:p w14:paraId="2833813A" w14:textId="77777777" w:rsidR="00F019E8" w:rsidRPr="00602AAF" w:rsidRDefault="00F019E8" w:rsidP="00F019E8">
      <w:pPr>
        <w:pStyle w:val="Nivel3"/>
        <w:ind w:left="10" w:hanging="10"/>
        <w:rPr>
          <w:sz w:val="23"/>
          <w:szCs w:val="23"/>
        </w:rPr>
      </w:pPr>
      <w:r w:rsidRPr="00602AAF">
        <w:rPr>
          <w:sz w:val="23"/>
          <w:szCs w:val="23"/>
        </w:rPr>
        <w:t>a aplicação do intervalo mínimo de diferença de valores ou de percentuais entre os lances, que incidirá tanto em relação aos lances intermediários quanto em relação ao lance que cobrir a melhor oferta; e</w:t>
      </w:r>
    </w:p>
    <w:p w14:paraId="5AF158C6" w14:textId="77777777" w:rsidR="00F019E8" w:rsidRPr="00602AAF" w:rsidRDefault="00F019E8" w:rsidP="00F019E8">
      <w:pPr>
        <w:pStyle w:val="Nivel3"/>
        <w:ind w:left="10" w:hanging="10"/>
        <w:rPr>
          <w:sz w:val="23"/>
          <w:szCs w:val="23"/>
        </w:rPr>
      </w:pPr>
      <w:r w:rsidRPr="00602AAF">
        <w:rPr>
          <w:sz w:val="23"/>
          <w:szCs w:val="23"/>
        </w:rPr>
        <w:t>os lances serão de envio automático pelo sistema, respeitado o valor final mínimo, caso estabelecido, e o intervalo de que trata o subitem acima.</w:t>
      </w:r>
    </w:p>
    <w:p w14:paraId="77E78170" w14:textId="77777777" w:rsidR="00F019E8" w:rsidRPr="00602AAF" w:rsidRDefault="00F019E8" w:rsidP="00F019E8">
      <w:pPr>
        <w:pStyle w:val="Nivel2"/>
        <w:ind w:left="10" w:hanging="10"/>
        <w:rPr>
          <w:sz w:val="23"/>
          <w:szCs w:val="23"/>
        </w:rPr>
      </w:pPr>
      <w:r w:rsidRPr="00602AAF">
        <w:rPr>
          <w:sz w:val="23"/>
          <w:szCs w:val="23"/>
        </w:rPr>
        <w:t>O valor final mínimo ou o percentual de desconto final máximo parametrizado no sistema poderá ser alterado pelo fornecedor durante a fase de disputa, sendo vedado:</w:t>
      </w:r>
    </w:p>
    <w:p w14:paraId="075D99E8" w14:textId="77777777" w:rsidR="00F019E8" w:rsidRPr="00602AAF" w:rsidRDefault="00F019E8" w:rsidP="00F019E8">
      <w:pPr>
        <w:pStyle w:val="Nivel3"/>
        <w:ind w:left="10" w:hanging="10"/>
        <w:rPr>
          <w:sz w:val="23"/>
          <w:szCs w:val="23"/>
        </w:rPr>
      </w:pPr>
      <w:r w:rsidRPr="00602AAF">
        <w:rPr>
          <w:sz w:val="23"/>
          <w:szCs w:val="23"/>
        </w:rPr>
        <w:t>valor superior a lance já registrado pelo fornecedor no sistema, quando adotado o critério de julgamento por menor preço; e</w:t>
      </w:r>
    </w:p>
    <w:p w14:paraId="2CE60245" w14:textId="77777777" w:rsidR="00F019E8" w:rsidRPr="00602AAF" w:rsidRDefault="00F019E8" w:rsidP="00F019E8">
      <w:pPr>
        <w:pStyle w:val="Nivel3"/>
        <w:ind w:left="10" w:hanging="10"/>
        <w:rPr>
          <w:sz w:val="23"/>
          <w:szCs w:val="23"/>
        </w:rPr>
      </w:pPr>
      <w:r w:rsidRPr="00602AAF">
        <w:rPr>
          <w:sz w:val="23"/>
          <w:szCs w:val="23"/>
        </w:rPr>
        <w:t xml:space="preserve"> percentual de desconto inferior a lance já registrado pelo fornecedor no sistema, quando adotado o critério de julgamento por maior desconto.</w:t>
      </w:r>
    </w:p>
    <w:p w14:paraId="0EF1D242" w14:textId="1E0CDF7E" w:rsidR="00F019E8" w:rsidRPr="00602AAF" w:rsidRDefault="00F019E8" w:rsidP="00F019E8">
      <w:pPr>
        <w:pStyle w:val="Nivel2"/>
        <w:ind w:left="10" w:hanging="10"/>
        <w:rPr>
          <w:sz w:val="23"/>
          <w:szCs w:val="23"/>
        </w:rPr>
      </w:pPr>
      <w:r w:rsidRPr="00602AAF">
        <w:rPr>
          <w:sz w:val="23"/>
          <w:szCs w:val="23"/>
        </w:rPr>
        <w:t xml:space="preserve">O valor final mínimo ou o percentual de desconto final máximo parametrizado na forma do item </w:t>
      </w:r>
      <w:r w:rsidRPr="00602AAF">
        <w:rPr>
          <w:sz w:val="23"/>
          <w:szCs w:val="23"/>
        </w:rPr>
        <w:fldChar w:fldCharType="begin"/>
      </w:r>
      <w:r w:rsidRPr="00602AAF">
        <w:rPr>
          <w:sz w:val="23"/>
          <w:szCs w:val="23"/>
        </w:rPr>
        <w:instrText xml:space="preserve"> REF _Ref116992247 \r \h  \* MERGEFORMAT </w:instrText>
      </w:r>
      <w:r w:rsidRPr="00602AAF">
        <w:rPr>
          <w:sz w:val="23"/>
          <w:szCs w:val="23"/>
        </w:rPr>
      </w:r>
      <w:r w:rsidRPr="00602AAF">
        <w:rPr>
          <w:sz w:val="23"/>
          <w:szCs w:val="23"/>
        </w:rPr>
        <w:fldChar w:fldCharType="separate"/>
      </w:r>
      <w:r w:rsidR="002E60E2">
        <w:rPr>
          <w:sz w:val="23"/>
          <w:szCs w:val="23"/>
        </w:rPr>
        <w:t>1.23</w:t>
      </w:r>
      <w:r w:rsidRPr="00602AAF">
        <w:rPr>
          <w:sz w:val="23"/>
          <w:szCs w:val="23"/>
        </w:rPr>
        <w:fldChar w:fldCharType="end"/>
      </w:r>
      <w:r w:rsidRPr="00602AAF">
        <w:rPr>
          <w:sz w:val="23"/>
          <w:szCs w:val="23"/>
        </w:rPr>
        <w:t xml:space="preserve"> possuirá caráter sigiloso para os demais fornecedores e para o órgão ou entidade promotora da licitação, podendo ser disponibilizado estrita e permanentemente aos órgãos de controle externo e interno.</w:t>
      </w:r>
    </w:p>
    <w:p w14:paraId="6E1BE280" w14:textId="77777777" w:rsidR="00F019E8" w:rsidRPr="00602AAF" w:rsidRDefault="00F019E8" w:rsidP="00F019E8">
      <w:pPr>
        <w:pStyle w:val="Nivel2"/>
        <w:ind w:left="10" w:hanging="10"/>
        <w:rPr>
          <w:rFonts w:eastAsia="Times New Roman"/>
          <w:sz w:val="23"/>
          <w:szCs w:val="23"/>
        </w:rPr>
      </w:pPr>
      <w:r w:rsidRPr="00602AAF">
        <w:rPr>
          <w:rFonts w:eastAsia="Times New Roman"/>
          <w:sz w:val="23"/>
          <w:szCs w:val="23"/>
        </w:rPr>
        <w:t xml:space="preserve">Caberá ao licitante interessado em participar da licitação </w:t>
      </w:r>
      <w:r w:rsidRPr="00602AAF">
        <w:rPr>
          <w:sz w:val="23"/>
          <w:szCs w:val="23"/>
        </w:rPr>
        <w:t>acompanhar as operações no sistema eletrônico durante o processo licitatório e se responsabilizar pelo ônus decorrente da perda de negócios diante da inobservância de mensagens emitidas pela Administração ou de sua desconexão.</w:t>
      </w:r>
    </w:p>
    <w:p w14:paraId="3ECD2F01" w14:textId="77777777" w:rsidR="00F019E8" w:rsidRPr="00602AAF" w:rsidRDefault="00F019E8" w:rsidP="00F019E8">
      <w:pPr>
        <w:pStyle w:val="Nivel2"/>
        <w:ind w:left="10" w:hanging="10"/>
        <w:rPr>
          <w:sz w:val="23"/>
          <w:szCs w:val="23"/>
        </w:rPr>
      </w:pPr>
      <w:r w:rsidRPr="00602AAF">
        <w:rPr>
          <w:rFonts w:eastAsia="Times New Roman"/>
          <w:sz w:val="23"/>
          <w:szCs w:val="23"/>
        </w:rPr>
        <w:t xml:space="preserve">O licitante deverá </w:t>
      </w:r>
      <w:r w:rsidRPr="00602AAF">
        <w:rPr>
          <w:sz w:val="23"/>
          <w:szCs w:val="23"/>
        </w:rPr>
        <w:t>comunicar imediatamente ao provedor do sistema qualquer acontecimento que possa comprometer o sigilo ou a segurança, para imediato bloqueio de acesso.</w:t>
      </w:r>
    </w:p>
    <w:p w14:paraId="47A5ABCF" w14:textId="6AE5052D" w:rsidR="007E126B" w:rsidRPr="00F019E8" w:rsidRDefault="007E126B" w:rsidP="00E6483B">
      <w:pPr>
        <w:autoSpaceDE w:val="0"/>
        <w:autoSpaceDN w:val="0"/>
        <w:adjustRightInd w:val="0"/>
        <w:jc w:val="both"/>
        <w:rPr>
          <w:rFonts w:ascii="Arial" w:hAnsi="Arial" w:cs="Arial"/>
          <w:sz w:val="23"/>
          <w:szCs w:val="23"/>
        </w:rPr>
      </w:pPr>
      <w:r w:rsidRPr="00F019E8">
        <w:rPr>
          <w:rFonts w:ascii="Arial" w:hAnsi="Arial" w:cs="Arial"/>
          <w:sz w:val="23"/>
          <w:szCs w:val="23"/>
        </w:rPr>
        <w:t xml:space="preserve">  </w:t>
      </w:r>
    </w:p>
    <w:p w14:paraId="1FC41868" w14:textId="05AC5143" w:rsidR="00E135EB" w:rsidRPr="00F019E8" w:rsidRDefault="00E135EB" w:rsidP="00111E53">
      <w:pPr>
        <w:autoSpaceDE w:val="0"/>
        <w:autoSpaceDN w:val="0"/>
        <w:adjustRightInd w:val="0"/>
        <w:jc w:val="both"/>
        <w:rPr>
          <w:rFonts w:ascii="Arial" w:hAnsi="Arial" w:cs="Arial"/>
          <w:b/>
          <w:bCs/>
          <w:sz w:val="23"/>
          <w:szCs w:val="23"/>
        </w:rPr>
      </w:pPr>
      <w:r w:rsidRPr="00F019E8">
        <w:rPr>
          <w:rFonts w:ascii="Arial" w:hAnsi="Arial" w:cs="Arial"/>
          <w:b/>
          <w:bCs/>
          <w:sz w:val="23"/>
          <w:szCs w:val="23"/>
        </w:rPr>
        <w:t>4. DO RECEBIMENTO E ABERTURA D</w:t>
      </w:r>
      <w:r w:rsidR="001C0D1D">
        <w:rPr>
          <w:rFonts w:ascii="Arial" w:hAnsi="Arial" w:cs="Arial"/>
          <w:b/>
          <w:bCs/>
          <w:sz w:val="23"/>
          <w:szCs w:val="23"/>
        </w:rPr>
        <w:t>A</w:t>
      </w:r>
      <w:r w:rsidRPr="00F019E8">
        <w:rPr>
          <w:rFonts w:ascii="Arial" w:hAnsi="Arial" w:cs="Arial"/>
          <w:b/>
          <w:bCs/>
          <w:sz w:val="23"/>
          <w:szCs w:val="23"/>
        </w:rPr>
        <w:t xml:space="preserve">S </w:t>
      </w:r>
      <w:r w:rsidR="001C0D1D">
        <w:rPr>
          <w:rFonts w:ascii="Arial" w:hAnsi="Arial" w:cs="Arial"/>
          <w:b/>
          <w:bCs/>
          <w:sz w:val="23"/>
          <w:szCs w:val="23"/>
        </w:rPr>
        <w:t>PROPOSTAS</w:t>
      </w:r>
      <w:r w:rsidRPr="00F019E8">
        <w:rPr>
          <w:rFonts w:ascii="Arial" w:hAnsi="Arial" w:cs="Arial"/>
          <w:b/>
          <w:bCs/>
          <w:sz w:val="23"/>
          <w:szCs w:val="23"/>
        </w:rPr>
        <w:t>:</w:t>
      </w:r>
    </w:p>
    <w:p w14:paraId="3C2AF122" w14:textId="77777777" w:rsidR="001C0D1D" w:rsidRPr="00602AAF" w:rsidRDefault="001C0D1D" w:rsidP="001C0D1D">
      <w:pPr>
        <w:pStyle w:val="Nivel2"/>
        <w:ind w:left="10" w:hanging="10"/>
        <w:rPr>
          <w:rFonts w:eastAsia="Times New Roman"/>
          <w:sz w:val="23"/>
          <w:szCs w:val="23"/>
        </w:rPr>
      </w:pPr>
      <w:r w:rsidRPr="00602AAF">
        <w:rPr>
          <w:sz w:val="23"/>
          <w:szCs w:val="23"/>
        </w:rPr>
        <w:t>O licitante deverá enviar sua proposta mediante o preenchimento, no sistema eletrônico, dos seguintes campos:</w:t>
      </w:r>
    </w:p>
    <w:p w14:paraId="56717ED1" w14:textId="77777777" w:rsidR="001C0D1D" w:rsidRPr="00602AAF" w:rsidRDefault="001C0D1D" w:rsidP="001C0D1D">
      <w:pPr>
        <w:pStyle w:val="Nvel3-R"/>
        <w:numPr>
          <w:ilvl w:val="2"/>
          <w:numId w:val="37"/>
        </w:numPr>
        <w:ind w:left="10" w:hanging="10"/>
        <w:rPr>
          <w:i w:val="0"/>
          <w:iCs w:val="0"/>
          <w:color w:val="auto"/>
          <w:sz w:val="23"/>
          <w:szCs w:val="23"/>
        </w:rPr>
      </w:pPr>
      <w:r w:rsidRPr="00602AAF">
        <w:rPr>
          <w:i w:val="0"/>
          <w:iCs w:val="0"/>
          <w:color w:val="auto"/>
          <w:sz w:val="23"/>
          <w:szCs w:val="23"/>
        </w:rPr>
        <w:t>Valor Unitário;</w:t>
      </w:r>
    </w:p>
    <w:p w14:paraId="5B1AED1E" w14:textId="77777777" w:rsidR="001C0D1D" w:rsidRPr="00602AAF" w:rsidRDefault="001C0D1D" w:rsidP="001C0D1D">
      <w:pPr>
        <w:pStyle w:val="Nivel3"/>
        <w:ind w:left="10" w:hanging="10"/>
        <w:rPr>
          <w:sz w:val="23"/>
          <w:szCs w:val="23"/>
        </w:rPr>
      </w:pPr>
      <w:r w:rsidRPr="00602AAF">
        <w:rPr>
          <w:sz w:val="23"/>
          <w:szCs w:val="23"/>
        </w:rPr>
        <w:t>Marca;</w:t>
      </w:r>
    </w:p>
    <w:p w14:paraId="330785E5" w14:textId="77777777" w:rsidR="001C0D1D" w:rsidRPr="00602AAF" w:rsidRDefault="001C0D1D" w:rsidP="001C0D1D">
      <w:pPr>
        <w:pStyle w:val="Nvel3-R"/>
        <w:numPr>
          <w:ilvl w:val="2"/>
          <w:numId w:val="37"/>
        </w:numPr>
        <w:ind w:left="10" w:hanging="10"/>
        <w:rPr>
          <w:i w:val="0"/>
          <w:iCs w:val="0"/>
          <w:color w:val="auto"/>
          <w:sz w:val="23"/>
          <w:szCs w:val="23"/>
        </w:rPr>
      </w:pPr>
      <w:r w:rsidRPr="00602AAF">
        <w:rPr>
          <w:i w:val="0"/>
          <w:iCs w:val="0"/>
          <w:color w:val="auto"/>
          <w:sz w:val="23"/>
          <w:szCs w:val="23"/>
        </w:rPr>
        <w:lastRenderedPageBreak/>
        <w:t xml:space="preserve">Fabricante; </w:t>
      </w:r>
    </w:p>
    <w:p w14:paraId="42A86E8B" w14:textId="77777777" w:rsidR="001C0D1D" w:rsidRPr="00602AAF" w:rsidRDefault="001C0D1D" w:rsidP="001C0D1D">
      <w:pPr>
        <w:pStyle w:val="Nivel2"/>
        <w:ind w:left="10" w:hanging="10"/>
        <w:rPr>
          <w:sz w:val="23"/>
          <w:szCs w:val="23"/>
        </w:rPr>
      </w:pPr>
      <w:r w:rsidRPr="00602AAF">
        <w:rPr>
          <w:sz w:val="23"/>
          <w:szCs w:val="23"/>
        </w:rPr>
        <w:t>Todas as especificações do objeto contidas na proposta vinculam o licitante.</w:t>
      </w:r>
    </w:p>
    <w:p w14:paraId="52A5A7DB" w14:textId="77777777" w:rsidR="001C0D1D" w:rsidRPr="00602AAF" w:rsidRDefault="001C0D1D" w:rsidP="001C0D1D">
      <w:pPr>
        <w:pStyle w:val="Nivel2"/>
        <w:ind w:left="10" w:hanging="10"/>
        <w:rPr>
          <w:sz w:val="23"/>
          <w:szCs w:val="23"/>
        </w:rPr>
      </w:pPr>
      <w:r w:rsidRPr="00602AAF">
        <w:rPr>
          <w:sz w:val="23"/>
          <w:szCs w:val="23"/>
        </w:rPr>
        <w:t>Nos valores propostos estarão inclusos todos os custos operacionais, encargos previdenciários, trabalhistas, tributários, comerciais e quaisquer outros que incidam direta ou indiretamente na execução do objeto.</w:t>
      </w:r>
    </w:p>
    <w:p w14:paraId="382562D6" w14:textId="77777777" w:rsidR="001C0D1D" w:rsidRPr="00602AAF" w:rsidRDefault="001C0D1D" w:rsidP="001C0D1D">
      <w:pPr>
        <w:pStyle w:val="Nivel2"/>
        <w:ind w:left="10" w:hanging="10"/>
        <w:rPr>
          <w:sz w:val="23"/>
          <w:szCs w:val="23"/>
        </w:rPr>
      </w:pPr>
      <w:r w:rsidRPr="00602AAF">
        <w:rPr>
          <w:sz w:val="23"/>
          <w:szCs w:val="23"/>
        </w:rPr>
        <w:t>Os preços ofertados, tanto na proposta inicial, quanto na etapa de lances, serão de exclusiva responsabilidade do licitante, não lhe assistindo o direito de pleitear qualquer alteração, sob alegação de erro, omissão ou qualquer outro pretexto.</w:t>
      </w:r>
    </w:p>
    <w:p w14:paraId="0D4D8343" w14:textId="77777777" w:rsidR="001C0D1D" w:rsidRPr="00602AAF" w:rsidRDefault="001C0D1D" w:rsidP="001C0D1D">
      <w:pPr>
        <w:pStyle w:val="Nivel2"/>
        <w:ind w:left="10" w:hanging="10"/>
        <w:rPr>
          <w:sz w:val="23"/>
          <w:szCs w:val="23"/>
        </w:rPr>
      </w:pPr>
      <w:r w:rsidRPr="00602AAF">
        <w:rPr>
          <w:sz w:val="23"/>
          <w:szCs w:val="23"/>
        </w:rPr>
        <w:t xml:space="preserve">Se o regime tributário da empresa implicar o recolhimento de tributos em percentuais variáveis, a cotação adequada será a que corresponde à média dos efetivos recolhimentos da empresa nos últimos doze meses. </w:t>
      </w:r>
    </w:p>
    <w:p w14:paraId="71B15ACF" w14:textId="77777777" w:rsidR="001C0D1D" w:rsidRPr="00602AAF" w:rsidRDefault="001C0D1D" w:rsidP="001C0D1D">
      <w:pPr>
        <w:pStyle w:val="Nivel2"/>
        <w:ind w:left="10" w:hanging="10"/>
        <w:rPr>
          <w:sz w:val="23"/>
          <w:szCs w:val="23"/>
        </w:rPr>
      </w:pPr>
      <w:r w:rsidRPr="00602AAF">
        <w:rPr>
          <w:sz w:val="23"/>
          <w:szCs w:val="23"/>
        </w:rPr>
        <w:t>Independentemente do percentual de tributo inserido na planilha, no pagamento serão retidos na fonte os percentuais estabelecidos na legislação vigente.</w:t>
      </w:r>
    </w:p>
    <w:p w14:paraId="3BF59D41" w14:textId="77777777" w:rsidR="001C0D1D" w:rsidRPr="00602AAF" w:rsidRDefault="001C0D1D" w:rsidP="001C0D1D">
      <w:pPr>
        <w:pStyle w:val="Nvel2-Red"/>
        <w:numPr>
          <w:ilvl w:val="1"/>
          <w:numId w:val="37"/>
        </w:numPr>
        <w:ind w:left="10" w:hanging="10"/>
        <w:rPr>
          <w:i w:val="0"/>
          <w:iCs w:val="0"/>
          <w:color w:val="auto"/>
          <w:sz w:val="23"/>
          <w:szCs w:val="23"/>
        </w:rPr>
      </w:pPr>
      <w:r w:rsidRPr="00602AAF">
        <w:rPr>
          <w:i w:val="0"/>
          <w:iCs w:val="0"/>
          <w:color w:val="auto"/>
          <w:sz w:val="23"/>
          <w:szCs w:val="23"/>
        </w:rPr>
        <w:t>Na presente licitação, a Microempresa e a Empresa de Pequeno Porte poderão se beneficiar do regime de tributação pelo Simples Nacional.</w:t>
      </w:r>
    </w:p>
    <w:p w14:paraId="589E8960" w14:textId="77777777" w:rsidR="001C0D1D" w:rsidRPr="00602AAF" w:rsidRDefault="001C0D1D" w:rsidP="001C0D1D">
      <w:pPr>
        <w:pStyle w:val="Nivel2"/>
        <w:ind w:left="10" w:hanging="10"/>
        <w:rPr>
          <w:sz w:val="23"/>
          <w:szCs w:val="23"/>
        </w:rPr>
      </w:pPr>
      <w:r w:rsidRPr="00602AAF">
        <w:rPr>
          <w:sz w:val="23"/>
          <w:szCs w:val="23"/>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5508FBA5" w14:textId="77777777" w:rsidR="001C0D1D" w:rsidRPr="00602AAF" w:rsidRDefault="001C0D1D" w:rsidP="001C0D1D">
      <w:pPr>
        <w:pStyle w:val="Nivel3"/>
        <w:ind w:left="10" w:hanging="10"/>
        <w:rPr>
          <w:sz w:val="23"/>
          <w:szCs w:val="23"/>
        </w:rPr>
      </w:pPr>
      <w:r w:rsidRPr="00602AAF">
        <w:rPr>
          <w:color w:val="auto"/>
          <w:sz w:val="23"/>
          <w:szCs w:val="23"/>
        </w:rPr>
        <w:t xml:space="preserve">O prazo de validade da proposta não será inferior a </w:t>
      </w:r>
      <w:r w:rsidRPr="00602AAF">
        <w:rPr>
          <w:b/>
          <w:bCs/>
          <w:color w:val="auto"/>
          <w:sz w:val="23"/>
          <w:szCs w:val="23"/>
        </w:rPr>
        <w:t>60 (sessenta)</w:t>
      </w:r>
      <w:r w:rsidRPr="00602AAF">
        <w:rPr>
          <w:color w:val="auto"/>
          <w:sz w:val="23"/>
          <w:szCs w:val="23"/>
        </w:rPr>
        <w:t xml:space="preserve"> dias</w:t>
      </w:r>
      <w:r w:rsidRPr="00602AAF">
        <w:rPr>
          <w:b/>
          <w:color w:val="auto"/>
          <w:sz w:val="23"/>
          <w:szCs w:val="23"/>
        </w:rPr>
        <w:t>,</w:t>
      </w:r>
      <w:r w:rsidRPr="00602AAF">
        <w:rPr>
          <w:color w:val="auto"/>
          <w:sz w:val="23"/>
          <w:szCs w:val="23"/>
        </w:rPr>
        <w:t xml:space="preserve"> a contar da data de sua apresentação.</w:t>
      </w:r>
    </w:p>
    <w:p w14:paraId="54AAC5A0" w14:textId="77777777" w:rsidR="001C0D1D" w:rsidRPr="00602AAF" w:rsidRDefault="001C0D1D" w:rsidP="001C0D1D">
      <w:pPr>
        <w:pStyle w:val="Nivel3"/>
        <w:ind w:left="10" w:hanging="10"/>
        <w:rPr>
          <w:sz w:val="23"/>
          <w:szCs w:val="23"/>
        </w:rPr>
      </w:pPr>
      <w:r w:rsidRPr="00602AAF">
        <w:rPr>
          <w:sz w:val="23"/>
          <w:szCs w:val="23"/>
        </w:rPr>
        <w:t>Os licitantes devem respeitar os preços máximos estabelecidos nas normas de regência de contratações públicas federais, quando participarem de licitações públicas;</w:t>
      </w:r>
    </w:p>
    <w:p w14:paraId="366C7F6A" w14:textId="77777777" w:rsidR="001C0D1D" w:rsidRPr="00602AAF" w:rsidRDefault="001C0D1D" w:rsidP="001C0D1D">
      <w:pPr>
        <w:pStyle w:val="Nivel3"/>
        <w:ind w:left="10" w:hanging="10"/>
        <w:rPr>
          <w:sz w:val="23"/>
          <w:szCs w:val="23"/>
        </w:rPr>
      </w:pPr>
      <w:r w:rsidRPr="00602AAF">
        <w:rPr>
          <w:sz w:val="23"/>
          <w:szCs w:val="23"/>
        </w:rPr>
        <w:t>Caso o critério de julgamento seja o de maior desconto, o preço já decorrente da aplicação do desconto ofertado deverá respeitar os preços máximos previstos no Termo de Referência.</w:t>
      </w:r>
    </w:p>
    <w:p w14:paraId="7B60DBBF" w14:textId="77777777" w:rsidR="001C0D1D" w:rsidRPr="00602AAF" w:rsidRDefault="001C0D1D" w:rsidP="001C0D1D">
      <w:pPr>
        <w:pStyle w:val="Nivel2"/>
        <w:ind w:left="10" w:hanging="10"/>
        <w:rPr>
          <w:rFonts w:eastAsia="Times New Roman"/>
          <w:sz w:val="23"/>
          <w:szCs w:val="23"/>
        </w:rPr>
      </w:pPr>
      <w:r w:rsidRPr="00602AAF">
        <w:rPr>
          <w:sz w:val="23"/>
          <w:szCs w:val="23"/>
        </w:rPr>
        <w:t xml:space="preserve">O descumprimento das regras supramencionadas pela Administração por parte dos contratados pode ensejar a </w:t>
      </w:r>
      <w:r w:rsidRPr="00602AAF">
        <w:rPr>
          <w:color w:val="000000" w:themeColor="text1"/>
          <w:sz w:val="23"/>
          <w:szCs w:val="23"/>
        </w:rPr>
        <w:t>responsabilização pelo</w:t>
      </w:r>
      <w:r w:rsidRPr="00602AAF">
        <w:rPr>
          <w:sz w:val="23"/>
          <w:szCs w:val="23"/>
        </w:rPr>
        <w:t xml:space="preserve"> Tribunal de Contas da União e, após o devido processo legal, gerar as seguintes consequências: assinatura de prazo para a adoção das medidas necessárias ao exato cumprimento da lei, nos termos do </w:t>
      </w:r>
      <w:hyperlink r:id="rId19" w:history="1">
        <w:r w:rsidRPr="00602AAF">
          <w:rPr>
            <w:rStyle w:val="Hyperlink"/>
            <w:sz w:val="23"/>
            <w:szCs w:val="23"/>
          </w:rPr>
          <w:t>art. 71, inciso IX, da Constituição</w:t>
        </w:r>
      </w:hyperlink>
      <w:r w:rsidRPr="00602AAF">
        <w:rPr>
          <w:sz w:val="23"/>
          <w:szCs w:val="23"/>
        </w:rPr>
        <w:t xml:space="preserve">; ou </w:t>
      </w:r>
      <w:r w:rsidRPr="00602AAF">
        <w:rPr>
          <w:sz w:val="23"/>
          <w:szCs w:val="23"/>
        </w:rPr>
        <w:lastRenderedPageBreak/>
        <w:t xml:space="preserve">condenação dos agentes públicos responsáveis e da empresa contratada ao pagamento dos prejuízos ao erário, caso verificada a ocorrência de superfaturamento por </w:t>
      </w:r>
      <w:proofErr w:type="spellStart"/>
      <w:r w:rsidRPr="00602AAF">
        <w:rPr>
          <w:sz w:val="23"/>
          <w:szCs w:val="23"/>
        </w:rPr>
        <w:t>sobrepreço</w:t>
      </w:r>
      <w:proofErr w:type="spellEnd"/>
      <w:r w:rsidRPr="00602AAF">
        <w:rPr>
          <w:sz w:val="23"/>
          <w:szCs w:val="23"/>
        </w:rPr>
        <w:t xml:space="preserve"> na execução do contrato.</w:t>
      </w:r>
    </w:p>
    <w:p w14:paraId="0080F881" w14:textId="6ECA1985" w:rsidR="00E135EB" w:rsidRPr="00F019E8" w:rsidRDefault="00E135EB" w:rsidP="00E135EB">
      <w:pPr>
        <w:autoSpaceDE w:val="0"/>
        <w:autoSpaceDN w:val="0"/>
        <w:adjustRightInd w:val="0"/>
        <w:jc w:val="both"/>
        <w:rPr>
          <w:rFonts w:ascii="Arial" w:hAnsi="Arial" w:cs="Arial"/>
          <w:sz w:val="23"/>
          <w:szCs w:val="23"/>
        </w:rPr>
      </w:pPr>
    </w:p>
    <w:p w14:paraId="40A6B680" w14:textId="215B6C26" w:rsidR="00B63563" w:rsidRPr="00F019E8" w:rsidRDefault="00B63563" w:rsidP="00E135EB">
      <w:pPr>
        <w:autoSpaceDE w:val="0"/>
        <w:autoSpaceDN w:val="0"/>
        <w:adjustRightInd w:val="0"/>
        <w:jc w:val="both"/>
        <w:rPr>
          <w:rFonts w:ascii="Arial" w:hAnsi="Arial" w:cs="Arial"/>
          <w:b/>
          <w:bCs/>
          <w:sz w:val="23"/>
          <w:szCs w:val="23"/>
        </w:rPr>
      </w:pPr>
      <w:r w:rsidRPr="00F019E8">
        <w:rPr>
          <w:rFonts w:ascii="Arial" w:hAnsi="Arial" w:cs="Arial"/>
          <w:b/>
          <w:bCs/>
          <w:sz w:val="23"/>
          <w:szCs w:val="23"/>
        </w:rPr>
        <w:t xml:space="preserve">5. DA </w:t>
      </w:r>
      <w:r w:rsidR="001C0D1D" w:rsidRPr="001C0D1D">
        <w:rPr>
          <w:rFonts w:ascii="Arial" w:hAnsi="Arial" w:cs="Arial"/>
          <w:b/>
          <w:sz w:val="23"/>
          <w:szCs w:val="23"/>
        </w:rPr>
        <w:t>ABERTURA DA SESSÃO, CLASSIFICAÇÃO DAS PROPOSTAS E FORMULAÇÃO DE LANCES</w:t>
      </w:r>
      <w:r w:rsidRPr="001C0D1D">
        <w:rPr>
          <w:rFonts w:ascii="Arial" w:hAnsi="Arial" w:cs="Arial"/>
          <w:b/>
          <w:bCs/>
          <w:sz w:val="23"/>
          <w:szCs w:val="23"/>
        </w:rPr>
        <w:t>:</w:t>
      </w:r>
    </w:p>
    <w:p w14:paraId="158F6FE0" w14:textId="77777777" w:rsidR="001C0D1D" w:rsidRPr="00602AAF" w:rsidRDefault="001C0D1D" w:rsidP="001C0D1D">
      <w:pPr>
        <w:pStyle w:val="Nivel2"/>
        <w:ind w:left="10" w:hanging="10"/>
        <w:rPr>
          <w:sz w:val="23"/>
          <w:szCs w:val="23"/>
        </w:rPr>
      </w:pPr>
      <w:bookmarkStart w:id="19" w:name="_Hlk114646655"/>
      <w:r w:rsidRPr="00602AAF">
        <w:rPr>
          <w:sz w:val="23"/>
          <w:szCs w:val="23"/>
        </w:rPr>
        <w:t>A abertura da presente licitação dar-se-á automaticamente em sessão pública, por meio de sistema eletrônico, na data, horário e local indicados neste Edital.</w:t>
      </w:r>
    </w:p>
    <w:p w14:paraId="3AC399B9" w14:textId="5164FE71" w:rsidR="001C0D1D" w:rsidRPr="00602AAF" w:rsidRDefault="001C0D1D" w:rsidP="001C0D1D">
      <w:pPr>
        <w:pStyle w:val="Nivel2"/>
        <w:ind w:left="10" w:hanging="10"/>
        <w:rPr>
          <w:sz w:val="23"/>
          <w:szCs w:val="23"/>
        </w:rPr>
      </w:pPr>
      <w:r w:rsidRPr="00602AAF">
        <w:rPr>
          <w:sz w:val="23"/>
          <w:szCs w:val="23"/>
        </w:rPr>
        <w:t xml:space="preserve">Os licitantes poderão retirar ou substituir a proposta ou os documentos de habilitação, quando for o caso, anteriormente inseridos no sistema, até a abertura da </w:t>
      </w:r>
      <w:r w:rsidR="002F4B00">
        <w:rPr>
          <w:sz w:val="23"/>
          <w:szCs w:val="23"/>
        </w:rPr>
        <w:t xml:space="preserve">documentação e das propostas, até o dia 14 de Outubro de 2026 as 09:00 horas, após esta data a comissão de licitação fara a analise da documentação de habilitação e a proposta das empresas e as empresas que apresentarem sua documentação atendendo as demandas do edital serão classificadas para os lances que ira ocorrer no dia 15 de Outubro de 2026 com </w:t>
      </w:r>
      <w:proofErr w:type="spellStart"/>
      <w:r w:rsidR="002F4B00">
        <w:rPr>
          <w:sz w:val="23"/>
          <w:szCs w:val="23"/>
        </w:rPr>
        <w:t>inicio</w:t>
      </w:r>
      <w:proofErr w:type="spellEnd"/>
      <w:r w:rsidR="002F4B00">
        <w:rPr>
          <w:sz w:val="23"/>
          <w:szCs w:val="23"/>
        </w:rPr>
        <w:t xml:space="preserve"> as 09:00 horas. </w:t>
      </w:r>
    </w:p>
    <w:p w14:paraId="7CED34A1" w14:textId="77777777" w:rsidR="001C0D1D" w:rsidRPr="00602AAF" w:rsidRDefault="001C0D1D" w:rsidP="001C0D1D">
      <w:pPr>
        <w:pStyle w:val="Nivel2"/>
        <w:ind w:left="10" w:hanging="10"/>
        <w:rPr>
          <w:sz w:val="23"/>
          <w:szCs w:val="23"/>
        </w:rPr>
      </w:pPr>
      <w:r w:rsidRPr="00602AAF">
        <w:rPr>
          <w:sz w:val="23"/>
          <w:szCs w:val="23"/>
        </w:rPr>
        <w:t>O sistema disponibilizará campo próprio para troca de mensagens entre o Pregoeiro e os licitantes.</w:t>
      </w:r>
    </w:p>
    <w:p w14:paraId="3309104E" w14:textId="77777777" w:rsidR="001C0D1D" w:rsidRPr="00602AAF" w:rsidRDefault="001C0D1D" w:rsidP="001C0D1D">
      <w:pPr>
        <w:pStyle w:val="Nivel2"/>
        <w:ind w:left="10" w:hanging="10"/>
        <w:rPr>
          <w:sz w:val="23"/>
          <w:szCs w:val="23"/>
        </w:rPr>
      </w:pPr>
      <w:r w:rsidRPr="00602AAF">
        <w:rPr>
          <w:sz w:val="23"/>
          <w:szCs w:val="23"/>
        </w:rPr>
        <w:t xml:space="preserve">Iniciada a etapa competitiva, os licitantes deverão encaminhar lances exclusivamente por meio de sistema eletrônico, sendo imediatamente informados do seu recebimento e do valor consignado no registro. </w:t>
      </w:r>
    </w:p>
    <w:p w14:paraId="7DC35813" w14:textId="77777777" w:rsidR="001C0D1D" w:rsidRPr="00602AAF" w:rsidRDefault="001C0D1D" w:rsidP="001C0D1D">
      <w:pPr>
        <w:pStyle w:val="Nivel2"/>
        <w:ind w:left="10" w:hanging="10"/>
        <w:rPr>
          <w:sz w:val="23"/>
          <w:szCs w:val="23"/>
        </w:rPr>
      </w:pPr>
      <w:r w:rsidRPr="00602AAF">
        <w:rPr>
          <w:sz w:val="23"/>
          <w:szCs w:val="23"/>
        </w:rPr>
        <w:t>O lance deverá ser ofertado pelo valor unitário do item.</w:t>
      </w:r>
    </w:p>
    <w:p w14:paraId="4A16C5A4" w14:textId="77777777" w:rsidR="001C0D1D" w:rsidRPr="00602AAF" w:rsidRDefault="001C0D1D" w:rsidP="001C0D1D">
      <w:pPr>
        <w:pStyle w:val="Nivel2"/>
        <w:ind w:left="10" w:hanging="10"/>
        <w:rPr>
          <w:sz w:val="23"/>
          <w:szCs w:val="23"/>
        </w:rPr>
      </w:pPr>
      <w:r w:rsidRPr="00602AAF">
        <w:rPr>
          <w:sz w:val="23"/>
          <w:szCs w:val="23"/>
        </w:rPr>
        <w:t>Os licitantes poderão oferecer lances sucessivos, observando o horário fixado para abertura da sessão e as regras estabelecidas no Edital.</w:t>
      </w:r>
    </w:p>
    <w:p w14:paraId="66A8FE6A" w14:textId="77777777" w:rsidR="001C0D1D" w:rsidRPr="00602AAF" w:rsidRDefault="001C0D1D" w:rsidP="001C0D1D">
      <w:pPr>
        <w:pStyle w:val="Nivel2"/>
        <w:ind w:left="10" w:hanging="10"/>
        <w:rPr>
          <w:sz w:val="23"/>
          <w:szCs w:val="23"/>
        </w:rPr>
      </w:pPr>
      <w:r w:rsidRPr="00602AAF">
        <w:rPr>
          <w:sz w:val="23"/>
          <w:szCs w:val="23"/>
        </w:rPr>
        <w:t xml:space="preserve">O licitante somente poderá </w:t>
      </w:r>
      <w:r w:rsidRPr="00602AAF">
        <w:rPr>
          <w:color w:val="auto"/>
          <w:sz w:val="23"/>
          <w:szCs w:val="23"/>
        </w:rPr>
        <w:t xml:space="preserve">oferecer lance de valor inferior ao último por </w:t>
      </w:r>
      <w:r w:rsidRPr="00602AAF">
        <w:rPr>
          <w:sz w:val="23"/>
          <w:szCs w:val="23"/>
        </w:rPr>
        <w:t xml:space="preserve">ele ofertado e registrado pelo sistema. </w:t>
      </w:r>
    </w:p>
    <w:p w14:paraId="7C35208A" w14:textId="1BBD86C3" w:rsidR="001C0D1D" w:rsidRPr="00602AAF" w:rsidRDefault="001C0D1D" w:rsidP="001C0D1D">
      <w:pPr>
        <w:pStyle w:val="Nivel2"/>
        <w:ind w:left="10" w:hanging="10"/>
        <w:rPr>
          <w:sz w:val="23"/>
          <w:szCs w:val="23"/>
        </w:rPr>
      </w:pPr>
      <w:r w:rsidRPr="00602AAF">
        <w:rPr>
          <w:sz w:val="23"/>
          <w:szCs w:val="23"/>
        </w:rPr>
        <w:t>O intervalo mínimo de diferença de valores entre os lances, que incidirá tanto em relação aos lances intermediários quanto em relação à proposta que cobrir a melhor oferta deverá ser</w:t>
      </w:r>
      <w:r w:rsidRPr="00602AAF">
        <w:rPr>
          <w:i/>
          <w:iCs/>
          <w:sz w:val="23"/>
          <w:szCs w:val="23"/>
        </w:rPr>
        <w:t xml:space="preserve"> </w:t>
      </w:r>
      <w:r w:rsidRPr="00602AAF">
        <w:rPr>
          <w:color w:val="auto"/>
          <w:sz w:val="23"/>
          <w:szCs w:val="23"/>
        </w:rPr>
        <w:t xml:space="preserve">de </w:t>
      </w:r>
      <w:r w:rsidR="002F4B00">
        <w:rPr>
          <w:color w:val="auto"/>
          <w:sz w:val="23"/>
          <w:szCs w:val="23"/>
        </w:rPr>
        <w:t xml:space="preserve">R$ </w:t>
      </w:r>
      <w:r w:rsidRPr="00602AAF">
        <w:rPr>
          <w:color w:val="auto"/>
          <w:sz w:val="23"/>
          <w:szCs w:val="23"/>
        </w:rPr>
        <w:t>50,00 (cinquenta reais).</w:t>
      </w:r>
    </w:p>
    <w:p w14:paraId="1D2E4DE3" w14:textId="77777777" w:rsidR="001C0D1D" w:rsidRPr="00602AAF" w:rsidRDefault="001C0D1D" w:rsidP="001C0D1D">
      <w:pPr>
        <w:pStyle w:val="Nivel2"/>
        <w:ind w:left="10" w:hanging="10"/>
        <w:rPr>
          <w:sz w:val="23"/>
          <w:szCs w:val="23"/>
        </w:rPr>
      </w:pPr>
      <w:r w:rsidRPr="00602AAF">
        <w:rPr>
          <w:sz w:val="23"/>
          <w:szCs w:val="23"/>
        </w:rPr>
        <w:t>O licitante poderá, uma única vez, excluir seu último lance ofertado, no intervalo de quinze segundos após o registro no sistema, na hipótese de lance inconsistente ou inexequível.</w:t>
      </w:r>
    </w:p>
    <w:p w14:paraId="146ECBC5" w14:textId="77777777" w:rsidR="001C0D1D" w:rsidRPr="00602AAF" w:rsidRDefault="001C0D1D" w:rsidP="001C0D1D">
      <w:pPr>
        <w:pStyle w:val="Nivel2"/>
        <w:ind w:left="10" w:hanging="10"/>
        <w:rPr>
          <w:sz w:val="23"/>
          <w:szCs w:val="23"/>
        </w:rPr>
      </w:pPr>
      <w:r w:rsidRPr="00602AAF">
        <w:rPr>
          <w:sz w:val="23"/>
          <w:szCs w:val="23"/>
        </w:rPr>
        <w:t>O procedimento seguirá de acordo com o modo de disputa adotado.</w:t>
      </w:r>
    </w:p>
    <w:p w14:paraId="798BF0EC" w14:textId="77777777" w:rsidR="001C0D1D" w:rsidRPr="00602AAF" w:rsidRDefault="001C0D1D" w:rsidP="001C0D1D">
      <w:pPr>
        <w:pStyle w:val="Nivel2"/>
        <w:ind w:left="10" w:hanging="10"/>
        <w:rPr>
          <w:sz w:val="23"/>
          <w:szCs w:val="23"/>
        </w:rPr>
      </w:pPr>
      <w:bookmarkStart w:id="20" w:name="_Hlk113697759"/>
      <w:r w:rsidRPr="00602AAF">
        <w:rPr>
          <w:sz w:val="23"/>
          <w:szCs w:val="23"/>
        </w:rPr>
        <w:t>Será adotado para o envio de lances no pregão eletrônico o modo de disputa “aberto”, os licitantes apresentarão lances públicos e sucessivos, com prorrogações.</w:t>
      </w:r>
    </w:p>
    <w:p w14:paraId="08A67BF5" w14:textId="77777777" w:rsidR="001C0D1D" w:rsidRPr="00602AAF" w:rsidRDefault="001C0D1D" w:rsidP="001C0D1D">
      <w:pPr>
        <w:pStyle w:val="Nivel3"/>
        <w:ind w:left="10" w:hanging="10"/>
        <w:rPr>
          <w:sz w:val="23"/>
          <w:szCs w:val="23"/>
        </w:rPr>
      </w:pPr>
      <w:bookmarkStart w:id="21" w:name="_Hlk113697816"/>
      <w:bookmarkEnd w:id="20"/>
      <w:r w:rsidRPr="00602AAF">
        <w:rPr>
          <w:sz w:val="23"/>
          <w:szCs w:val="23"/>
        </w:rPr>
        <w:lastRenderedPageBreak/>
        <w:t>A etapa de lances da sessão pública terá duração de dez minutos e, após isso, será prorrogada automaticamente pelo sistema quando houver lance ofertado nos últimos dois minutos do período de duração da sessão pública.</w:t>
      </w:r>
    </w:p>
    <w:p w14:paraId="75EE20F8" w14:textId="77777777" w:rsidR="001C0D1D" w:rsidRPr="00602AAF" w:rsidRDefault="001C0D1D" w:rsidP="001C0D1D">
      <w:pPr>
        <w:pStyle w:val="Nivel3"/>
        <w:ind w:left="10" w:hanging="10"/>
        <w:rPr>
          <w:sz w:val="23"/>
          <w:szCs w:val="23"/>
        </w:rPr>
      </w:pPr>
      <w:r w:rsidRPr="00602AAF">
        <w:rPr>
          <w:sz w:val="23"/>
          <w:szCs w:val="23"/>
        </w:rPr>
        <w:t>A prorrogação automática da etapa de lances, de que trata o subitem anterior, será de dois minutos e ocorrerá sucessivamente sempre que houver lances enviados nesse período de prorrogação, inclusive no caso de lances intermediários.</w:t>
      </w:r>
    </w:p>
    <w:p w14:paraId="4B73C86C" w14:textId="77777777" w:rsidR="001C0D1D" w:rsidRPr="00602AAF" w:rsidRDefault="001C0D1D" w:rsidP="001C0D1D">
      <w:pPr>
        <w:pStyle w:val="Nivel3"/>
        <w:ind w:left="10" w:hanging="10"/>
        <w:rPr>
          <w:sz w:val="23"/>
          <w:szCs w:val="23"/>
        </w:rPr>
      </w:pPr>
      <w:r w:rsidRPr="00602AAF">
        <w:rPr>
          <w:sz w:val="23"/>
          <w:szCs w:val="23"/>
        </w:rPr>
        <w:t>Não havendo novos lances na forma estabelecida nos itens anteriores, a sessão pública encerrar-se-á automaticamente, e o sistema ordenará e divulgará os lances conforme a ordem final de classificação.</w:t>
      </w:r>
    </w:p>
    <w:p w14:paraId="33DCBAAA" w14:textId="77777777" w:rsidR="001C0D1D" w:rsidRPr="00602AAF" w:rsidRDefault="001C0D1D" w:rsidP="001C0D1D">
      <w:pPr>
        <w:pStyle w:val="Nivel3"/>
        <w:ind w:left="10" w:hanging="10"/>
        <w:rPr>
          <w:sz w:val="23"/>
          <w:szCs w:val="23"/>
        </w:rPr>
      </w:pPr>
      <w:r w:rsidRPr="00602AAF">
        <w:rPr>
          <w:sz w:val="23"/>
          <w:szCs w:val="23"/>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5F1E705" w14:textId="77777777" w:rsidR="001C0D1D" w:rsidRPr="00602AAF" w:rsidRDefault="001C0D1D" w:rsidP="001C0D1D">
      <w:pPr>
        <w:pStyle w:val="Nivel3"/>
        <w:ind w:left="10" w:hanging="10"/>
        <w:rPr>
          <w:sz w:val="23"/>
          <w:szCs w:val="23"/>
        </w:rPr>
      </w:pPr>
      <w:r w:rsidRPr="00602AAF">
        <w:rPr>
          <w:sz w:val="23"/>
          <w:szCs w:val="23"/>
        </w:rPr>
        <w:t xml:space="preserve">Após o reinício previsto no item supra, os licitantes serão convocados para apresentar lances </w:t>
      </w:r>
      <w:bookmarkStart w:id="22" w:name="_Hlk113698144"/>
      <w:bookmarkEnd w:id="21"/>
    </w:p>
    <w:bookmarkEnd w:id="22"/>
    <w:p w14:paraId="1C388DCD" w14:textId="77777777" w:rsidR="001C0D1D" w:rsidRPr="00602AAF" w:rsidRDefault="001C0D1D" w:rsidP="001C0D1D">
      <w:pPr>
        <w:pStyle w:val="Nivel2"/>
        <w:ind w:left="10" w:hanging="10"/>
        <w:rPr>
          <w:sz w:val="23"/>
          <w:szCs w:val="23"/>
        </w:rPr>
      </w:pPr>
      <w:r w:rsidRPr="00602AAF">
        <w:rPr>
          <w:sz w:val="23"/>
          <w:szCs w:val="23"/>
        </w:rPr>
        <w:t>Após o término dos prazos estabelecidos nos subitens anteriores, o sistema ordenará e divulgará os lances segundo a ordem crescente de valores.</w:t>
      </w:r>
    </w:p>
    <w:p w14:paraId="40A4A2ED" w14:textId="77777777" w:rsidR="001C0D1D" w:rsidRPr="00602AAF" w:rsidRDefault="001C0D1D" w:rsidP="001C0D1D">
      <w:pPr>
        <w:pStyle w:val="Nivel2"/>
        <w:ind w:left="10" w:hanging="10"/>
        <w:rPr>
          <w:sz w:val="23"/>
          <w:szCs w:val="23"/>
        </w:rPr>
      </w:pPr>
      <w:r w:rsidRPr="00602AAF">
        <w:rPr>
          <w:sz w:val="23"/>
          <w:szCs w:val="23"/>
        </w:rPr>
        <w:t xml:space="preserve">Não serão aceitos dois ou mais lances de mesmo valor, prevalecendo aquele que for recebido e registrado em primeiro lugar. </w:t>
      </w:r>
    </w:p>
    <w:p w14:paraId="070B3372" w14:textId="77777777" w:rsidR="001C0D1D" w:rsidRPr="00602AAF" w:rsidRDefault="001C0D1D" w:rsidP="001C0D1D">
      <w:pPr>
        <w:pStyle w:val="Nivel2"/>
        <w:ind w:left="10" w:hanging="10"/>
        <w:rPr>
          <w:sz w:val="23"/>
          <w:szCs w:val="23"/>
        </w:rPr>
      </w:pPr>
      <w:r w:rsidRPr="00602AAF">
        <w:rPr>
          <w:sz w:val="23"/>
          <w:szCs w:val="23"/>
        </w:rPr>
        <w:t xml:space="preserve">Durante o transcurso da sessão pública, os licitantes serão informados, em tempo real, do valor do menor lance registrado, vedada a identificação do licitante. </w:t>
      </w:r>
    </w:p>
    <w:p w14:paraId="53C14B9E" w14:textId="77777777" w:rsidR="001C0D1D" w:rsidRPr="00602AAF" w:rsidRDefault="001C0D1D" w:rsidP="001C0D1D">
      <w:pPr>
        <w:pStyle w:val="Nivel2"/>
        <w:ind w:left="10" w:hanging="10"/>
        <w:rPr>
          <w:sz w:val="23"/>
          <w:szCs w:val="23"/>
        </w:rPr>
      </w:pPr>
      <w:r w:rsidRPr="00602AAF">
        <w:rPr>
          <w:sz w:val="23"/>
          <w:szCs w:val="23"/>
        </w:rPr>
        <w:t xml:space="preserve">No caso de desconexão com o Pregoeiro, no decorrer da etapa competitiva do Pregão, o sistema eletrônico poderá permanecer acessível aos licitantes para a recepção dos lances. </w:t>
      </w:r>
    </w:p>
    <w:p w14:paraId="397ED6DF" w14:textId="77777777" w:rsidR="001C0D1D" w:rsidRPr="00602AAF" w:rsidRDefault="001C0D1D" w:rsidP="001C0D1D">
      <w:pPr>
        <w:pStyle w:val="Nivel2"/>
        <w:ind w:left="10" w:hanging="10"/>
        <w:rPr>
          <w:sz w:val="23"/>
          <w:szCs w:val="23"/>
        </w:rPr>
      </w:pPr>
      <w:r w:rsidRPr="00602AAF">
        <w:rPr>
          <w:sz w:val="23"/>
          <w:szCs w:val="23"/>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206071F" w14:textId="77777777" w:rsidR="001C0D1D" w:rsidRPr="00602AAF" w:rsidRDefault="001C0D1D" w:rsidP="001C0D1D">
      <w:pPr>
        <w:pStyle w:val="Nivel2"/>
        <w:ind w:left="10" w:hanging="10"/>
        <w:rPr>
          <w:sz w:val="23"/>
          <w:szCs w:val="23"/>
        </w:rPr>
      </w:pPr>
      <w:r w:rsidRPr="00602AAF">
        <w:rPr>
          <w:sz w:val="23"/>
          <w:szCs w:val="23"/>
        </w:rPr>
        <w:t>Caso o licitante não apresente lances, concorrerá com o valor de sua proposta.</w:t>
      </w:r>
    </w:p>
    <w:p w14:paraId="4C4C0F7F" w14:textId="77777777" w:rsidR="001C0D1D" w:rsidRPr="00602AAF" w:rsidRDefault="001C0D1D" w:rsidP="001C0D1D">
      <w:pPr>
        <w:pStyle w:val="Nivel2"/>
        <w:ind w:left="10" w:hanging="10"/>
        <w:rPr>
          <w:sz w:val="23"/>
          <w:szCs w:val="23"/>
        </w:rPr>
      </w:pPr>
      <w:r w:rsidRPr="00602AAF">
        <w:rPr>
          <w:sz w:val="23"/>
          <w:szCs w:val="23"/>
        </w:rPr>
        <w:t>Em relação a itens não exclusivos para participação de microempresas e empresas de pequeno porte, uma vez encerrada a etapa de lances</w:t>
      </w:r>
      <w:r w:rsidRPr="00602AAF">
        <w:rPr>
          <w:rFonts w:eastAsia="Zurich BT"/>
          <w:sz w:val="23"/>
          <w:szCs w:val="23"/>
        </w:rPr>
        <w:t xml:space="preserve">, será efetivada a verificação automática, junto à Receita Federal, do porte da entidade empresarial. O sistema identificará em coluna própria as microempresas e empresas de pequeno porte </w:t>
      </w:r>
      <w:r w:rsidRPr="00602AAF">
        <w:rPr>
          <w:sz w:val="23"/>
          <w:szCs w:val="23"/>
        </w:rPr>
        <w:t>participantes</w:t>
      </w:r>
      <w:r w:rsidRPr="00602AAF">
        <w:rPr>
          <w:rFonts w:eastAsia="Zurich BT"/>
          <w:sz w:val="23"/>
          <w:szCs w:val="23"/>
        </w:rPr>
        <w:t xml:space="preserve">, procedendo à comparação com os valores da primeira colocada, se esta for empresa de maior porte, assim como das </w:t>
      </w:r>
      <w:r w:rsidRPr="00602AAF">
        <w:rPr>
          <w:rFonts w:eastAsia="Zurich BT"/>
          <w:sz w:val="23"/>
          <w:szCs w:val="23"/>
        </w:rPr>
        <w:lastRenderedPageBreak/>
        <w:t xml:space="preserve">demais classificadas, para o fim de aplicar-se o disposto nos </w:t>
      </w:r>
      <w:hyperlink r:id="rId20" w:anchor="art44">
        <w:proofErr w:type="spellStart"/>
        <w:r w:rsidRPr="00602AAF">
          <w:rPr>
            <w:rStyle w:val="Hyperlink"/>
            <w:rFonts w:eastAsia="Zurich BT"/>
            <w:sz w:val="23"/>
            <w:szCs w:val="23"/>
          </w:rPr>
          <w:t>arts</w:t>
        </w:r>
        <w:proofErr w:type="spellEnd"/>
        <w:r w:rsidRPr="00602AAF">
          <w:rPr>
            <w:rStyle w:val="Hyperlink"/>
            <w:rFonts w:eastAsia="Zurich BT"/>
            <w:sz w:val="23"/>
            <w:szCs w:val="23"/>
          </w:rPr>
          <w:t>. 44 e 45 da Lei Complementar nº 123, de 2006</w:t>
        </w:r>
      </w:hyperlink>
      <w:r w:rsidRPr="00602AAF">
        <w:rPr>
          <w:rFonts w:eastAsia="Zurich BT"/>
          <w:sz w:val="23"/>
          <w:szCs w:val="23"/>
        </w:rPr>
        <w:t xml:space="preserve">, regulamentada pelo </w:t>
      </w:r>
      <w:hyperlink r:id="rId21">
        <w:r w:rsidRPr="00602AAF">
          <w:rPr>
            <w:rStyle w:val="Hyperlink"/>
            <w:rFonts w:eastAsia="Zurich BT"/>
            <w:sz w:val="23"/>
            <w:szCs w:val="23"/>
          </w:rPr>
          <w:t>Decreto nº 8.538, de 2015</w:t>
        </w:r>
      </w:hyperlink>
      <w:r w:rsidRPr="00602AAF">
        <w:rPr>
          <w:rFonts w:eastAsia="Zurich BT"/>
          <w:sz w:val="23"/>
          <w:szCs w:val="23"/>
        </w:rPr>
        <w:t>.</w:t>
      </w:r>
    </w:p>
    <w:p w14:paraId="1CFB4FCF" w14:textId="77777777" w:rsidR="001C0D1D" w:rsidRPr="00602AAF" w:rsidRDefault="001C0D1D" w:rsidP="001C0D1D">
      <w:pPr>
        <w:pStyle w:val="Nivel3"/>
        <w:ind w:left="10" w:hanging="10"/>
        <w:rPr>
          <w:sz w:val="23"/>
          <w:szCs w:val="23"/>
        </w:rPr>
      </w:pPr>
      <w:r w:rsidRPr="00602AAF">
        <w:rPr>
          <w:sz w:val="23"/>
          <w:szCs w:val="23"/>
        </w:rPr>
        <w:t xml:space="preserve">Nessas condições, as propostas de </w:t>
      </w:r>
      <w:r w:rsidRPr="00602AAF">
        <w:rPr>
          <w:rFonts w:eastAsia="Zurich BT"/>
          <w:sz w:val="23"/>
          <w:szCs w:val="23"/>
        </w:rPr>
        <w:t xml:space="preserve">microempresas e empresas de pequeno porte </w:t>
      </w:r>
      <w:r w:rsidRPr="00602AAF">
        <w:rPr>
          <w:sz w:val="23"/>
          <w:szCs w:val="23"/>
        </w:rPr>
        <w:t>que se encontrarem na faixa de até 5% (cinco por cento) acima da melhor proposta ou melhor lance serão consideradas empatadas com a primeira colocada.</w:t>
      </w:r>
    </w:p>
    <w:p w14:paraId="7031756A" w14:textId="77777777" w:rsidR="001C0D1D" w:rsidRPr="00602AAF" w:rsidRDefault="001C0D1D" w:rsidP="001C0D1D">
      <w:pPr>
        <w:pStyle w:val="Nivel3"/>
        <w:ind w:left="10" w:hanging="10"/>
        <w:rPr>
          <w:sz w:val="23"/>
          <w:szCs w:val="23"/>
        </w:rPr>
      </w:pPr>
      <w:r w:rsidRPr="00602AAF">
        <w:rPr>
          <w:sz w:val="23"/>
          <w:szCs w:val="23"/>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34724CB5" w14:textId="77777777" w:rsidR="001C0D1D" w:rsidRPr="00602AAF" w:rsidRDefault="001C0D1D" w:rsidP="001C0D1D">
      <w:pPr>
        <w:pStyle w:val="Nivel3"/>
        <w:ind w:left="10" w:hanging="10"/>
        <w:rPr>
          <w:sz w:val="23"/>
          <w:szCs w:val="23"/>
        </w:rPr>
      </w:pPr>
      <w:r w:rsidRPr="00602AAF">
        <w:rPr>
          <w:sz w:val="23"/>
          <w:szCs w:val="23"/>
        </w:rPr>
        <w:t xml:space="preserve">Caso a </w:t>
      </w:r>
      <w:r w:rsidRPr="00602AAF">
        <w:rPr>
          <w:rFonts w:eastAsia="Zurich BT"/>
          <w:sz w:val="23"/>
          <w:szCs w:val="23"/>
        </w:rPr>
        <w:t>microempresa ou a empresa de pequeno porte</w:t>
      </w:r>
      <w:r w:rsidRPr="00602AAF">
        <w:rPr>
          <w:sz w:val="23"/>
          <w:szCs w:val="23"/>
        </w:rPr>
        <w:t xml:space="preserve"> melhor classificada desista ou não se manifeste no prazo estabelecido, serão convocadas as demais licitantes </w:t>
      </w:r>
      <w:r w:rsidRPr="00602AAF">
        <w:rPr>
          <w:rFonts w:eastAsia="Zurich BT"/>
          <w:sz w:val="23"/>
          <w:szCs w:val="23"/>
        </w:rPr>
        <w:t>microempresa e empresa de pequeno porte</w:t>
      </w:r>
      <w:r w:rsidRPr="00602AAF">
        <w:rPr>
          <w:sz w:val="23"/>
          <w:szCs w:val="23"/>
        </w:rPr>
        <w:t xml:space="preserve"> que se encontrem naquele intervalo de 5% (cinco por cento), na ordem de classificação, para o exercício do mesmo direito, no prazo estabelecido no subitem anterior.</w:t>
      </w:r>
    </w:p>
    <w:p w14:paraId="1FF5967F" w14:textId="77777777" w:rsidR="001C0D1D" w:rsidRPr="00602AAF" w:rsidRDefault="001C0D1D" w:rsidP="001C0D1D">
      <w:pPr>
        <w:pStyle w:val="Nivel3"/>
        <w:ind w:left="10" w:hanging="10"/>
        <w:rPr>
          <w:sz w:val="23"/>
          <w:szCs w:val="23"/>
        </w:rPr>
      </w:pPr>
      <w:r w:rsidRPr="00602AAF">
        <w:rPr>
          <w:sz w:val="23"/>
          <w:szCs w:val="23"/>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2B9B3857" w14:textId="77777777" w:rsidR="001C0D1D" w:rsidRPr="00602AAF" w:rsidRDefault="001C0D1D" w:rsidP="001C0D1D">
      <w:pPr>
        <w:pStyle w:val="Nivel2"/>
        <w:ind w:left="10" w:hanging="10"/>
        <w:rPr>
          <w:rFonts w:eastAsia="Times New Roman"/>
          <w:sz w:val="23"/>
          <w:szCs w:val="23"/>
        </w:rPr>
      </w:pPr>
      <w:r w:rsidRPr="00602AAF">
        <w:rPr>
          <w:sz w:val="23"/>
          <w:szCs w:val="23"/>
        </w:rPr>
        <w:t xml:space="preserve">Só poderá haver empate entre propostas iguais (não seguidas de lances), ou entre lances finais da fase fechada do modo de disputa aberto e fechado. </w:t>
      </w:r>
    </w:p>
    <w:p w14:paraId="7CCD2FE7" w14:textId="77777777" w:rsidR="001C0D1D" w:rsidRPr="00602AAF" w:rsidRDefault="001C0D1D" w:rsidP="001C0D1D">
      <w:pPr>
        <w:pStyle w:val="Nivel3"/>
        <w:ind w:left="10" w:hanging="10"/>
        <w:rPr>
          <w:sz w:val="23"/>
          <w:szCs w:val="23"/>
        </w:rPr>
      </w:pPr>
      <w:r w:rsidRPr="00602AAF">
        <w:rPr>
          <w:sz w:val="23"/>
          <w:szCs w:val="23"/>
        </w:rPr>
        <w:t xml:space="preserve">Havendo eventual empate entre propostas ou lances, o critério de desempate será aquele previsto no </w:t>
      </w:r>
      <w:hyperlink r:id="rId22" w:anchor="art60" w:history="1">
        <w:r w:rsidRPr="00602AAF">
          <w:rPr>
            <w:rStyle w:val="Hyperlink"/>
            <w:rFonts w:eastAsia="Arial"/>
            <w:sz w:val="23"/>
            <w:szCs w:val="23"/>
          </w:rPr>
          <w:t>art</w:t>
        </w:r>
        <w:r w:rsidRPr="00602AAF">
          <w:rPr>
            <w:rStyle w:val="Hyperlink"/>
            <w:sz w:val="23"/>
            <w:szCs w:val="23"/>
          </w:rPr>
          <w:t>. 60 da Lei nº 14.133, de 2021</w:t>
        </w:r>
      </w:hyperlink>
      <w:r w:rsidRPr="00602AAF">
        <w:rPr>
          <w:sz w:val="23"/>
          <w:szCs w:val="23"/>
        </w:rPr>
        <w:t>, nesta ordem:</w:t>
      </w:r>
    </w:p>
    <w:p w14:paraId="66B3AA00" w14:textId="77777777" w:rsidR="001C0D1D" w:rsidRPr="00602AAF" w:rsidRDefault="001C0D1D" w:rsidP="001C0D1D">
      <w:pPr>
        <w:pStyle w:val="Nivel4"/>
        <w:ind w:left="10" w:hanging="10"/>
        <w:rPr>
          <w:sz w:val="23"/>
          <w:szCs w:val="23"/>
        </w:rPr>
      </w:pPr>
      <w:r w:rsidRPr="00602AAF">
        <w:rPr>
          <w:sz w:val="23"/>
          <w:szCs w:val="23"/>
        </w:rPr>
        <w:t>disputa final, hipótese em que os licitantes empatados poderão apresentar nova proposta em ato contínuo à classificação;</w:t>
      </w:r>
    </w:p>
    <w:p w14:paraId="158DB039" w14:textId="77777777" w:rsidR="001C0D1D" w:rsidRPr="00602AAF" w:rsidRDefault="001C0D1D" w:rsidP="001C0D1D">
      <w:pPr>
        <w:pStyle w:val="Nivel4"/>
        <w:ind w:left="10" w:hanging="10"/>
        <w:rPr>
          <w:sz w:val="23"/>
          <w:szCs w:val="23"/>
        </w:rPr>
      </w:pPr>
      <w:r w:rsidRPr="00602AAF">
        <w:rPr>
          <w:sz w:val="23"/>
          <w:szCs w:val="23"/>
        </w:rPr>
        <w:t>avaliação do desempenho contratual prévio dos licitantes, para a qual deverão preferencialmente ser utilizados registros cadastrais para efeito de atesto de cumprimento de obrigações previstos nesta Lei;</w:t>
      </w:r>
    </w:p>
    <w:p w14:paraId="77AE3599" w14:textId="77777777" w:rsidR="001C0D1D" w:rsidRPr="00602AAF" w:rsidRDefault="001C0D1D" w:rsidP="001C0D1D">
      <w:pPr>
        <w:pStyle w:val="Nivel4"/>
        <w:ind w:left="10" w:hanging="10"/>
        <w:rPr>
          <w:sz w:val="23"/>
          <w:szCs w:val="23"/>
        </w:rPr>
      </w:pPr>
      <w:r w:rsidRPr="00602AAF">
        <w:rPr>
          <w:sz w:val="23"/>
          <w:szCs w:val="23"/>
        </w:rPr>
        <w:t>desenvolvimento pelo licitante de ações de equidade entre homens e mulheres no ambiente de trabalho, conforme regulamento;</w:t>
      </w:r>
    </w:p>
    <w:p w14:paraId="714B25F1" w14:textId="77777777" w:rsidR="001C0D1D" w:rsidRPr="00602AAF" w:rsidRDefault="001C0D1D" w:rsidP="001C0D1D">
      <w:pPr>
        <w:pStyle w:val="Nivel4"/>
        <w:ind w:left="10" w:hanging="10"/>
        <w:rPr>
          <w:sz w:val="23"/>
          <w:szCs w:val="23"/>
        </w:rPr>
      </w:pPr>
      <w:r w:rsidRPr="00602AAF">
        <w:rPr>
          <w:sz w:val="23"/>
          <w:szCs w:val="23"/>
        </w:rPr>
        <w:t>desenvolvimento pelo licitante de programa de integridade, conforme orientações dos órgãos de controle.</w:t>
      </w:r>
    </w:p>
    <w:p w14:paraId="6AFB7606" w14:textId="77777777" w:rsidR="001C0D1D" w:rsidRPr="00602AAF" w:rsidRDefault="001C0D1D" w:rsidP="001C0D1D">
      <w:pPr>
        <w:pStyle w:val="Nivel3"/>
        <w:ind w:left="10" w:hanging="10"/>
        <w:rPr>
          <w:sz w:val="23"/>
          <w:szCs w:val="23"/>
        </w:rPr>
      </w:pPr>
      <w:r w:rsidRPr="00602AAF">
        <w:rPr>
          <w:sz w:val="23"/>
          <w:szCs w:val="23"/>
        </w:rPr>
        <w:t>Persistindo o empate, será assegurada preferência, sucessivamente, aos bens e serviços produzidos ou prestados por:</w:t>
      </w:r>
    </w:p>
    <w:p w14:paraId="4BEBBE8A" w14:textId="77777777" w:rsidR="001C0D1D" w:rsidRPr="00602AAF" w:rsidRDefault="001C0D1D" w:rsidP="001C0D1D">
      <w:pPr>
        <w:pStyle w:val="Nivel4"/>
        <w:ind w:left="10" w:hanging="10"/>
        <w:rPr>
          <w:sz w:val="23"/>
          <w:szCs w:val="23"/>
        </w:rPr>
      </w:pPr>
      <w:bookmarkStart w:id="23" w:name="art60§1i"/>
      <w:bookmarkEnd w:id="23"/>
      <w:r w:rsidRPr="00602AAF">
        <w:rPr>
          <w:sz w:val="23"/>
          <w:szCs w:val="23"/>
        </w:rPr>
        <w:t xml:space="preserve">empresas estabelecidas no território do Estado ou do Distrito Federal do órgão ou entidade da Administração Pública estadual ou distrital licitante ou, no </w:t>
      </w:r>
      <w:r w:rsidRPr="00602AAF">
        <w:rPr>
          <w:sz w:val="23"/>
          <w:szCs w:val="23"/>
        </w:rPr>
        <w:lastRenderedPageBreak/>
        <w:t>caso de licitação realizada por órgão ou entidade de Município, no território do Estado em que este se localize;</w:t>
      </w:r>
    </w:p>
    <w:p w14:paraId="2DF97F70" w14:textId="77777777" w:rsidR="001C0D1D" w:rsidRPr="00602AAF" w:rsidRDefault="001C0D1D" w:rsidP="001C0D1D">
      <w:pPr>
        <w:pStyle w:val="Nivel4"/>
        <w:ind w:left="10" w:hanging="10"/>
        <w:rPr>
          <w:sz w:val="23"/>
          <w:szCs w:val="23"/>
        </w:rPr>
      </w:pPr>
      <w:bookmarkStart w:id="24" w:name="art60§1ii"/>
      <w:bookmarkEnd w:id="24"/>
      <w:r w:rsidRPr="00602AAF">
        <w:rPr>
          <w:sz w:val="23"/>
          <w:szCs w:val="23"/>
        </w:rPr>
        <w:t>empresas brasileiras;</w:t>
      </w:r>
    </w:p>
    <w:p w14:paraId="579AB438" w14:textId="77777777" w:rsidR="001C0D1D" w:rsidRPr="00602AAF" w:rsidRDefault="001C0D1D" w:rsidP="001C0D1D">
      <w:pPr>
        <w:pStyle w:val="Nivel4"/>
        <w:ind w:left="10" w:hanging="10"/>
        <w:rPr>
          <w:sz w:val="23"/>
          <w:szCs w:val="23"/>
        </w:rPr>
      </w:pPr>
      <w:bookmarkStart w:id="25" w:name="art60§1iii"/>
      <w:bookmarkEnd w:id="25"/>
      <w:r w:rsidRPr="00602AAF">
        <w:rPr>
          <w:sz w:val="23"/>
          <w:szCs w:val="23"/>
        </w:rPr>
        <w:t>empresas que invistam em pesquisa e no desenvolvimento de tecnologia no País;</w:t>
      </w:r>
    </w:p>
    <w:p w14:paraId="65009B96" w14:textId="77777777" w:rsidR="001C0D1D" w:rsidRPr="00602AAF" w:rsidRDefault="001C0D1D" w:rsidP="001C0D1D">
      <w:pPr>
        <w:pStyle w:val="Nivel4"/>
        <w:ind w:left="10" w:hanging="10"/>
        <w:rPr>
          <w:sz w:val="23"/>
          <w:szCs w:val="23"/>
        </w:rPr>
      </w:pPr>
      <w:bookmarkStart w:id="26" w:name="art60§1iv"/>
      <w:bookmarkEnd w:id="26"/>
      <w:r w:rsidRPr="00602AAF">
        <w:rPr>
          <w:sz w:val="23"/>
          <w:szCs w:val="23"/>
        </w:rPr>
        <w:t>empresas que comprovem a prática de mitigação, nos termos da </w:t>
      </w:r>
      <w:hyperlink r:id="rId23" w:anchor=":~:text=LEI%20N%C2%BA%2012.187%2C%20DE%2029%20DE%20DEZEMBRO%20DE%202009.&amp;text=Institui%20a%20Pol%C3%ADtica%20Nacional%20sobre,PNMC%20e%20d%C3%A1%20outras%20provid%C3%AAncias." w:history="1">
        <w:r w:rsidRPr="00602AAF">
          <w:rPr>
            <w:rStyle w:val="Hyperlink"/>
            <w:sz w:val="23"/>
            <w:szCs w:val="23"/>
          </w:rPr>
          <w:t>Lei nº 12.187, de 29 de dezembro de 2009</w:t>
        </w:r>
      </w:hyperlink>
      <w:r w:rsidRPr="00602AAF">
        <w:rPr>
          <w:sz w:val="23"/>
          <w:szCs w:val="23"/>
        </w:rPr>
        <w:t>.</w:t>
      </w:r>
    </w:p>
    <w:p w14:paraId="635DC220" w14:textId="77777777" w:rsidR="001C0D1D" w:rsidRPr="00602AAF" w:rsidRDefault="001C0D1D" w:rsidP="001C0D1D">
      <w:pPr>
        <w:pStyle w:val="Nivel2"/>
        <w:ind w:left="10" w:hanging="10"/>
        <w:rPr>
          <w:sz w:val="23"/>
          <w:szCs w:val="23"/>
        </w:rPr>
      </w:pPr>
      <w:r w:rsidRPr="00602AAF">
        <w:rPr>
          <w:sz w:val="23"/>
          <w:szCs w:val="23"/>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1EED3066" w14:textId="77777777" w:rsidR="001C0D1D" w:rsidRPr="00602AAF" w:rsidRDefault="001C0D1D" w:rsidP="001C0D1D">
      <w:pPr>
        <w:pStyle w:val="Nivel3"/>
        <w:ind w:left="10" w:hanging="10"/>
        <w:rPr>
          <w:sz w:val="23"/>
          <w:szCs w:val="23"/>
        </w:rPr>
      </w:pPr>
      <w:r w:rsidRPr="00602AAF">
        <w:rPr>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0C668CAE" w14:textId="77777777" w:rsidR="001C0D1D" w:rsidRPr="00602AAF" w:rsidRDefault="001C0D1D" w:rsidP="001C0D1D">
      <w:pPr>
        <w:pStyle w:val="Nivel3"/>
        <w:ind w:left="10" w:hanging="10"/>
        <w:rPr>
          <w:rFonts w:eastAsia="Times New Roman"/>
          <w:sz w:val="23"/>
          <w:szCs w:val="23"/>
        </w:rPr>
      </w:pPr>
      <w:r w:rsidRPr="00602AAF">
        <w:rPr>
          <w:rFonts w:eastAsia="Times New Roman"/>
          <w:sz w:val="23"/>
          <w:szCs w:val="23"/>
        </w:rPr>
        <w:t xml:space="preserve">A </w:t>
      </w:r>
      <w:r w:rsidRPr="00602AAF">
        <w:rPr>
          <w:sz w:val="23"/>
          <w:szCs w:val="23"/>
        </w:rPr>
        <w:t>negociação será realizada por meio do sistema, podendo ser acompanhada pelos demais licitantes.</w:t>
      </w:r>
    </w:p>
    <w:p w14:paraId="552F9799" w14:textId="77777777" w:rsidR="001C0D1D" w:rsidRPr="00602AAF" w:rsidRDefault="001C0D1D" w:rsidP="001C0D1D">
      <w:pPr>
        <w:pStyle w:val="Nivel3"/>
        <w:ind w:left="10" w:hanging="10"/>
        <w:rPr>
          <w:sz w:val="23"/>
          <w:szCs w:val="23"/>
        </w:rPr>
      </w:pPr>
      <w:r w:rsidRPr="00602AAF">
        <w:rPr>
          <w:sz w:val="23"/>
          <w:szCs w:val="23"/>
        </w:rPr>
        <w:t>O resultado da negociação será divulgado a todos os licitantes e anexado aos autos do processo licitatório.</w:t>
      </w:r>
    </w:p>
    <w:p w14:paraId="1DD79EC1" w14:textId="77777777" w:rsidR="001C0D1D" w:rsidRPr="00602AAF" w:rsidRDefault="001C0D1D" w:rsidP="001C0D1D">
      <w:pPr>
        <w:pStyle w:val="Nivel3"/>
        <w:ind w:left="10" w:hanging="10"/>
        <w:rPr>
          <w:sz w:val="23"/>
          <w:szCs w:val="23"/>
        </w:rPr>
      </w:pPr>
      <w:r w:rsidRPr="00602AAF">
        <w:rPr>
          <w:sz w:val="23"/>
          <w:szCs w:val="23"/>
        </w:rPr>
        <w:t xml:space="preserve">O pregoeiro solicitará ao licitante mais bem classificado que, no prazo de </w:t>
      </w:r>
      <w:r w:rsidRPr="00602AAF">
        <w:rPr>
          <w:b/>
          <w:bCs/>
          <w:color w:val="auto"/>
          <w:sz w:val="23"/>
          <w:szCs w:val="23"/>
        </w:rPr>
        <w:t>2 (duas) horas</w:t>
      </w:r>
      <w:r w:rsidRPr="00602AAF">
        <w:rPr>
          <w:sz w:val="23"/>
          <w:szCs w:val="23"/>
        </w:rPr>
        <w:t>, envie a proposta adequada ao último lance ofertado após a negociação realizada, acompanhada, se for o caso, dos documentos complementares, quando necessários à confirmação daqueles exigidos neste Edital e já apresentados.</w:t>
      </w:r>
      <w:bookmarkStart w:id="27" w:name="_Hlk117016948"/>
    </w:p>
    <w:bookmarkEnd w:id="27"/>
    <w:p w14:paraId="73F2013E" w14:textId="77777777" w:rsidR="001C0D1D" w:rsidRPr="00602AAF" w:rsidRDefault="001C0D1D" w:rsidP="001C0D1D">
      <w:pPr>
        <w:pStyle w:val="Nivel3"/>
        <w:ind w:left="10" w:hanging="10"/>
        <w:rPr>
          <w:iCs/>
          <w:sz w:val="23"/>
          <w:szCs w:val="23"/>
        </w:rPr>
      </w:pPr>
      <w:r w:rsidRPr="00602AAF">
        <w:rPr>
          <w:sz w:val="23"/>
          <w:szCs w:val="23"/>
        </w:rPr>
        <w:t>É facultado ao pregoeiro prorrogar o prazo estabelecido, a partir de solicitação fundamentada feita no chat pelo licitante, antes de findo o prazo.</w:t>
      </w:r>
    </w:p>
    <w:p w14:paraId="26268B08" w14:textId="77777777" w:rsidR="001C0D1D" w:rsidRPr="00602AAF" w:rsidRDefault="001C0D1D" w:rsidP="001C0D1D">
      <w:pPr>
        <w:pStyle w:val="Nivel2"/>
        <w:ind w:left="10" w:hanging="10"/>
        <w:rPr>
          <w:rFonts w:eastAsia="Times New Roman"/>
          <w:sz w:val="23"/>
          <w:szCs w:val="23"/>
        </w:rPr>
      </w:pPr>
      <w:r w:rsidRPr="00602AAF">
        <w:rPr>
          <w:sz w:val="23"/>
          <w:szCs w:val="23"/>
        </w:rPr>
        <w:t>Após a negociação do preço, o Pregoeiro iniciará a fase de aceitação e julgamento da proposta.</w:t>
      </w:r>
      <w:bookmarkEnd w:id="19"/>
    </w:p>
    <w:p w14:paraId="7E95DA5C" w14:textId="77777777" w:rsidR="007E126B" w:rsidRPr="00F019E8" w:rsidRDefault="007E126B" w:rsidP="00B63563">
      <w:pPr>
        <w:autoSpaceDE w:val="0"/>
        <w:autoSpaceDN w:val="0"/>
        <w:adjustRightInd w:val="0"/>
        <w:ind w:firstLine="708"/>
        <w:jc w:val="both"/>
        <w:rPr>
          <w:rFonts w:ascii="Arial" w:hAnsi="Arial" w:cs="Arial"/>
          <w:sz w:val="23"/>
          <w:szCs w:val="23"/>
        </w:rPr>
      </w:pPr>
    </w:p>
    <w:p w14:paraId="4B9B5CC0" w14:textId="3E83634A" w:rsidR="001417AC" w:rsidRPr="00F019E8" w:rsidRDefault="0008341D" w:rsidP="004B4952">
      <w:pPr>
        <w:autoSpaceDE w:val="0"/>
        <w:autoSpaceDN w:val="0"/>
        <w:adjustRightInd w:val="0"/>
        <w:spacing w:line="276" w:lineRule="auto"/>
        <w:ind w:firstLine="708"/>
        <w:jc w:val="both"/>
        <w:rPr>
          <w:rFonts w:ascii="Arial" w:hAnsi="Arial" w:cs="Arial"/>
          <w:b/>
          <w:bCs/>
          <w:sz w:val="23"/>
          <w:szCs w:val="23"/>
        </w:rPr>
      </w:pPr>
      <w:r>
        <w:rPr>
          <w:rFonts w:ascii="Arial" w:hAnsi="Arial" w:cs="Arial"/>
          <w:b/>
          <w:bCs/>
          <w:sz w:val="23"/>
          <w:szCs w:val="23"/>
        </w:rPr>
        <w:t>6</w:t>
      </w:r>
      <w:r w:rsidR="001417AC" w:rsidRPr="00F019E8">
        <w:rPr>
          <w:rFonts w:ascii="Arial" w:hAnsi="Arial" w:cs="Arial"/>
          <w:b/>
          <w:bCs/>
          <w:sz w:val="23"/>
          <w:szCs w:val="23"/>
        </w:rPr>
        <w:t>. DOCUMENTOS DE HABILITAÇÃO</w:t>
      </w:r>
    </w:p>
    <w:p w14:paraId="5A3DEBF4" w14:textId="21D86DAF" w:rsidR="001417AC" w:rsidRPr="00F019E8" w:rsidRDefault="001417AC"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Para fins de habilitação nesta concorrência, a licitante deverá apresentar os seguintes documentos:</w:t>
      </w:r>
    </w:p>
    <w:p w14:paraId="0A5BBD13" w14:textId="0A93137C" w:rsidR="001417AC" w:rsidRPr="00F019E8" w:rsidRDefault="001417AC" w:rsidP="004B4952">
      <w:pPr>
        <w:autoSpaceDE w:val="0"/>
        <w:autoSpaceDN w:val="0"/>
        <w:adjustRightInd w:val="0"/>
        <w:spacing w:line="276" w:lineRule="auto"/>
        <w:ind w:firstLine="708"/>
        <w:jc w:val="both"/>
        <w:rPr>
          <w:rFonts w:ascii="Arial" w:hAnsi="Arial" w:cs="Arial"/>
          <w:b/>
          <w:bCs/>
          <w:sz w:val="23"/>
          <w:szCs w:val="23"/>
        </w:rPr>
      </w:pPr>
      <w:r w:rsidRPr="00F019E8">
        <w:rPr>
          <w:rFonts w:ascii="Arial" w:hAnsi="Arial" w:cs="Arial"/>
          <w:b/>
          <w:bCs/>
          <w:sz w:val="23"/>
          <w:szCs w:val="23"/>
        </w:rPr>
        <w:t>7.1. HABILITAÇÃO JURÍDICA:</w:t>
      </w:r>
    </w:p>
    <w:p w14:paraId="69198C2F" w14:textId="77777777" w:rsidR="001417AC" w:rsidRPr="00F019E8" w:rsidRDefault="001417AC"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cópia do registro comercial, no caso de empresa individual;</w:t>
      </w:r>
    </w:p>
    <w:p w14:paraId="3E74F639" w14:textId="77777777" w:rsidR="001417AC" w:rsidRPr="00F019E8" w:rsidRDefault="001417AC"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 xml:space="preserve">b) cópia do ato constitutivo, estatuto ou contrato social em vigor, devidamente registrado, em se tratando de sociedades comerciais, e, no caso de </w:t>
      </w:r>
      <w:r w:rsidRPr="00F019E8">
        <w:rPr>
          <w:rFonts w:ascii="Arial" w:hAnsi="Arial" w:cs="Arial"/>
          <w:sz w:val="23"/>
          <w:szCs w:val="23"/>
        </w:rPr>
        <w:lastRenderedPageBreak/>
        <w:t>sociedade por ações, acompanhado de documentos de eleição de seus administradores;</w:t>
      </w:r>
    </w:p>
    <w:p w14:paraId="0CEA3E42" w14:textId="475F2C73" w:rsidR="001417AC"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c) cópia do decreto de autorização, em se tratando de empresa ou sociedade estrangeira em funcionamento no País, e ato de registro ou autorização para funcionamento expedido pelo órgão competente, quando a atividade assim o exigir.</w:t>
      </w:r>
    </w:p>
    <w:p w14:paraId="046300E8" w14:textId="77777777" w:rsidR="001417AC" w:rsidRPr="00F019E8" w:rsidRDefault="001417AC" w:rsidP="001417AC">
      <w:pPr>
        <w:autoSpaceDE w:val="0"/>
        <w:autoSpaceDN w:val="0"/>
        <w:adjustRightInd w:val="0"/>
        <w:ind w:firstLine="708"/>
        <w:jc w:val="both"/>
        <w:rPr>
          <w:rFonts w:ascii="Arial" w:hAnsi="Arial" w:cs="Arial"/>
          <w:b/>
          <w:bCs/>
          <w:sz w:val="23"/>
          <w:szCs w:val="23"/>
        </w:rPr>
      </w:pPr>
      <w:r w:rsidRPr="00F019E8">
        <w:rPr>
          <w:rFonts w:ascii="Arial" w:hAnsi="Arial" w:cs="Arial"/>
          <w:b/>
          <w:bCs/>
          <w:sz w:val="23"/>
          <w:szCs w:val="23"/>
        </w:rPr>
        <w:t>7.2. HABILITAÇÃO FISCAL, SOCIAL E TRABALHISTA:</w:t>
      </w:r>
    </w:p>
    <w:p w14:paraId="3720B99F"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a) comprovante de inscrição no Cadastro Nacional da Pessoa Jurídica (CNPJ);</w:t>
      </w:r>
    </w:p>
    <w:p w14:paraId="046F7331"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b) comprovante de inscrição no cadastro de contribuintes estadual e/ou municipal, se houver, relativo ao domicílio ou sede do licitante, pertinente ao seu ramo de atividade e compatível com o objeto contratual;</w:t>
      </w:r>
    </w:p>
    <w:p w14:paraId="2C84A30C"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c) prova de regularidade perante a Fazenda federal, estadual e municipal do domicílio ou sede do licitante;</w:t>
      </w:r>
    </w:p>
    <w:p w14:paraId="19B6D321"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d) prova de regularidade relativa à Seguridade Social e ao FGTS, que demonstre cumprimento dos encargos sociais instituídos por lei;</w:t>
      </w:r>
    </w:p>
    <w:p w14:paraId="63DFC63B"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e) prova de regularidade perante a Justiça do Trabalho;</w:t>
      </w:r>
    </w:p>
    <w:p w14:paraId="23147550" w14:textId="1AC4B2C2" w:rsidR="001417AC"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f) declaração de cumprimento do disposto no inciso XXXIII do art. 7º da Constituição Federal. conforme o modelo do Decreto Federal n° 4.358/2002.</w:t>
      </w:r>
    </w:p>
    <w:p w14:paraId="212D3282" w14:textId="77777777" w:rsidR="00D50B2B" w:rsidRPr="00F019E8" w:rsidRDefault="00D50B2B" w:rsidP="001417AC">
      <w:pPr>
        <w:autoSpaceDE w:val="0"/>
        <w:autoSpaceDN w:val="0"/>
        <w:adjustRightInd w:val="0"/>
        <w:ind w:firstLine="708"/>
        <w:jc w:val="both"/>
        <w:rPr>
          <w:rFonts w:ascii="Arial" w:hAnsi="Arial" w:cs="Arial"/>
          <w:b/>
          <w:bCs/>
          <w:sz w:val="23"/>
          <w:szCs w:val="23"/>
        </w:rPr>
      </w:pPr>
      <w:r w:rsidRPr="00F019E8">
        <w:rPr>
          <w:rFonts w:ascii="Arial" w:hAnsi="Arial" w:cs="Arial"/>
          <w:b/>
          <w:bCs/>
          <w:sz w:val="23"/>
          <w:szCs w:val="23"/>
        </w:rPr>
        <w:t>7.3. HABILITAÇÃO ECONÔMICO-FINANCEIRA:</w:t>
      </w:r>
    </w:p>
    <w:p w14:paraId="02A4C6F9" w14:textId="77777777" w:rsidR="00D50B2B" w:rsidRPr="00F019E8" w:rsidRDefault="00D50B2B"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a) balanço patrimonial, demonstração de resultado de exercício e demais demonstrações contábeis do último exercício social;</w:t>
      </w:r>
    </w:p>
    <w:p w14:paraId="19ACAC1D" w14:textId="77777777" w:rsidR="00D50B2B" w:rsidRPr="00F019E8" w:rsidRDefault="00D50B2B"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b) certidão negativa de falência expedida pelo distribuidor da sede da pessoa jurídica, em prazo não superior a 90 (noventa) dias da data designada para a apresentação do documento;</w:t>
      </w:r>
    </w:p>
    <w:p w14:paraId="4CF402EE" w14:textId="0641D770" w:rsidR="006A063C" w:rsidRPr="00F019E8" w:rsidRDefault="00D50B2B" w:rsidP="006A063C">
      <w:pPr>
        <w:autoSpaceDE w:val="0"/>
        <w:autoSpaceDN w:val="0"/>
        <w:adjustRightInd w:val="0"/>
        <w:jc w:val="both"/>
        <w:rPr>
          <w:rFonts w:ascii="Arial" w:hAnsi="Arial" w:cs="Arial"/>
          <w:color w:val="000000"/>
          <w:sz w:val="23"/>
          <w:szCs w:val="23"/>
        </w:rPr>
      </w:pPr>
      <w:r w:rsidRPr="00F019E8">
        <w:rPr>
          <w:rFonts w:ascii="Arial" w:hAnsi="Arial" w:cs="Arial"/>
          <w:color w:val="000000"/>
          <w:sz w:val="23"/>
          <w:szCs w:val="23"/>
        </w:rPr>
        <w:tab/>
      </w:r>
    </w:p>
    <w:p w14:paraId="48970006" w14:textId="77777777" w:rsidR="00DF612D"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7.3.1</w:t>
      </w:r>
      <w:r w:rsidRPr="00F019E8">
        <w:rPr>
          <w:rFonts w:ascii="Arial" w:hAnsi="Arial" w:cs="Arial"/>
          <w:sz w:val="23"/>
          <w:szCs w:val="23"/>
        </w:rPr>
        <w:t>. É vedada a substituição do balanço por balancete ou balanço provisório.</w:t>
      </w:r>
    </w:p>
    <w:p w14:paraId="6DC2F8D2" w14:textId="77777777" w:rsidR="00DF612D"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7.3.2.</w:t>
      </w:r>
      <w:r w:rsidRPr="00F019E8">
        <w:rPr>
          <w:rFonts w:ascii="Arial" w:hAnsi="Arial" w:cs="Arial"/>
          <w:sz w:val="23"/>
          <w:szCs w:val="23"/>
        </w:rPr>
        <w:t xml:space="preserve"> Os 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14:paraId="39F3B2BA" w14:textId="06F487DA" w:rsidR="00DF612D"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7.3.3.</w:t>
      </w:r>
      <w:r w:rsidRPr="00F019E8">
        <w:rPr>
          <w:rFonts w:ascii="Arial" w:hAnsi="Arial" w:cs="Arial"/>
          <w:sz w:val="23"/>
          <w:szCs w:val="23"/>
        </w:rPr>
        <w:t xml:space="preserve"> As empresas criadas no exercício financeiro da licitação deverão atender a todas as exigências da habilitação e ficarão autorizadas a substituir os demonstrativos contábeis pelo balanço de abertura, conforme previsão do art. 64, §1º da Lei nº 14.133/21.</w:t>
      </w:r>
    </w:p>
    <w:p w14:paraId="6E0C6F4A" w14:textId="77777777" w:rsidR="0008341D" w:rsidRPr="00F019E8" w:rsidRDefault="0008341D" w:rsidP="002573E4">
      <w:pPr>
        <w:autoSpaceDE w:val="0"/>
        <w:autoSpaceDN w:val="0"/>
        <w:adjustRightInd w:val="0"/>
        <w:ind w:firstLine="708"/>
        <w:jc w:val="both"/>
        <w:rPr>
          <w:rFonts w:ascii="Arial" w:hAnsi="Arial" w:cs="Arial"/>
          <w:sz w:val="23"/>
          <w:szCs w:val="23"/>
        </w:rPr>
      </w:pPr>
    </w:p>
    <w:p w14:paraId="264ABA4B" w14:textId="77777777" w:rsidR="00C5625A" w:rsidRPr="00F019E8" w:rsidRDefault="00DF612D" w:rsidP="002573E4">
      <w:pPr>
        <w:autoSpaceDE w:val="0"/>
        <w:autoSpaceDN w:val="0"/>
        <w:adjustRightInd w:val="0"/>
        <w:ind w:firstLine="708"/>
        <w:jc w:val="both"/>
        <w:rPr>
          <w:rFonts w:ascii="Arial" w:hAnsi="Arial" w:cs="Arial"/>
          <w:b/>
          <w:bCs/>
          <w:sz w:val="23"/>
          <w:szCs w:val="23"/>
        </w:rPr>
      </w:pPr>
      <w:r w:rsidRPr="00F019E8">
        <w:rPr>
          <w:rFonts w:ascii="Arial" w:hAnsi="Arial" w:cs="Arial"/>
          <w:b/>
          <w:bCs/>
          <w:sz w:val="23"/>
          <w:szCs w:val="23"/>
        </w:rPr>
        <w:t>7.4. QUALIFICAÇÃO TÉCNICA:</w:t>
      </w:r>
    </w:p>
    <w:p w14:paraId="7E8FDF0C" w14:textId="77777777" w:rsidR="004B4E63"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7.4.1</w:t>
      </w:r>
      <w:r w:rsidRPr="00F019E8">
        <w:rPr>
          <w:rFonts w:ascii="Arial" w:hAnsi="Arial" w:cs="Arial"/>
          <w:sz w:val="23"/>
          <w:szCs w:val="23"/>
        </w:rPr>
        <w:t>. A documentação relativa à qualificação técnico-profissional e técnico-operacional será restrita a:</w:t>
      </w:r>
    </w:p>
    <w:p w14:paraId="4A498C9C" w14:textId="6E165374" w:rsidR="004B4E63"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a) Prova de registro da empresa licitante junto ao CREA (Conselho Regional de Engenharia e Agronomia) ou CAU/BR (Conselho de Arquitetura e Urbanismo), com validade na data de apresentação da proposta, devidamente atualizada em todos os seus dados cadastrais e contratuais inclusive no que tange a responsabilidade técnica, que deverá ser exercida por profissional de nível 8 superior devidamente reconhecido pelo CREA ou CAU/BR; Os dados constantes </w:t>
      </w:r>
      <w:r w:rsidRPr="00F019E8">
        <w:rPr>
          <w:rFonts w:ascii="Arial" w:hAnsi="Arial" w:cs="Arial"/>
          <w:sz w:val="23"/>
          <w:szCs w:val="23"/>
        </w:rPr>
        <w:lastRenderedPageBreak/>
        <w:t>no registro do CREA ou CAU/BR, inclusive no que se refere ao quadro social, endereço e capital da empresa.</w:t>
      </w:r>
    </w:p>
    <w:p w14:paraId="40296ADA" w14:textId="77777777" w:rsidR="004B4E63"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b) Certidão de registro no Conselho Regional de Engenharia e Agronomia – CREA ou no Conselho de Arquitetura de Urbanismo – CAU/BR, pertinente ao Responsável Técnico da empresa licitante. Observação: Para as empresas que possuem registro no CREA de outra jurisdição deverá ser apresentado visto do CREA/RS para fins de contratação e realização de obras nos termos da Resolução n. 413/97 do CREA. Para o responsável técnico que tenha registro no CREA de outro Estado, deverá obter o visto do CREA/RS no seu registro, de conformidade com o disposto no artigo nº 58 da Lei Federal nº 5.194/66 e Resolução nº 1007/2003 do CONFEA.</w:t>
      </w:r>
    </w:p>
    <w:p w14:paraId="2A6B0BC0" w14:textId="51F506CA" w:rsidR="004B4E63"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c) Atestado que comprove visita ao local de execução dos serviços, fornecido pelo Setor de Engenharia e/ou Secretaria Municipal da Administração. </w:t>
      </w:r>
      <w:r w:rsidR="002A7012" w:rsidRPr="00F019E8">
        <w:rPr>
          <w:rFonts w:ascii="Arial" w:hAnsi="Arial" w:cs="Arial"/>
          <w:sz w:val="23"/>
          <w:szCs w:val="23"/>
        </w:rPr>
        <w:t>Este documento é obrigatório e desclassificatório.</w:t>
      </w:r>
    </w:p>
    <w:p w14:paraId="06AA49D2" w14:textId="6EAEDBCB" w:rsidR="00F3651F" w:rsidRPr="00F019E8" w:rsidRDefault="00DF612D"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d) Atestado de capacidade técnica emitido por pessoa jurídica de direito público ou privado, comprovando a execução, pela empresa licitante e por seu responsável técnico, de serviços de características compatíveis ao objeto desta licitação, qual seja, pavimentação </w:t>
      </w:r>
      <w:r w:rsidR="002A7012" w:rsidRPr="00F019E8">
        <w:rPr>
          <w:rFonts w:ascii="Arial" w:hAnsi="Arial" w:cs="Arial"/>
          <w:sz w:val="23"/>
          <w:szCs w:val="23"/>
        </w:rPr>
        <w:t xml:space="preserve">com pedras </w:t>
      </w:r>
      <w:r w:rsidR="00BF4A18">
        <w:rPr>
          <w:rFonts w:ascii="Arial" w:hAnsi="Arial" w:cs="Arial"/>
          <w:sz w:val="23"/>
          <w:szCs w:val="23"/>
        </w:rPr>
        <w:t xml:space="preserve">Poliédricas </w:t>
      </w:r>
      <w:r w:rsidRPr="00F019E8">
        <w:rPr>
          <w:rFonts w:ascii="Arial" w:hAnsi="Arial" w:cs="Arial"/>
          <w:sz w:val="23"/>
          <w:szCs w:val="23"/>
        </w:rPr>
        <w:t>ou objetos semelhantes.</w:t>
      </w:r>
      <w:r w:rsidR="00BF4A18">
        <w:rPr>
          <w:rFonts w:ascii="Arial" w:hAnsi="Arial" w:cs="Arial"/>
          <w:sz w:val="23"/>
          <w:szCs w:val="23"/>
        </w:rPr>
        <w:t xml:space="preserve"> O atestado de capacidade técnica com obra executada a no máximo 18 meses. </w:t>
      </w:r>
      <w:r w:rsidR="002A7012" w:rsidRPr="00F019E8">
        <w:rPr>
          <w:rFonts w:ascii="Arial" w:hAnsi="Arial" w:cs="Arial"/>
          <w:sz w:val="23"/>
          <w:szCs w:val="23"/>
        </w:rPr>
        <w:t xml:space="preserve"> </w:t>
      </w:r>
    </w:p>
    <w:p w14:paraId="451DBE8B" w14:textId="77777777" w:rsidR="004B4E63" w:rsidRPr="00F019E8" w:rsidRDefault="004B4E63" w:rsidP="002573E4">
      <w:pPr>
        <w:autoSpaceDE w:val="0"/>
        <w:autoSpaceDN w:val="0"/>
        <w:adjustRightInd w:val="0"/>
        <w:jc w:val="both"/>
        <w:rPr>
          <w:rFonts w:ascii="Arial" w:hAnsi="Arial" w:cs="Arial"/>
          <w:sz w:val="23"/>
          <w:szCs w:val="23"/>
        </w:rPr>
      </w:pPr>
    </w:p>
    <w:p w14:paraId="2A145A2C" w14:textId="21F60648" w:rsidR="004B4E63" w:rsidRPr="00F019E8" w:rsidRDefault="004B4E63" w:rsidP="002573E4">
      <w:pPr>
        <w:autoSpaceDE w:val="0"/>
        <w:autoSpaceDN w:val="0"/>
        <w:adjustRightInd w:val="0"/>
        <w:jc w:val="both"/>
        <w:rPr>
          <w:rFonts w:ascii="Arial" w:hAnsi="Arial" w:cs="Arial"/>
          <w:sz w:val="23"/>
          <w:szCs w:val="23"/>
        </w:rPr>
      </w:pPr>
      <w:r w:rsidRPr="00F019E8">
        <w:rPr>
          <w:rFonts w:ascii="Arial" w:hAnsi="Arial" w:cs="Arial"/>
          <w:b/>
          <w:bCs/>
          <w:sz w:val="23"/>
          <w:szCs w:val="23"/>
        </w:rPr>
        <w:t>7.5. DECLARAÇÕES</w:t>
      </w:r>
      <w:r w:rsidRPr="00F019E8">
        <w:rPr>
          <w:rFonts w:ascii="Arial" w:hAnsi="Arial" w:cs="Arial"/>
          <w:sz w:val="23"/>
          <w:szCs w:val="23"/>
        </w:rPr>
        <w:t xml:space="preserve"> </w:t>
      </w:r>
    </w:p>
    <w:p w14:paraId="0B7A06C5" w14:textId="77777777" w:rsidR="004B4E63" w:rsidRPr="00F019E8"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a) Declaração de que inexiste qualquer fato impeditivo a participação do licitante no certame, que não foi declarada inidônea, bem como, não está impedida de contratar com o Poder Público ou suspensa de contratar com a Administração, comprometendo-se a comunicar ocorrência de fatos supervenientes;</w:t>
      </w:r>
    </w:p>
    <w:p w14:paraId="396364E6" w14:textId="77777777" w:rsidR="004B4E63" w:rsidRPr="00F019E8"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b) Declaração assinada pelo representante legal da licitante de que recebeu os documentos constantes dos anexos de que tomou conhecimento de todas as informações e das condições locais para o cumprimento das obrigações assumidas em razão do objeto do presente edital e de que concorda com todas as cláusulas do Edital, das especificações técnicas, memorial descritivo projetos e os termos do contrato a ser firmado.</w:t>
      </w:r>
    </w:p>
    <w:p w14:paraId="407428C7" w14:textId="77777777" w:rsidR="004B4E63" w:rsidRPr="00F019E8"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c) Declaração assinada pelo representa legal de que a empresa não possui em seu quadro societário servidor público da ativa, ou emprega de empresa pública ou de sociedade de economia mista.</w:t>
      </w:r>
    </w:p>
    <w:p w14:paraId="73805911" w14:textId="765BBCB6" w:rsidR="004B4E63"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d) Declaração assinada pelo representante legal de que a empresa cumpre com as exigências de reserva de cargos para pessoas com deficiência e para reabilitado da Previdência Social, de que se trata o art. 93 da Lei nº 8.213/91 e conforme art. 92, XVII, Lei nº 14.133/21.</w:t>
      </w:r>
    </w:p>
    <w:p w14:paraId="1A28BA95" w14:textId="7D9B77C5" w:rsidR="004B4E63" w:rsidRPr="00F019E8" w:rsidRDefault="001D767F" w:rsidP="002573E4">
      <w:pPr>
        <w:autoSpaceDE w:val="0"/>
        <w:autoSpaceDN w:val="0"/>
        <w:adjustRightInd w:val="0"/>
        <w:jc w:val="both"/>
        <w:rPr>
          <w:rFonts w:ascii="Arial" w:hAnsi="Arial" w:cs="Arial"/>
          <w:sz w:val="23"/>
          <w:szCs w:val="23"/>
        </w:rPr>
      </w:pPr>
      <w:r>
        <w:rPr>
          <w:rFonts w:ascii="Arial" w:hAnsi="Arial" w:cs="Arial"/>
          <w:sz w:val="23"/>
          <w:szCs w:val="23"/>
        </w:rPr>
        <w:tab/>
        <w:t xml:space="preserve">e) Apresentar declaração que as pedras poliédricas serão quebradas a mão, tendo elas no mínimo dois lados planos e não serão utilizadas pedras quebradas em maquinas </w:t>
      </w:r>
      <w:r w:rsidR="00E5718D">
        <w:rPr>
          <w:rFonts w:ascii="Arial" w:hAnsi="Arial" w:cs="Arial"/>
          <w:sz w:val="23"/>
          <w:szCs w:val="23"/>
        </w:rPr>
        <w:t>industrial que não padroniza as pedras.</w:t>
      </w:r>
    </w:p>
    <w:p w14:paraId="76A55F48" w14:textId="414549B0" w:rsidR="004B4E63" w:rsidRPr="00F019E8" w:rsidRDefault="004B4E63" w:rsidP="002573E4">
      <w:pPr>
        <w:autoSpaceDE w:val="0"/>
        <w:autoSpaceDN w:val="0"/>
        <w:adjustRightInd w:val="0"/>
        <w:jc w:val="both"/>
        <w:rPr>
          <w:rFonts w:ascii="Arial" w:hAnsi="Arial" w:cs="Arial"/>
          <w:sz w:val="23"/>
          <w:szCs w:val="23"/>
        </w:rPr>
      </w:pPr>
      <w:r w:rsidRPr="00F019E8">
        <w:rPr>
          <w:rFonts w:ascii="Arial" w:hAnsi="Arial" w:cs="Arial"/>
          <w:b/>
          <w:bCs/>
          <w:sz w:val="23"/>
          <w:szCs w:val="23"/>
        </w:rPr>
        <w:t>7.6.</w:t>
      </w:r>
      <w:r w:rsidRPr="00F019E8">
        <w:rPr>
          <w:rFonts w:ascii="Arial" w:hAnsi="Arial" w:cs="Arial"/>
          <w:sz w:val="23"/>
          <w:szCs w:val="23"/>
        </w:rPr>
        <w:t xml:space="preserve"> Após a entrega dos documentos para habilitação, não será permitida a substituição ou a apresentação de novos documentos, salvo em sede de diligência, para:</w:t>
      </w:r>
    </w:p>
    <w:p w14:paraId="0757E223" w14:textId="77777777" w:rsidR="004B4E63" w:rsidRPr="00F019E8"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a) complementação de informações acerca dos documentos já apresentados pelos licitantes e desde que necessária para apurar fatos existentes à época da abertura do certame;</w:t>
      </w:r>
    </w:p>
    <w:p w14:paraId="19A85108" w14:textId="77777777" w:rsidR="004B4E63" w:rsidRPr="00F019E8"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lastRenderedPageBreak/>
        <w:t>b) atualização de documentos cuja validade tenha expirado após a data de recebimento das propostas.</w:t>
      </w:r>
    </w:p>
    <w:p w14:paraId="385CF71D" w14:textId="77777777" w:rsidR="004B4E63" w:rsidRPr="00F019E8" w:rsidRDefault="004B4E63" w:rsidP="002573E4">
      <w:pPr>
        <w:autoSpaceDE w:val="0"/>
        <w:autoSpaceDN w:val="0"/>
        <w:adjustRightInd w:val="0"/>
        <w:jc w:val="both"/>
        <w:rPr>
          <w:rFonts w:ascii="Arial" w:hAnsi="Arial" w:cs="Arial"/>
          <w:sz w:val="23"/>
          <w:szCs w:val="23"/>
        </w:rPr>
      </w:pPr>
    </w:p>
    <w:p w14:paraId="3CAB89FD" w14:textId="17F2F9CF" w:rsidR="00DF612D" w:rsidRDefault="004B4E63" w:rsidP="002573E4">
      <w:pPr>
        <w:autoSpaceDE w:val="0"/>
        <w:autoSpaceDN w:val="0"/>
        <w:adjustRightInd w:val="0"/>
        <w:jc w:val="both"/>
        <w:rPr>
          <w:rFonts w:ascii="Arial" w:hAnsi="Arial" w:cs="Arial"/>
          <w:sz w:val="23"/>
          <w:szCs w:val="23"/>
        </w:rPr>
      </w:pPr>
      <w:r w:rsidRPr="00F019E8">
        <w:rPr>
          <w:rFonts w:ascii="Arial" w:hAnsi="Arial" w:cs="Arial"/>
          <w:b/>
          <w:bCs/>
          <w:sz w:val="23"/>
          <w:szCs w:val="23"/>
        </w:rPr>
        <w:t>7.</w:t>
      </w:r>
      <w:r w:rsidR="00AA7200" w:rsidRPr="00F019E8">
        <w:rPr>
          <w:rFonts w:ascii="Arial" w:hAnsi="Arial" w:cs="Arial"/>
          <w:b/>
          <w:bCs/>
          <w:sz w:val="23"/>
          <w:szCs w:val="23"/>
        </w:rPr>
        <w:t>7</w:t>
      </w:r>
      <w:r w:rsidRPr="00F019E8">
        <w:rPr>
          <w:rFonts w:ascii="Arial" w:hAnsi="Arial" w:cs="Arial"/>
          <w:b/>
          <w:bCs/>
          <w:sz w:val="23"/>
          <w:szCs w:val="23"/>
        </w:rPr>
        <w:t>.</w:t>
      </w:r>
      <w:r w:rsidRPr="00F019E8">
        <w:rPr>
          <w:rFonts w:ascii="Arial" w:hAnsi="Arial" w:cs="Arial"/>
          <w:sz w:val="23"/>
          <w:szCs w:val="23"/>
        </w:rPr>
        <w:t xml:space="preserve"> Na análise dos documentos de habilitação, o agente de contratação poderá sanar erros ou falhas que não alterem a substância dos documentos e sua validade jurídica, mediante despacho fundamentado registrado e acessível a todos, atribuindo-lhes eficácia para fins de habilitação e classificação.</w:t>
      </w:r>
    </w:p>
    <w:p w14:paraId="5F66262E" w14:textId="4042731B" w:rsidR="0008341D" w:rsidRDefault="0008341D" w:rsidP="002573E4">
      <w:pPr>
        <w:autoSpaceDE w:val="0"/>
        <w:autoSpaceDN w:val="0"/>
        <w:adjustRightInd w:val="0"/>
        <w:jc w:val="both"/>
        <w:rPr>
          <w:rFonts w:ascii="Arial" w:hAnsi="Arial" w:cs="Arial"/>
          <w:sz w:val="23"/>
          <w:szCs w:val="23"/>
        </w:rPr>
      </w:pPr>
      <w:r w:rsidRPr="0008341D">
        <w:rPr>
          <w:rFonts w:ascii="Arial" w:hAnsi="Arial" w:cs="Arial"/>
          <w:b/>
          <w:bCs/>
          <w:sz w:val="23"/>
          <w:szCs w:val="23"/>
        </w:rPr>
        <w:t>7.</w:t>
      </w:r>
      <w:r w:rsidRPr="0008341D">
        <w:rPr>
          <w:rFonts w:ascii="Arial" w:hAnsi="Arial" w:cs="Arial"/>
          <w:b/>
          <w:sz w:val="23"/>
          <w:szCs w:val="23"/>
        </w:rPr>
        <w:t>8</w:t>
      </w:r>
      <w:r>
        <w:rPr>
          <w:rFonts w:ascii="Arial" w:hAnsi="Arial" w:cs="Arial"/>
          <w:b/>
          <w:sz w:val="23"/>
          <w:szCs w:val="23"/>
        </w:rPr>
        <w:t xml:space="preserve">. </w:t>
      </w:r>
      <w:r>
        <w:rPr>
          <w:rFonts w:ascii="Arial" w:hAnsi="Arial" w:cs="Arial"/>
          <w:sz w:val="23"/>
          <w:szCs w:val="23"/>
        </w:rPr>
        <w:t xml:space="preserve">A pedra utilizada </w:t>
      </w:r>
      <w:proofErr w:type="spellStart"/>
      <w:r>
        <w:rPr>
          <w:rFonts w:ascii="Arial" w:hAnsi="Arial" w:cs="Arial"/>
          <w:sz w:val="23"/>
          <w:szCs w:val="23"/>
        </w:rPr>
        <w:t>devera</w:t>
      </w:r>
      <w:proofErr w:type="spellEnd"/>
      <w:r>
        <w:rPr>
          <w:rFonts w:ascii="Arial" w:hAnsi="Arial" w:cs="Arial"/>
          <w:sz w:val="23"/>
          <w:szCs w:val="23"/>
        </w:rPr>
        <w:t xml:space="preserve"> ser quebrada a mão</w:t>
      </w:r>
      <w:r w:rsidR="00586A7A">
        <w:rPr>
          <w:rFonts w:ascii="Arial" w:hAnsi="Arial" w:cs="Arial"/>
          <w:sz w:val="23"/>
          <w:szCs w:val="23"/>
        </w:rPr>
        <w:t xml:space="preserve"> com 20 cm ou mais</w:t>
      </w:r>
      <w:r>
        <w:rPr>
          <w:rFonts w:ascii="Arial" w:hAnsi="Arial" w:cs="Arial"/>
          <w:sz w:val="23"/>
          <w:szCs w:val="23"/>
        </w:rPr>
        <w:t xml:space="preserve"> com pelo menos 2 lados planos, não serão aceitas pedras quebradas em britadores e ou maquinas semelhantes que não padronize a pedra para o nivelamento da obra.</w:t>
      </w:r>
    </w:p>
    <w:p w14:paraId="0BA841FB" w14:textId="7CF7783B" w:rsidR="0008341D" w:rsidRPr="0008341D" w:rsidRDefault="0008341D" w:rsidP="002573E4">
      <w:pPr>
        <w:autoSpaceDE w:val="0"/>
        <w:autoSpaceDN w:val="0"/>
        <w:adjustRightInd w:val="0"/>
        <w:jc w:val="both"/>
        <w:rPr>
          <w:rFonts w:ascii="Arial" w:hAnsi="Arial" w:cs="Arial"/>
          <w:sz w:val="23"/>
          <w:szCs w:val="23"/>
        </w:rPr>
      </w:pPr>
      <w:proofErr w:type="gramStart"/>
      <w:r>
        <w:rPr>
          <w:rFonts w:ascii="Arial" w:hAnsi="Arial" w:cs="Arial"/>
          <w:b/>
          <w:bCs/>
          <w:sz w:val="23"/>
          <w:szCs w:val="23"/>
        </w:rPr>
        <w:t>7.</w:t>
      </w:r>
      <w:r w:rsidRPr="0008341D">
        <w:rPr>
          <w:rFonts w:ascii="Arial" w:hAnsi="Arial" w:cs="Arial"/>
          <w:b/>
          <w:sz w:val="23"/>
          <w:szCs w:val="23"/>
        </w:rPr>
        <w:t xml:space="preserve">9 </w:t>
      </w:r>
      <w:r>
        <w:rPr>
          <w:rFonts w:ascii="Arial" w:hAnsi="Arial" w:cs="Arial"/>
          <w:sz w:val="23"/>
          <w:szCs w:val="23"/>
        </w:rPr>
        <w:t xml:space="preserve"> A</w:t>
      </w:r>
      <w:proofErr w:type="gramEnd"/>
      <w:r>
        <w:rPr>
          <w:rFonts w:ascii="Arial" w:hAnsi="Arial" w:cs="Arial"/>
          <w:sz w:val="23"/>
          <w:szCs w:val="23"/>
        </w:rPr>
        <w:t xml:space="preserve"> empresa </w:t>
      </w:r>
      <w:proofErr w:type="spellStart"/>
      <w:r>
        <w:rPr>
          <w:rFonts w:ascii="Arial" w:hAnsi="Arial" w:cs="Arial"/>
          <w:sz w:val="23"/>
          <w:szCs w:val="23"/>
        </w:rPr>
        <w:t>devera</w:t>
      </w:r>
      <w:proofErr w:type="spellEnd"/>
      <w:r>
        <w:rPr>
          <w:rFonts w:ascii="Arial" w:hAnsi="Arial" w:cs="Arial"/>
          <w:sz w:val="23"/>
          <w:szCs w:val="23"/>
        </w:rPr>
        <w:t xml:space="preserve"> apresentar documentação da </w:t>
      </w:r>
      <w:r w:rsidR="00586A7A">
        <w:rPr>
          <w:rFonts w:ascii="Arial" w:hAnsi="Arial" w:cs="Arial"/>
          <w:sz w:val="23"/>
          <w:szCs w:val="23"/>
        </w:rPr>
        <w:t xml:space="preserve">pedreira contendo </w:t>
      </w:r>
      <w:r w:rsidR="00586A7A" w:rsidRPr="00586A7A">
        <w:rPr>
          <w:rFonts w:ascii="Arial" w:hAnsi="Arial" w:cs="Arial"/>
          <w:sz w:val="23"/>
          <w:szCs w:val="23"/>
        </w:rPr>
        <w:t>documento para mineração, retirada de pedras, jazida de retirada de pedras.</w:t>
      </w:r>
    </w:p>
    <w:p w14:paraId="47EDD2B1" w14:textId="6A4659E7" w:rsidR="00611940" w:rsidRDefault="00611940" w:rsidP="004B4E63">
      <w:pPr>
        <w:autoSpaceDE w:val="0"/>
        <w:autoSpaceDN w:val="0"/>
        <w:adjustRightInd w:val="0"/>
        <w:ind w:left="708"/>
        <w:jc w:val="both"/>
        <w:rPr>
          <w:rFonts w:ascii="Arial" w:hAnsi="Arial" w:cs="Arial"/>
          <w:sz w:val="23"/>
          <w:szCs w:val="23"/>
        </w:rPr>
      </w:pPr>
    </w:p>
    <w:p w14:paraId="0B266BDB" w14:textId="77777777" w:rsidR="00AA7200" w:rsidRPr="00F019E8" w:rsidRDefault="00AA7200" w:rsidP="00AA7200">
      <w:pPr>
        <w:autoSpaceDE w:val="0"/>
        <w:autoSpaceDN w:val="0"/>
        <w:adjustRightInd w:val="0"/>
        <w:jc w:val="both"/>
        <w:rPr>
          <w:rFonts w:ascii="Arial" w:hAnsi="Arial" w:cs="Arial"/>
          <w:b/>
          <w:bCs/>
          <w:sz w:val="23"/>
          <w:szCs w:val="23"/>
        </w:rPr>
      </w:pPr>
      <w:r w:rsidRPr="00F019E8">
        <w:rPr>
          <w:rFonts w:ascii="Arial" w:hAnsi="Arial" w:cs="Arial"/>
          <w:b/>
          <w:bCs/>
          <w:sz w:val="23"/>
          <w:szCs w:val="23"/>
        </w:rPr>
        <w:t>8. VEDAÇÕES:</w:t>
      </w:r>
    </w:p>
    <w:p w14:paraId="28CBA359"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8.1</w:t>
      </w:r>
      <w:r w:rsidRPr="00F019E8">
        <w:rPr>
          <w:rFonts w:ascii="Arial" w:hAnsi="Arial" w:cs="Arial"/>
          <w:sz w:val="23"/>
          <w:szCs w:val="23"/>
        </w:rPr>
        <w:t xml:space="preserve"> Não poderão disputar licitação ou participar da execução de contrato, direta ou indiretamente:</w:t>
      </w:r>
    </w:p>
    <w:p w14:paraId="55376D65"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a) pessoa física ou jurídica que se encontre, ao tempo da licitação, impossibilitada de participar da licitação em decorrência de sanção que lhe foi imposta em qualquer órgão público federal, estadual, municipal ou do distrito federal;</w:t>
      </w:r>
    </w:p>
    <w:p w14:paraId="475A8688"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b)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80E6C0"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c) empresas controladoras, controladas ou coligadas, nos termos da Lei nº 6.404, de 15 de dezembro de 1976, concorrendo entre si;</w:t>
      </w:r>
    </w:p>
    <w:p w14:paraId="6F8DC02D"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d)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447A56E1"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e) agente público do órgão licitante, devendo ser observadas as situações que possam configurar conflito de interesses no exercício ou após o exercício do cargo ou emprego, nos termos da legislação que disciplina a matéria. </w:t>
      </w:r>
    </w:p>
    <w:p w14:paraId="472B321F"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8.2.</w:t>
      </w:r>
      <w:r w:rsidRPr="00F019E8">
        <w:rPr>
          <w:rFonts w:ascii="Arial" w:hAnsi="Arial" w:cs="Arial"/>
          <w:sz w:val="23"/>
          <w:szCs w:val="23"/>
        </w:rPr>
        <w:t xml:space="preserve"> O impedimento de que trata a alínea “a” do item 9.1,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CBFF49D" w14:textId="7C13D839" w:rsidR="0061194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8.3.</w:t>
      </w:r>
      <w:r w:rsidRPr="00F019E8">
        <w:rPr>
          <w:rFonts w:ascii="Arial" w:hAnsi="Arial" w:cs="Arial"/>
          <w:sz w:val="23"/>
          <w:szCs w:val="23"/>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14:paraId="6AA08535" w14:textId="68690F83" w:rsidR="00AA7200" w:rsidRDefault="00AA7200" w:rsidP="00AA7200">
      <w:pPr>
        <w:autoSpaceDE w:val="0"/>
        <w:autoSpaceDN w:val="0"/>
        <w:adjustRightInd w:val="0"/>
        <w:jc w:val="both"/>
        <w:rPr>
          <w:rFonts w:ascii="Arial" w:hAnsi="Arial" w:cs="Arial"/>
          <w:sz w:val="23"/>
          <w:szCs w:val="23"/>
        </w:rPr>
      </w:pPr>
    </w:p>
    <w:p w14:paraId="21851385" w14:textId="094AA39F" w:rsidR="004B4952" w:rsidRDefault="004B4952" w:rsidP="00AA7200">
      <w:pPr>
        <w:autoSpaceDE w:val="0"/>
        <w:autoSpaceDN w:val="0"/>
        <w:adjustRightInd w:val="0"/>
        <w:jc w:val="both"/>
        <w:rPr>
          <w:rFonts w:ascii="Arial" w:hAnsi="Arial" w:cs="Arial"/>
          <w:sz w:val="23"/>
          <w:szCs w:val="23"/>
        </w:rPr>
      </w:pPr>
    </w:p>
    <w:p w14:paraId="0F73B71F" w14:textId="6544E81E" w:rsidR="004B4952" w:rsidRDefault="004B4952" w:rsidP="00AA7200">
      <w:pPr>
        <w:autoSpaceDE w:val="0"/>
        <w:autoSpaceDN w:val="0"/>
        <w:adjustRightInd w:val="0"/>
        <w:jc w:val="both"/>
        <w:rPr>
          <w:rFonts w:ascii="Arial" w:hAnsi="Arial" w:cs="Arial"/>
          <w:sz w:val="23"/>
          <w:szCs w:val="23"/>
        </w:rPr>
      </w:pPr>
    </w:p>
    <w:p w14:paraId="1F89A828" w14:textId="77777777" w:rsidR="004B4952" w:rsidRPr="00F019E8" w:rsidRDefault="004B4952" w:rsidP="00AA7200">
      <w:pPr>
        <w:autoSpaceDE w:val="0"/>
        <w:autoSpaceDN w:val="0"/>
        <w:adjustRightInd w:val="0"/>
        <w:jc w:val="both"/>
        <w:rPr>
          <w:rFonts w:ascii="Arial" w:hAnsi="Arial" w:cs="Arial"/>
          <w:sz w:val="23"/>
          <w:szCs w:val="23"/>
        </w:rPr>
      </w:pPr>
    </w:p>
    <w:p w14:paraId="26525BF1" w14:textId="77777777" w:rsidR="00AA7200" w:rsidRPr="00F019E8" w:rsidRDefault="00AA7200" w:rsidP="00AA7200">
      <w:pPr>
        <w:autoSpaceDE w:val="0"/>
        <w:autoSpaceDN w:val="0"/>
        <w:adjustRightInd w:val="0"/>
        <w:jc w:val="both"/>
        <w:rPr>
          <w:rFonts w:ascii="Arial" w:hAnsi="Arial" w:cs="Arial"/>
          <w:b/>
          <w:bCs/>
          <w:sz w:val="23"/>
          <w:szCs w:val="23"/>
        </w:rPr>
      </w:pPr>
      <w:r w:rsidRPr="00F019E8">
        <w:rPr>
          <w:rFonts w:ascii="Arial" w:hAnsi="Arial" w:cs="Arial"/>
          <w:b/>
          <w:bCs/>
          <w:sz w:val="23"/>
          <w:szCs w:val="23"/>
        </w:rPr>
        <w:lastRenderedPageBreak/>
        <w:t>9. VERIFICAÇÃO DA HABILITAÇÃO</w:t>
      </w:r>
    </w:p>
    <w:p w14:paraId="7AA51273" w14:textId="1EE49D4F"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9.1.</w:t>
      </w:r>
      <w:r w:rsidRPr="00F019E8">
        <w:rPr>
          <w:rFonts w:ascii="Arial" w:hAnsi="Arial" w:cs="Arial"/>
          <w:sz w:val="23"/>
          <w:szCs w:val="23"/>
        </w:rPr>
        <w:t xml:space="preserve"> Os documentos de habilitação</w:t>
      </w:r>
      <w:r w:rsidR="00E5718D">
        <w:rPr>
          <w:rFonts w:ascii="Arial" w:hAnsi="Arial" w:cs="Arial"/>
          <w:sz w:val="23"/>
          <w:szCs w:val="23"/>
        </w:rPr>
        <w:t xml:space="preserve"> e a proposta</w:t>
      </w:r>
      <w:r w:rsidRPr="00F019E8">
        <w:rPr>
          <w:rFonts w:ascii="Arial" w:hAnsi="Arial" w:cs="Arial"/>
          <w:sz w:val="23"/>
          <w:szCs w:val="23"/>
        </w:rPr>
        <w:t xml:space="preserve"> serão examinados pelo agente de contratação e equipe de ap</w:t>
      </w:r>
      <w:r w:rsidR="008C7301" w:rsidRPr="00F019E8">
        <w:rPr>
          <w:rFonts w:ascii="Arial" w:hAnsi="Arial" w:cs="Arial"/>
          <w:sz w:val="23"/>
          <w:szCs w:val="23"/>
        </w:rPr>
        <w:t>o</w:t>
      </w:r>
      <w:r w:rsidRPr="00F019E8">
        <w:rPr>
          <w:rFonts w:ascii="Arial" w:hAnsi="Arial" w:cs="Arial"/>
          <w:sz w:val="23"/>
          <w:szCs w:val="23"/>
        </w:rPr>
        <w:t xml:space="preserve">io, que verificará a autenticidade das certidões junto aos sítios eletrônicos oficiais de órgãos e entidades emissores. </w:t>
      </w:r>
    </w:p>
    <w:p w14:paraId="1BF5F78E" w14:textId="634974E5"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9.2.</w:t>
      </w:r>
      <w:r w:rsidRPr="00F019E8">
        <w:rPr>
          <w:rFonts w:ascii="Arial" w:hAnsi="Arial" w:cs="Arial"/>
          <w:sz w:val="23"/>
          <w:szCs w:val="23"/>
        </w:rPr>
        <w:t xml:space="preserve"> As certidões apresentadas na habilitação, que tenham sido expedidas em meio eletrônico, serão tidas como originais após terem a autenticidade de seus dados e certificação digitais conferidos pela Administração, dispensando nova apresentação. </w:t>
      </w:r>
    </w:p>
    <w:p w14:paraId="105743BB"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9.3.</w:t>
      </w:r>
      <w:r w:rsidRPr="00F019E8">
        <w:rPr>
          <w:rFonts w:ascii="Arial" w:hAnsi="Arial" w:cs="Arial"/>
          <w:sz w:val="23"/>
          <w:szCs w:val="23"/>
        </w:rPr>
        <w:t xml:space="preserve"> A prova de autenticidade de cópia de documento público ou particular poderá ser feita perante agente da Administração, mediante apresentação de original ou de declaração de autenticidade por advogado, sob sua responsabilidade pessoal.</w:t>
      </w:r>
    </w:p>
    <w:p w14:paraId="0F9E0CC3"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9.4.</w:t>
      </w:r>
      <w:r w:rsidRPr="00F019E8">
        <w:rPr>
          <w:rFonts w:ascii="Arial" w:hAnsi="Arial" w:cs="Arial"/>
          <w:sz w:val="23"/>
          <w:szCs w:val="23"/>
        </w:rPr>
        <w:t xml:space="preserve"> A beneficiária da Lei Complementar nº 123/2006, que tenha apresentado a declaração exigida no item 3.5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14:paraId="0E196610"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9.5.</w:t>
      </w:r>
      <w:r w:rsidRPr="00F019E8">
        <w:rPr>
          <w:rFonts w:ascii="Arial" w:hAnsi="Arial" w:cs="Arial"/>
          <w:sz w:val="23"/>
          <w:szCs w:val="23"/>
        </w:rPr>
        <w:t xml:space="preserve"> Na hipótese de a proposta vencedora não for aceitável ou o licitante não atender às exigências para habilitação, o agente de contratação examinará a proposta subsequente e assim sucessivamente, na ordem de classificação, até a apuração de uma proposta que atenda ao edital.</w:t>
      </w:r>
    </w:p>
    <w:p w14:paraId="33D44417" w14:textId="300DD269"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9.6.</w:t>
      </w:r>
      <w:r w:rsidRPr="00F019E8">
        <w:rPr>
          <w:rFonts w:ascii="Arial" w:hAnsi="Arial" w:cs="Arial"/>
          <w:sz w:val="23"/>
          <w:szCs w:val="23"/>
        </w:rPr>
        <w:t xml:space="preserve"> Constatado o atendimento às exigências estabelecidas no Edital, o licitante será </w:t>
      </w:r>
      <w:r w:rsidR="00586A7A">
        <w:rPr>
          <w:rFonts w:ascii="Arial" w:hAnsi="Arial" w:cs="Arial"/>
          <w:sz w:val="23"/>
          <w:szCs w:val="23"/>
        </w:rPr>
        <w:t xml:space="preserve">habilitado a efetuar lances o não atendimento </w:t>
      </w:r>
      <w:proofErr w:type="gramStart"/>
      <w:r w:rsidR="00586A7A">
        <w:rPr>
          <w:rFonts w:ascii="Arial" w:hAnsi="Arial" w:cs="Arial"/>
          <w:sz w:val="23"/>
          <w:szCs w:val="23"/>
        </w:rPr>
        <w:t>as exigências desclassifica</w:t>
      </w:r>
      <w:proofErr w:type="gramEnd"/>
      <w:r w:rsidR="00586A7A">
        <w:rPr>
          <w:rFonts w:ascii="Arial" w:hAnsi="Arial" w:cs="Arial"/>
          <w:sz w:val="23"/>
          <w:szCs w:val="23"/>
        </w:rPr>
        <w:t xml:space="preserve"> o participante a efetuar lances. </w:t>
      </w:r>
    </w:p>
    <w:p w14:paraId="177AD1B5" w14:textId="5DCBCF5D" w:rsidR="008C7301" w:rsidRPr="00F019E8" w:rsidRDefault="008C7301" w:rsidP="008C7301">
      <w:pPr>
        <w:autoSpaceDE w:val="0"/>
        <w:autoSpaceDN w:val="0"/>
        <w:adjustRightInd w:val="0"/>
        <w:jc w:val="both"/>
        <w:rPr>
          <w:rFonts w:ascii="Arial" w:hAnsi="Arial" w:cs="Arial"/>
          <w:sz w:val="23"/>
          <w:szCs w:val="23"/>
        </w:rPr>
      </w:pPr>
    </w:p>
    <w:p w14:paraId="52AEA1C1" w14:textId="77777777" w:rsidR="00124B5F" w:rsidRPr="00F019E8" w:rsidRDefault="008C7301" w:rsidP="008C7301">
      <w:pPr>
        <w:autoSpaceDE w:val="0"/>
        <w:autoSpaceDN w:val="0"/>
        <w:adjustRightInd w:val="0"/>
        <w:jc w:val="both"/>
        <w:rPr>
          <w:rFonts w:ascii="Arial" w:hAnsi="Arial" w:cs="Arial"/>
          <w:b/>
          <w:bCs/>
          <w:sz w:val="23"/>
          <w:szCs w:val="23"/>
        </w:rPr>
      </w:pPr>
      <w:r w:rsidRPr="00F019E8">
        <w:rPr>
          <w:rFonts w:ascii="Arial" w:hAnsi="Arial" w:cs="Arial"/>
          <w:b/>
          <w:bCs/>
          <w:sz w:val="23"/>
          <w:szCs w:val="23"/>
        </w:rPr>
        <w:t>10. RECURSO</w:t>
      </w:r>
    </w:p>
    <w:p w14:paraId="72172115" w14:textId="77777777" w:rsidR="00586A7A" w:rsidRPr="007A04B4" w:rsidRDefault="00586A7A" w:rsidP="00586A7A">
      <w:pPr>
        <w:pStyle w:val="Nivel2"/>
        <w:ind w:left="10" w:hanging="10"/>
        <w:rPr>
          <w:color w:val="auto"/>
          <w:sz w:val="23"/>
          <w:szCs w:val="23"/>
        </w:rPr>
      </w:pPr>
      <w:r w:rsidRPr="007A04B4">
        <w:rPr>
          <w:color w:val="auto"/>
          <w:sz w:val="23"/>
          <w:szCs w:val="23"/>
        </w:rPr>
        <w:t xml:space="preserve">A interposição de recurso referente ao julgamento das propostas, à habilitação ou inabilitação de licitantes, à anulação ou revogação da licitação, observará o disposto no </w:t>
      </w:r>
      <w:hyperlink r:id="rId24" w:anchor="art165" w:history="1">
        <w:r w:rsidRPr="007A04B4">
          <w:rPr>
            <w:rStyle w:val="Hyperlink"/>
            <w:color w:val="auto"/>
            <w:sz w:val="23"/>
            <w:szCs w:val="23"/>
          </w:rPr>
          <w:t>art. 165 da Lei nº 14.133, de 2021</w:t>
        </w:r>
      </w:hyperlink>
      <w:r w:rsidRPr="007A04B4">
        <w:rPr>
          <w:color w:val="auto"/>
          <w:sz w:val="23"/>
          <w:szCs w:val="23"/>
        </w:rPr>
        <w:t>.</w:t>
      </w:r>
    </w:p>
    <w:p w14:paraId="7C5D084E" w14:textId="77777777" w:rsidR="00586A7A" w:rsidRPr="007A04B4" w:rsidRDefault="00586A7A" w:rsidP="00586A7A">
      <w:pPr>
        <w:pStyle w:val="Nivel2"/>
        <w:ind w:left="10" w:hanging="10"/>
        <w:rPr>
          <w:color w:val="auto"/>
          <w:sz w:val="23"/>
          <w:szCs w:val="23"/>
        </w:rPr>
      </w:pPr>
      <w:r w:rsidRPr="007A04B4">
        <w:rPr>
          <w:color w:val="auto"/>
          <w:sz w:val="23"/>
          <w:szCs w:val="23"/>
        </w:rPr>
        <w:t>O prazo recursal é de 3 (três) dias úteis, contados da data de intimação ou de lavratura da ata.</w:t>
      </w:r>
    </w:p>
    <w:p w14:paraId="181484E9" w14:textId="77777777" w:rsidR="00586A7A" w:rsidRPr="00602AAF" w:rsidRDefault="00586A7A" w:rsidP="00586A7A">
      <w:pPr>
        <w:pStyle w:val="Nivel2"/>
        <w:ind w:left="10" w:hanging="10"/>
        <w:rPr>
          <w:sz w:val="23"/>
          <w:szCs w:val="23"/>
        </w:rPr>
      </w:pPr>
      <w:r w:rsidRPr="007A04B4">
        <w:rPr>
          <w:color w:val="auto"/>
          <w:sz w:val="23"/>
          <w:szCs w:val="23"/>
        </w:rPr>
        <w:t>Quando o recurso apresentado impugnar o julgamento das propostas ou o ato de habilitação ou inabilitação do licitante</w:t>
      </w:r>
      <w:r w:rsidRPr="00602AAF">
        <w:rPr>
          <w:sz w:val="23"/>
          <w:szCs w:val="23"/>
        </w:rPr>
        <w:t>:</w:t>
      </w:r>
    </w:p>
    <w:p w14:paraId="663B99C3" w14:textId="77777777" w:rsidR="00586A7A" w:rsidRPr="00602AAF" w:rsidRDefault="00586A7A" w:rsidP="00586A7A">
      <w:pPr>
        <w:pStyle w:val="Nivel3"/>
        <w:ind w:left="10" w:hanging="10"/>
        <w:rPr>
          <w:sz w:val="23"/>
          <w:szCs w:val="23"/>
        </w:rPr>
      </w:pPr>
      <w:r w:rsidRPr="00602AAF">
        <w:rPr>
          <w:sz w:val="23"/>
          <w:szCs w:val="23"/>
        </w:rPr>
        <w:t>a intenção de recorrer deverá ser manifestada imediatamente, sob pena de preclusão;</w:t>
      </w:r>
    </w:p>
    <w:p w14:paraId="1786B3BF" w14:textId="77777777" w:rsidR="00586A7A" w:rsidRPr="00602AAF" w:rsidRDefault="00586A7A" w:rsidP="00586A7A">
      <w:pPr>
        <w:pStyle w:val="Nivel3"/>
        <w:ind w:left="10" w:hanging="10"/>
        <w:rPr>
          <w:sz w:val="23"/>
          <w:szCs w:val="23"/>
        </w:rPr>
      </w:pPr>
      <w:bookmarkStart w:id="28" w:name="_Hlk135318381"/>
      <w:bookmarkStart w:id="29" w:name="_Hlk135315794"/>
      <w:r w:rsidRPr="00602AAF">
        <w:rPr>
          <w:sz w:val="23"/>
          <w:szCs w:val="23"/>
        </w:rPr>
        <w:t>o prazo para a manifestação da intenção de recorrer será de 10 (dez) minutos.</w:t>
      </w:r>
      <w:bookmarkEnd w:id="28"/>
    </w:p>
    <w:bookmarkEnd w:id="29"/>
    <w:p w14:paraId="25AA5B10" w14:textId="77777777" w:rsidR="00586A7A" w:rsidRPr="00602AAF" w:rsidRDefault="00586A7A" w:rsidP="00586A7A">
      <w:pPr>
        <w:pStyle w:val="Nivel3"/>
        <w:ind w:left="10" w:hanging="10"/>
        <w:rPr>
          <w:sz w:val="23"/>
          <w:szCs w:val="23"/>
        </w:rPr>
      </w:pPr>
      <w:r w:rsidRPr="00602AAF">
        <w:rPr>
          <w:sz w:val="23"/>
          <w:szCs w:val="23"/>
        </w:rPr>
        <w:t>o prazo para apresentação das razões recursais será iniciado na data de intimação ou de lavratura da ata de habilitação ou inabilitação;</w:t>
      </w:r>
    </w:p>
    <w:p w14:paraId="137442E4" w14:textId="77777777" w:rsidR="00586A7A" w:rsidRPr="00602AAF" w:rsidRDefault="00586A7A" w:rsidP="00586A7A">
      <w:pPr>
        <w:pStyle w:val="Nivel3"/>
        <w:ind w:left="10" w:hanging="10"/>
        <w:rPr>
          <w:sz w:val="23"/>
          <w:szCs w:val="23"/>
        </w:rPr>
      </w:pPr>
      <w:r w:rsidRPr="00602AAF">
        <w:rPr>
          <w:sz w:val="23"/>
          <w:szCs w:val="23"/>
        </w:rPr>
        <w:lastRenderedPageBreak/>
        <w:t>na hipótese de adoção da inversão de fases prevista no </w:t>
      </w:r>
      <w:hyperlink r:id="rId25" w:anchor="art17§1" w:history="1">
        <w:r w:rsidRPr="00602AAF">
          <w:rPr>
            <w:rStyle w:val="Hyperlink"/>
            <w:sz w:val="23"/>
            <w:szCs w:val="23"/>
          </w:rPr>
          <w:t>§ 1º do art. 17 da Lei nº 14.133, de 2021</w:t>
        </w:r>
      </w:hyperlink>
      <w:r w:rsidRPr="00602AAF">
        <w:rPr>
          <w:sz w:val="23"/>
          <w:szCs w:val="23"/>
        </w:rPr>
        <w:t>, o prazo para apresentação das razões recursais será iniciado na data de intimação da ata de julgamento.</w:t>
      </w:r>
    </w:p>
    <w:p w14:paraId="6E36E2A4" w14:textId="77777777" w:rsidR="00586A7A" w:rsidRPr="00602AAF" w:rsidRDefault="00586A7A" w:rsidP="00586A7A">
      <w:pPr>
        <w:pStyle w:val="Nivel2"/>
        <w:ind w:left="10" w:hanging="10"/>
        <w:rPr>
          <w:sz w:val="23"/>
          <w:szCs w:val="23"/>
        </w:rPr>
      </w:pPr>
      <w:r w:rsidRPr="00602AAF">
        <w:rPr>
          <w:sz w:val="23"/>
          <w:szCs w:val="23"/>
        </w:rPr>
        <w:t>Os recursos deverão ser encaminhados em campo próprio do sistema.</w:t>
      </w:r>
    </w:p>
    <w:p w14:paraId="4AA1A829" w14:textId="798BD736" w:rsidR="00586A7A" w:rsidRPr="00602AAF" w:rsidRDefault="00586A7A" w:rsidP="00586A7A">
      <w:pPr>
        <w:pStyle w:val="Nivel2"/>
        <w:ind w:left="10" w:hanging="10"/>
        <w:rPr>
          <w:sz w:val="23"/>
          <w:szCs w:val="23"/>
        </w:rPr>
      </w:pPr>
      <w:r w:rsidRPr="00602AAF">
        <w:rPr>
          <w:sz w:val="23"/>
          <w:szCs w:val="23"/>
        </w:rPr>
        <w:t xml:space="preserve">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w:t>
      </w:r>
      <w:r w:rsidR="00E5718D">
        <w:rPr>
          <w:sz w:val="23"/>
          <w:szCs w:val="23"/>
        </w:rPr>
        <w:t>5</w:t>
      </w:r>
      <w:r w:rsidRPr="00602AAF">
        <w:rPr>
          <w:sz w:val="23"/>
          <w:szCs w:val="23"/>
        </w:rPr>
        <w:t xml:space="preserve"> (</w:t>
      </w:r>
      <w:r w:rsidR="00E5718D">
        <w:rPr>
          <w:sz w:val="23"/>
          <w:szCs w:val="23"/>
        </w:rPr>
        <w:t>cinco</w:t>
      </w:r>
      <w:r w:rsidRPr="00602AAF">
        <w:rPr>
          <w:sz w:val="23"/>
          <w:szCs w:val="23"/>
        </w:rPr>
        <w:t>) dias úteis, contado do recebimento dos autos.</w:t>
      </w:r>
    </w:p>
    <w:p w14:paraId="36BD0D07" w14:textId="77777777" w:rsidR="00586A7A" w:rsidRPr="00602AAF" w:rsidRDefault="00586A7A" w:rsidP="00586A7A">
      <w:pPr>
        <w:pStyle w:val="Nivel2"/>
        <w:ind w:left="10" w:hanging="10"/>
        <w:rPr>
          <w:sz w:val="23"/>
          <w:szCs w:val="23"/>
        </w:rPr>
      </w:pPr>
      <w:r w:rsidRPr="00602AAF">
        <w:rPr>
          <w:sz w:val="23"/>
          <w:szCs w:val="23"/>
        </w:rPr>
        <w:t xml:space="preserve">Os recursos interpostos fora do prazo não serão conhecidos. </w:t>
      </w:r>
    </w:p>
    <w:p w14:paraId="0DA9A11C" w14:textId="77777777" w:rsidR="00586A7A" w:rsidRPr="00602AAF" w:rsidRDefault="00586A7A" w:rsidP="00586A7A">
      <w:pPr>
        <w:pStyle w:val="Nivel2"/>
        <w:ind w:left="10" w:hanging="10"/>
        <w:rPr>
          <w:sz w:val="23"/>
          <w:szCs w:val="23"/>
        </w:rPr>
      </w:pPr>
      <w:r w:rsidRPr="00602AAF">
        <w:rPr>
          <w:sz w:val="23"/>
          <w:szCs w:val="23"/>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3F96614D" w14:textId="77777777" w:rsidR="00586A7A" w:rsidRPr="00602AAF" w:rsidRDefault="00586A7A" w:rsidP="00586A7A">
      <w:pPr>
        <w:pStyle w:val="Nivel2"/>
        <w:ind w:left="10" w:hanging="10"/>
        <w:rPr>
          <w:sz w:val="23"/>
          <w:szCs w:val="23"/>
        </w:rPr>
      </w:pPr>
      <w:r w:rsidRPr="00602AAF">
        <w:rPr>
          <w:sz w:val="23"/>
          <w:szCs w:val="23"/>
        </w:rPr>
        <w:t xml:space="preserve">O recurso e o pedido de reconsideração terão efeito suspensivo do ato ou da decisão recorrida até que sobrevenha decisão final da autoridade competente. </w:t>
      </w:r>
    </w:p>
    <w:p w14:paraId="071F8E4F" w14:textId="77777777" w:rsidR="00586A7A" w:rsidRPr="00602AAF" w:rsidRDefault="00586A7A" w:rsidP="00586A7A">
      <w:pPr>
        <w:pStyle w:val="Nivel2"/>
        <w:ind w:left="10" w:hanging="10"/>
        <w:rPr>
          <w:sz w:val="23"/>
          <w:szCs w:val="23"/>
        </w:rPr>
      </w:pPr>
      <w:r w:rsidRPr="00602AAF">
        <w:rPr>
          <w:sz w:val="23"/>
          <w:szCs w:val="23"/>
        </w:rPr>
        <w:t xml:space="preserve">O acolhimento do recurso invalida tão somente os atos insuscetíveis de aproveitamento. </w:t>
      </w:r>
    </w:p>
    <w:p w14:paraId="60A31D2D" w14:textId="77777777" w:rsidR="00586A7A" w:rsidRPr="00602AAF" w:rsidRDefault="00586A7A" w:rsidP="00586A7A">
      <w:pPr>
        <w:pStyle w:val="Nivel2"/>
        <w:ind w:left="10" w:hanging="10"/>
        <w:rPr>
          <w:sz w:val="23"/>
          <w:szCs w:val="23"/>
        </w:rPr>
      </w:pPr>
      <w:r w:rsidRPr="00602AAF">
        <w:rPr>
          <w:sz w:val="23"/>
          <w:szCs w:val="23"/>
        </w:rPr>
        <w:t xml:space="preserve">Os autos do processo permanecerão com vista franqueada aos interessados no sítio eletrônico </w:t>
      </w:r>
      <w:hyperlink r:id="rId26" w:history="1">
        <w:r w:rsidRPr="00602AAF">
          <w:rPr>
            <w:rStyle w:val="Hyperlink"/>
            <w:sz w:val="23"/>
            <w:szCs w:val="23"/>
          </w:rPr>
          <w:t>https://bll.org.br/</w:t>
        </w:r>
      </w:hyperlink>
      <w:r w:rsidRPr="00602AAF">
        <w:rPr>
          <w:sz w:val="23"/>
          <w:szCs w:val="23"/>
        </w:rPr>
        <w:t xml:space="preserve">. </w:t>
      </w:r>
    </w:p>
    <w:p w14:paraId="5CF939A2" w14:textId="77777777" w:rsidR="00124B5F" w:rsidRPr="00F019E8" w:rsidRDefault="00124B5F" w:rsidP="00124B5F">
      <w:pPr>
        <w:autoSpaceDE w:val="0"/>
        <w:autoSpaceDN w:val="0"/>
        <w:adjustRightInd w:val="0"/>
        <w:jc w:val="both"/>
        <w:rPr>
          <w:rFonts w:ascii="Arial" w:hAnsi="Arial" w:cs="Arial"/>
          <w:b/>
          <w:bCs/>
          <w:sz w:val="23"/>
          <w:szCs w:val="23"/>
        </w:rPr>
      </w:pPr>
    </w:p>
    <w:p w14:paraId="0ACBEFFD" w14:textId="4CC281C5" w:rsidR="00124B5F" w:rsidRPr="00F019E8" w:rsidRDefault="008C7301" w:rsidP="00124B5F">
      <w:pPr>
        <w:autoSpaceDE w:val="0"/>
        <w:autoSpaceDN w:val="0"/>
        <w:adjustRightInd w:val="0"/>
        <w:jc w:val="both"/>
        <w:rPr>
          <w:rFonts w:ascii="Arial" w:hAnsi="Arial" w:cs="Arial"/>
          <w:b/>
          <w:bCs/>
          <w:sz w:val="23"/>
          <w:szCs w:val="23"/>
        </w:rPr>
      </w:pPr>
      <w:r w:rsidRPr="00F019E8">
        <w:rPr>
          <w:rFonts w:ascii="Arial" w:hAnsi="Arial" w:cs="Arial"/>
          <w:b/>
          <w:bCs/>
          <w:sz w:val="23"/>
          <w:szCs w:val="23"/>
        </w:rPr>
        <w:t>11. ENCERRAMENTO DA LICITAÇÃO</w:t>
      </w:r>
    </w:p>
    <w:p w14:paraId="0DED1222" w14:textId="77777777" w:rsidR="00124B5F" w:rsidRPr="00F019E8" w:rsidRDefault="008C730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11.1.</w:t>
      </w:r>
      <w:r w:rsidRPr="00F019E8">
        <w:rPr>
          <w:rFonts w:ascii="Arial" w:hAnsi="Arial" w:cs="Arial"/>
          <w:sz w:val="23"/>
          <w:szCs w:val="23"/>
        </w:rPr>
        <w:t xml:space="preserve"> Encerradas as fases de julgamento e habilitação, e exauridos os recursos administrativos, o processo licitatório será encaminhado à autoridade superior, que poderá:</w:t>
      </w:r>
    </w:p>
    <w:p w14:paraId="3AFFE4E0" w14:textId="77777777" w:rsidR="00124B5F" w:rsidRPr="00F019E8" w:rsidRDefault="008C730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determinar o retorno dos autos para saneamento de irregularidades;</w:t>
      </w:r>
    </w:p>
    <w:p w14:paraId="2A79511C" w14:textId="77777777" w:rsidR="00124B5F" w:rsidRPr="00F019E8" w:rsidRDefault="008C730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revogar a licitação por motivo de conveniência e oportunidade;</w:t>
      </w:r>
    </w:p>
    <w:p w14:paraId="433EA57E" w14:textId="77777777" w:rsidR="00124B5F" w:rsidRPr="00F019E8" w:rsidRDefault="008C730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proceder à anulação da licitação, de ofício ou mediante provocação de terceiros, sempre que presente ilegalidade insanável;</w:t>
      </w:r>
    </w:p>
    <w:p w14:paraId="6EDF0EFB" w14:textId="555FB8C0" w:rsidR="008C7301" w:rsidRPr="00F019E8" w:rsidRDefault="008C730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d) adjudicar o objeto e homologar a licitação.</w:t>
      </w:r>
    </w:p>
    <w:p w14:paraId="543F7FC1" w14:textId="2314FF6F" w:rsidR="00124B5F" w:rsidRPr="00F019E8" w:rsidRDefault="00124B5F" w:rsidP="00124B5F">
      <w:pPr>
        <w:autoSpaceDE w:val="0"/>
        <w:autoSpaceDN w:val="0"/>
        <w:adjustRightInd w:val="0"/>
        <w:jc w:val="both"/>
        <w:rPr>
          <w:rFonts w:ascii="Arial" w:hAnsi="Arial" w:cs="Arial"/>
          <w:sz w:val="23"/>
          <w:szCs w:val="23"/>
        </w:rPr>
      </w:pPr>
    </w:p>
    <w:p w14:paraId="0172808A" w14:textId="77777777" w:rsidR="000E60B5" w:rsidRPr="00F019E8" w:rsidRDefault="00124B5F" w:rsidP="00124B5F">
      <w:pPr>
        <w:autoSpaceDE w:val="0"/>
        <w:autoSpaceDN w:val="0"/>
        <w:adjustRightInd w:val="0"/>
        <w:jc w:val="both"/>
        <w:rPr>
          <w:rFonts w:ascii="Arial" w:hAnsi="Arial" w:cs="Arial"/>
          <w:b/>
          <w:bCs/>
          <w:sz w:val="23"/>
          <w:szCs w:val="23"/>
        </w:rPr>
      </w:pPr>
      <w:r w:rsidRPr="00F019E8">
        <w:rPr>
          <w:rFonts w:ascii="Arial" w:hAnsi="Arial" w:cs="Arial"/>
          <w:b/>
          <w:bCs/>
          <w:sz w:val="23"/>
          <w:szCs w:val="23"/>
        </w:rPr>
        <w:t>12. CONDIÇÕES DE CONTRATAÇÃO</w:t>
      </w:r>
    </w:p>
    <w:p w14:paraId="1CE71E90" w14:textId="1A91D810"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12.1.</w:t>
      </w:r>
      <w:r w:rsidRPr="00F019E8">
        <w:rPr>
          <w:rFonts w:ascii="Arial" w:hAnsi="Arial" w:cs="Arial"/>
          <w:sz w:val="23"/>
          <w:szCs w:val="23"/>
        </w:rPr>
        <w:t xml:space="preserve"> O licitante vencedor será convocado para assinar o termo de contrato ou para aceitar ou retirar o instrumento equivalente, dentro do prazo de 0</w:t>
      </w:r>
      <w:r w:rsidR="00586A7A">
        <w:rPr>
          <w:rFonts w:ascii="Arial" w:hAnsi="Arial" w:cs="Arial"/>
          <w:sz w:val="23"/>
          <w:szCs w:val="23"/>
        </w:rPr>
        <w:t>3</w:t>
      </w:r>
      <w:r w:rsidRPr="00F019E8">
        <w:rPr>
          <w:rFonts w:ascii="Arial" w:hAnsi="Arial" w:cs="Arial"/>
          <w:sz w:val="23"/>
          <w:szCs w:val="23"/>
        </w:rPr>
        <w:t xml:space="preserve"> (</w:t>
      </w:r>
      <w:r w:rsidR="00586A7A">
        <w:rPr>
          <w:rFonts w:ascii="Arial" w:hAnsi="Arial" w:cs="Arial"/>
          <w:sz w:val="23"/>
          <w:szCs w:val="23"/>
        </w:rPr>
        <w:t>três</w:t>
      </w:r>
      <w:r w:rsidRPr="00F019E8">
        <w:rPr>
          <w:rFonts w:ascii="Arial" w:hAnsi="Arial" w:cs="Arial"/>
          <w:sz w:val="23"/>
          <w:szCs w:val="23"/>
        </w:rPr>
        <w:t>) dias úteis, sob pena de decair o direito à contratação, sem prejuízo das sanções previstas neste Edital.</w:t>
      </w:r>
    </w:p>
    <w:p w14:paraId="303D3C8A"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 xml:space="preserve">12.2. </w:t>
      </w:r>
      <w:r w:rsidRPr="00F019E8">
        <w:rPr>
          <w:rFonts w:ascii="Arial" w:hAnsi="Arial" w:cs="Arial"/>
          <w:sz w:val="23"/>
          <w:szCs w:val="23"/>
        </w:rPr>
        <w:t>O prazo de convocação poderá ser prorrogado 1 (uma) vez, por igual período, mediante solicitação da parte, durante seu transcurso, devidamente justificada, e desde que o motivo apresentado seja aceito pela Administração.</w:t>
      </w:r>
    </w:p>
    <w:p w14:paraId="57FE9527"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lastRenderedPageBreak/>
        <w:t>12.3.</w:t>
      </w:r>
      <w:r w:rsidRPr="00F019E8">
        <w:rPr>
          <w:rFonts w:ascii="Arial" w:hAnsi="Arial" w:cs="Arial"/>
          <w:sz w:val="23"/>
          <w:szCs w:val="23"/>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14:paraId="6E8C355C" w14:textId="1B801AA1"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12.4.</w:t>
      </w:r>
      <w:r w:rsidRPr="00F019E8">
        <w:rPr>
          <w:rFonts w:ascii="Arial" w:hAnsi="Arial" w:cs="Arial"/>
          <w:sz w:val="23"/>
          <w:szCs w:val="23"/>
        </w:rPr>
        <w:t xml:space="preserve"> Decorrido o prazo de validade da proposta indicado </w:t>
      </w:r>
      <w:r w:rsidR="00586A7A">
        <w:rPr>
          <w:rFonts w:ascii="Arial" w:hAnsi="Arial" w:cs="Arial"/>
          <w:sz w:val="23"/>
          <w:szCs w:val="23"/>
        </w:rPr>
        <w:t>no</w:t>
      </w:r>
      <w:r w:rsidRPr="00F019E8">
        <w:rPr>
          <w:rFonts w:ascii="Arial" w:hAnsi="Arial" w:cs="Arial"/>
          <w:sz w:val="23"/>
          <w:szCs w:val="23"/>
        </w:rPr>
        <w:t xml:space="preserve"> Edital, sem convocação para a contratação, ficarão os licitantes liberados dos compromissos assumidos. </w:t>
      </w:r>
    </w:p>
    <w:p w14:paraId="197D92F6"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12.5.</w:t>
      </w:r>
      <w:r w:rsidRPr="00F019E8">
        <w:rPr>
          <w:rFonts w:ascii="Arial" w:hAnsi="Arial" w:cs="Arial"/>
          <w:sz w:val="23"/>
          <w:szCs w:val="23"/>
        </w:rPr>
        <w:t xml:space="preserve"> Na hipótese de nenhum dos licitantes aceitar a contratação, nos termos do 12.3 deste Edital, a Administração, observados o valor estimado e sua eventual atualização nos termos do edital, poderá:</w:t>
      </w:r>
    </w:p>
    <w:p w14:paraId="342295B1" w14:textId="77777777" w:rsidR="00E648C6"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sz w:val="23"/>
          <w:szCs w:val="23"/>
        </w:rPr>
        <w:t>a) convocar os licitantes remanescentes para negociação, na ordem de classificação, com vistas à obtenção de preço melhor, mesmo que acima do preço do adjudicatário;</w:t>
      </w:r>
    </w:p>
    <w:p w14:paraId="0107DD77" w14:textId="77777777" w:rsidR="00E648C6"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sz w:val="23"/>
          <w:szCs w:val="23"/>
        </w:rPr>
        <w:t>b) adjudicar e celebrar o contrato nas condições ofertadas pelos licitantes remanescentes, atendida a ordem classificatória, quando frustrada a negociação de melhor condição.</w:t>
      </w:r>
    </w:p>
    <w:p w14:paraId="77980383" w14:textId="25C7C9EA" w:rsidR="00124B5F"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12.6.</w:t>
      </w:r>
      <w:r w:rsidRPr="00F019E8">
        <w:rPr>
          <w:rFonts w:ascii="Arial" w:hAnsi="Arial" w:cs="Arial"/>
          <w:sz w:val="23"/>
          <w:szCs w:val="23"/>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7C99EBE0" w14:textId="37FADBDC" w:rsidR="00E648C6" w:rsidRPr="00F019E8" w:rsidRDefault="00E648C6" w:rsidP="000E60B5">
      <w:pPr>
        <w:autoSpaceDE w:val="0"/>
        <w:autoSpaceDN w:val="0"/>
        <w:adjustRightInd w:val="0"/>
        <w:ind w:firstLine="708"/>
        <w:jc w:val="both"/>
        <w:rPr>
          <w:rFonts w:ascii="Arial" w:hAnsi="Arial" w:cs="Arial"/>
          <w:sz w:val="23"/>
          <w:szCs w:val="23"/>
        </w:rPr>
      </w:pPr>
    </w:p>
    <w:p w14:paraId="64D1C2AE" w14:textId="5E26835F" w:rsidR="00E648C6" w:rsidRPr="00F019E8" w:rsidRDefault="00E648C6" w:rsidP="00E648C6">
      <w:pPr>
        <w:autoSpaceDE w:val="0"/>
        <w:autoSpaceDN w:val="0"/>
        <w:adjustRightInd w:val="0"/>
        <w:jc w:val="both"/>
        <w:rPr>
          <w:rFonts w:ascii="Arial" w:hAnsi="Arial" w:cs="Arial"/>
          <w:b/>
          <w:bCs/>
          <w:sz w:val="23"/>
          <w:szCs w:val="23"/>
        </w:rPr>
      </w:pPr>
      <w:r w:rsidRPr="00F019E8">
        <w:rPr>
          <w:rFonts w:ascii="Arial" w:hAnsi="Arial" w:cs="Arial"/>
          <w:b/>
          <w:bCs/>
          <w:sz w:val="23"/>
          <w:szCs w:val="23"/>
        </w:rPr>
        <w:t>13. DA GARANTIA CONTRATUAL</w:t>
      </w:r>
    </w:p>
    <w:p w14:paraId="746DBAC3" w14:textId="3F0A4CAA" w:rsidR="00AD6F2B" w:rsidRPr="00F019E8" w:rsidRDefault="00586A7A" w:rsidP="00AD6F2B">
      <w:pPr>
        <w:autoSpaceDE w:val="0"/>
        <w:autoSpaceDN w:val="0"/>
        <w:adjustRightInd w:val="0"/>
        <w:ind w:firstLine="708"/>
        <w:jc w:val="both"/>
        <w:rPr>
          <w:rFonts w:ascii="Arial" w:hAnsi="Arial" w:cs="Arial"/>
          <w:sz w:val="23"/>
          <w:szCs w:val="23"/>
        </w:rPr>
      </w:pPr>
      <w:r>
        <w:rPr>
          <w:rFonts w:ascii="Arial" w:hAnsi="Arial" w:cs="Arial"/>
          <w:sz w:val="23"/>
          <w:szCs w:val="23"/>
        </w:rPr>
        <w:t>Não está solicitada a garantia contratual a este processo</w:t>
      </w:r>
      <w:r w:rsidR="00E648C6" w:rsidRPr="00F019E8">
        <w:rPr>
          <w:rFonts w:ascii="Arial" w:hAnsi="Arial" w:cs="Arial"/>
          <w:sz w:val="23"/>
          <w:szCs w:val="23"/>
        </w:rPr>
        <w:t>.</w:t>
      </w:r>
    </w:p>
    <w:p w14:paraId="4CE322F9" w14:textId="40C188CB" w:rsidR="00AD6F2B" w:rsidRPr="00F019E8" w:rsidRDefault="00AD6F2B" w:rsidP="00AD6F2B">
      <w:pPr>
        <w:autoSpaceDE w:val="0"/>
        <w:autoSpaceDN w:val="0"/>
        <w:adjustRightInd w:val="0"/>
        <w:jc w:val="both"/>
        <w:rPr>
          <w:rFonts w:ascii="Arial" w:hAnsi="Arial" w:cs="Arial"/>
          <w:sz w:val="23"/>
          <w:szCs w:val="23"/>
        </w:rPr>
      </w:pPr>
    </w:p>
    <w:p w14:paraId="467DC308" w14:textId="77777777" w:rsidR="00AD6F2B" w:rsidRPr="00F019E8" w:rsidRDefault="00AD6F2B" w:rsidP="00AD6F2B">
      <w:pPr>
        <w:autoSpaceDE w:val="0"/>
        <w:autoSpaceDN w:val="0"/>
        <w:adjustRightInd w:val="0"/>
        <w:jc w:val="both"/>
        <w:rPr>
          <w:rFonts w:ascii="Arial" w:hAnsi="Arial" w:cs="Arial"/>
          <w:b/>
          <w:bCs/>
          <w:sz w:val="23"/>
          <w:szCs w:val="23"/>
        </w:rPr>
      </w:pPr>
      <w:r w:rsidRPr="00F019E8">
        <w:rPr>
          <w:rFonts w:ascii="Arial" w:hAnsi="Arial" w:cs="Arial"/>
          <w:b/>
          <w:bCs/>
          <w:sz w:val="23"/>
          <w:szCs w:val="23"/>
        </w:rPr>
        <w:t xml:space="preserve">14. OBRIGAÇÕES DA VENCEDORA: </w:t>
      </w:r>
    </w:p>
    <w:p w14:paraId="31961AF9" w14:textId="77777777"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14.1.</w:t>
      </w:r>
      <w:r w:rsidRPr="00F019E8">
        <w:rPr>
          <w:rFonts w:ascii="Arial" w:hAnsi="Arial" w:cs="Arial"/>
          <w:sz w:val="23"/>
          <w:szCs w:val="23"/>
        </w:rPr>
        <w:t xml:space="preserve"> A vencedora deverá observar durante a execução do contrato as normas técnicas aplicáveis ao serviço, bem como as normas de segurança do trabalho.</w:t>
      </w:r>
    </w:p>
    <w:p w14:paraId="5328561E" w14:textId="77777777"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14.2.</w:t>
      </w:r>
      <w:r w:rsidRPr="00F019E8">
        <w:rPr>
          <w:rFonts w:ascii="Arial" w:hAnsi="Arial" w:cs="Arial"/>
          <w:sz w:val="23"/>
          <w:szCs w:val="23"/>
        </w:rPr>
        <w:t xml:space="preserve"> A vencedora deverá executar os serviços observando fielmente o memorial descritivo, planilha orçamentária e o cronograma físico financeiro.</w:t>
      </w:r>
    </w:p>
    <w:p w14:paraId="1CCCAF1D" w14:textId="77777777"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14.3.</w:t>
      </w:r>
      <w:r w:rsidRPr="00F019E8">
        <w:rPr>
          <w:rFonts w:ascii="Arial" w:hAnsi="Arial" w:cs="Arial"/>
          <w:sz w:val="23"/>
          <w:szCs w:val="23"/>
        </w:rPr>
        <w:t xml:space="preserve"> A vencedora deverá manter, durante toda a execução contratual, todas as condições de habilitação e qualificação exigidas na licitação, inclusive quanto às contribuições para o FGTS e INSS relativa aos empregados utilizados na prestação do serviço, devendo apresentar mensalmente à Administração os comprovantes de pagamentos dos encargos trabalhistas e previdenciários.</w:t>
      </w:r>
    </w:p>
    <w:p w14:paraId="1D2702C0" w14:textId="77777777"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14.4.</w:t>
      </w:r>
      <w:r w:rsidRPr="00F019E8">
        <w:rPr>
          <w:rFonts w:ascii="Arial" w:hAnsi="Arial" w:cs="Arial"/>
          <w:sz w:val="23"/>
          <w:szCs w:val="23"/>
        </w:rPr>
        <w:t xml:space="preserve"> A empresa contratada será responsável pelo recolhimento e destinação dos resíduos sólidos, sem ônus adicional ao Município.</w:t>
      </w:r>
    </w:p>
    <w:p w14:paraId="523ED192" w14:textId="77777777"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14.5.</w:t>
      </w:r>
      <w:r w:rsidRPr="00F019E8">
        <w:rPr>
          <w:rFonts w:ascii="Arial" w:hAnsi="Arial" w:cs="Arial"/>
          <w:sz w:val="23"/>
          <w:szCs w:val="23"/>
        </w:rPr>
        <w:t xml:space="preserve"> Na data de início da obra, a empresa deverá apresentar a matrícula da obra no INSS e a ART ou RRT de execução.</w:t>
      </w:r>
    </w:p>
    <w:p w14:paraId="5BA9A185" w14:textId="4EFABDFB" w:rsidR="00AD6F2B" w:rsidRPr="00F019E8" w:rsidRDefault="00AD6F2B"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14.6.</w:t>
      </w:r>
      <w:r w:rsidRPr="00F019E8">
        <w:rPr>
          <w:rFonts w:ascii="Arial" w:hAnsi="Arial" w:cs="Arial"/>
          <w:sz w:val="23"/>
          <w:szCs w:val="23"/>
        </w:rPr>
        <w:t xml:space="preserve"> A empresa vencedora deverá, objetivando a fiscalização e acompanhamento dos serviços: I. Destinar, em local apropriado, dependência para atendimento à obra, guarda de projetos, memorial descritivo, especificações técnicas e demais documentos e elementos necessários. II. Manter, no local da </w:t>
      </w:r>
      <w:r w:rsidRPr="00F019E8">
        <w:rPr>
          <w:rFonts w:ascii="Arial" w:hAnsi="Arial" w:cs="Arial"/>
          <w:sz w:val="23"/>
          <w:szCs w:val="23"/>
        </w:rPr>
        <w:lastRenderedPageBreak/>
        <w:t>obra, responsável pela mesma, com poderes para responder pela empreitada, acolhendo as determinações exaradas pelo órgão fiscalizador do Município, fornecendo todas as informações e esclarecimentos solicitados.</w:t>
      </w:r>
    </w:p>
    <w:p w14:paraId="15A2A651" w14:textId="77777777" w:rsidR="00262AF2" w:rsidRPr="00F019E8" w:rsidRDefault="00262AF2" w:rsidP="00262AF2">
      <w:pPr>
        <w:autoSpaceDE w:val="0"/>
        <w:autoSpaceDN w:val="0"/>
        <w:adjustRightInd w:val="0"/>
        <w:jc w:val="both"/>
        <w:rPr>
          <w:rFonts w:ascii="Arial" w:hAnsi="Arial" w:cs="Arial"/>
          <w:sz w:val="23"/>
          <w:szCs w:val="23"/>
        </w:rPr>
      </w:pPr>
    </w:p>
    <w:p w14:paraId="06AC4C6C" w14:textId="77777777" w:rsidR="00262AF2" w:rsidRPr="00F019E8" w:rsidRDefault="00262AF2" w:rsidP="00262AF2">
      <w:pPr>
        <w:autoSpaceDE w:val="0"/>
        <w:autoSpaceDN w:val="0"/>
        <w:adjustRightInd w:val="0"/>
        <w:jc w:val="both"/>
        <w:rPr>
          <w:rFonts w:ascii="Arial" w:hAnsi="Arial" w:cs="Arial"/>
          <w:b/>
          <w:bCs/>
          <w:sz w:val="23"/>
          <w:szCs w:val="23"/>
        </w:rPr>
      </w:pPr>
      <w:r w:rsidRPr="00F019E8">
        <w:rPr>
          <w:rFonts w:ascii="Arial" w:hAnsi="Arial" w:cs="Arial"/>
          <w:b/>
          <w:bCs/>
          <w:sz w:val="23"/>
          <w:szCs w:val="23"/>
        </w:rPr>
        <w:t>15. PRAZOS DE EXECUÇÃO E DE VIGÊNCIA DO CONTRATO:</w:t>
      </w:r>
    </w:p>
    <w:p w14:paraId="4B3E7AFB" w14:textId="5784AE79" w:rsidR="00262AF2" w:rsidRPr="00F019E8" w:rsidRDefault="00262AF2"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15.1.</w:t>
      </w:r>
      <w:r w:rsidRPr="00F019E8">
        <w:rPr>
          <w:rFonts w:ascii="Arial" w:hAnsi="Arial" w:cs="Arial"/>
          <w:sz w:val="23"/>
          <w:szCs w:val="23"/>
        </w:rPr>
        <w:t xml:space="preserve"> O contrato decorrente da presente licitaçã</w:t>
      </w:r>
      <w:r w:rsidR="00FA1EC1" w:rsidRPr="00F019E8">
        <w:rPr>
          <w:rFonts w:ascii="Arial" w:hAnsi="Arial" w:cs="Arial"/>
          <w:sz w:val="23"/>
          <w:szCs w:val="23"/>
        </w:rPr>
        <w:t xml:space="preserve">o terá o prazo de vigência de </w:t>
      </w:r>
      <w:r w:rsidR="00E5718D">
        <w:rPr>
          <w:rFonts w:ascii="Arial" w:hAnsi="Arial" w:cs="Arial"/>
          <w:sz w:val="23"/>
          <w:szCs w:val="23"/>
        </w:rPr>
        <w:t>12</w:t>
      </w:r>
      <w:r w:rsidRPr="00F019E8">
        <w:rPr>
          <w:rFonts w:ascii="Arial" w:hAnsi="Arial" w:cs="Arial"/>
          <w:sz w:val="23"/>
          <w:szCs w:val="23"/>
        </w:rPr>
        <w:t xml:space="preserve"> (</w:t>
      </w:r>
      <w:r w:rsidR="00E5718D">
        <w:rPr>
          <w:rFonts w:ascii="Arial" w:hAnsi="Arial" w:cs="Arial"/>
          <w:sz w:val="23"/>
          <w:szCs w:val="23"/>
        </w:rPr>
        <w:t>doze</w:t>
      </w:r>
      <w:r w:rsidRPr="00F019E8">
        <w:rPr>
          <w:rFonts w:ascii="Arial" w:hAnsi="Arial" w:cs="Arial"/>
          <w:sz w:val="23"/>
          <w:szCs w:val="23"/>
        </w:rPr>
        <w:t xml:space="preserve">) </w:t>
      </w:r>
      <w:r w:rsidR="00E5718D">
        <w:rPr>
          <w:rFonts w:ascii="Arial" w:hAnsi="Arial" w:cs="Arial"/>
          <w:sz w:val="23"/>
          <w:szCs w:val="23"/>
        </w:rPr>
        <w:t>meses</w:t>
      </w:r>
      <w:r w:rsidRPr="00F019E8">
        <w:rPr>
          <w:rFonts w:ascii="Arial" w:hAnsi="Arial" w:cs="Arial"/>
          <w:sz w:val="23"/>
          <w:szCs w:val="23"/>
        </w:rPr>
        <w:t xml:space="preserve">, conforme cronograma físico-financeiro, a contar da data de Ordem de Início que será emitida pelo Setor de </w:t>
      </w:r>
      <w:r w:rsidR="00586A7A">
        <w:rPr>
          <w:rFonts w:ascii="Arial" w:hAnsi="Arial" w:cs="Arial"/>
          <w:sz w:val="23"/>
          <w:szCs w:val="23"/>
        </w:rPr>
        <w:t>Licitações</w:t>
      </w:r>
      <w:r w:rsidRPr="00F019E8">
        <w:rPr>
          <w:rFonts w:ascii="Arial" w:hAnsi="Arial" w:cs="Arial"/>
          <w:sz w:val="23"/>
          <w:szCs w:val="23"/>
        </w:rPr>
        <w:t xml:space="preserve"> e ou Prefeito Municipal, após assinatura do contrato</w:t>
      </w:r>
      <w:r w:rsidR="00E5718D">
        <w:rPr>
          <w:rFonts w:ascii="Arial" w:hAnsi="Arial" w:cs="Arial"/>
          <w:sz w:val="23"/>
          <w:szCs w:val="23"/>
        </w:rPr>
        <w:t>, como se trata de uma licitação de registro de preço o município poderá solicitar que a empresa execute a obra de forma fracionada, fazendo partes menores conforme demanda e fluxos de caixa.</w:t>
      </w:r>
    </w:p>
    <w:p w14:paraId="20EAB4CB" w14:textId="18262EE0" w:rsidR="00611940" w:rsidRDefault="00611940" w:rsidP="004B4E63">
      <w:pPr>
        <w:autoSpaceDE w:val="0"/>
        <w:autoSpaceDN w:val="0"/>
        <w:adjustRightInd w:val="0"/>
        <w:ind w:left="708"/>
        <w:jc w:val="both"/>
        <w:rPr>
          <w:rFonts w:ascii="Arial" w:hAnsi="Arial" w:cs="Arial"/>
          <w:sz w:val="23"/>
          <w:szCs w:val="23"/>
        </w:rPr>
      </w:pPr>
    </w:p>
    <w:p w14:paraId="58A9C4F7" w14:textId="77777777" w:rsidR="007A0081" w:rsidRPr="00F019E8" w:rsidRDefault="007A0081" w:rsidP="007A0081">
      <w:pPr>
        <w:autoSpaceDE w:val="0"/>
        <w:autoSpaceDN w:val="0"/>
        <w:adjustRightInd w:val="0"/>
        <w:jc w:val="both"/>
        <w:rPr>
          <w:rFonts w:ascii="Arial" w:hAnsi="Arial" w:cs="Arial"/>
          <w:b/>
          <w:bCs/>
          <w:sz w:val="23"/>
          <w:szCs w:val="23"/>
        </w:rPr>
      </w:pPr>
      <w:r w:rsidRPr="00F019E8">
        <w:rPr>
          <w:rFonts w:ascii="Arial" w:hAnsi="Arial" w:cs="Arial"/>
          <w:b/>
          <w:bCs/>
          <w:sz w:val="23"/>
          <w:szCs w:val="23"/>
        </w:rPr>
        <w:t>16. SANÇÕES ADMINISTRATIVAS:</w:t>
      </w:r>
    </w:p>
    <w:p w14:paraId="43B28B2C"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w:t>
      </w:r>
      <w:r w:rsidRPr="00F019E8">
        <w:rPr>
          <w:rFonts w:ascii="Arial" w:hAnsi="Arial" w:cs="Arial"/>
          <w:sz w:val="23"/>
          <w:szCs w:val="23"/>
        </w:rPr>
        <w:t xml:space="preserve"> O licitante ou o contratado será responsabilizado administrativamente pelas seguintes infrações:</w:t>
      </w:r>
    </w:p>
    <w:p w14:paraId="742AC7C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dar causa à inexecução parcial do contrato;</w:t>
      </w:r>
    </w:p>
    <w:p w14:paraId="20D6F6A9"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dar causa à inexecução parcial do contrato que cause grave dano à Administração, ao funcionamento dos serviços públicos ou ao interesse coletivo;</w:t>
      </w:r>
    </w:p>
    <w:p w14:paraId="0B86631E"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dar causa à inexecução total do contrato;</w:t>
      </w:r>
    </w:p>
    <w:p w14:paraId="68A4BBDB"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d) deixar de entregar a documentação exigida para o certame;</w:t>
      </w:r>
    </w:p>
    <w:p w14:paraId="2E77DCFB"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e) não manter a proposta, salvo em decorrência de fato superveniente devidamente justificado;</w:t>
      </w:r>
    </w:p>
    <w:p w14:paraId="79629D8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f) não celebrar o contrato ou não entregar a documentação exigida para a contratação, quando convocado dentro do prazo de validade de sua proposta;</w:t>
      </w:r>
    </w:p>
    <w:p w14:paraId="691D66EE"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g) ensejar o retardamento da execução ou da entrega do objeto da licitação sem motivo justificado;</w:t>
      </w:r>
    </w:p>
    <w:p w14:paraId="4DD2CFE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h) apresentar declaração ou documentação falsa exigida para o certame ou prestar declaração falsa durante a licitação ou a execução do contrato;</w:t>
      </w:r>
    </w:p>
    <w:p w14:paraId="505FE5F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i) fraudar a licitação ou praticar ato fraudulento na execução do contrato;</w:t>
      </w:r>
    </w:p>
    <w:p w14:paraId="31382249"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j) comportar-se de modo inidôneo ou cometer fraude de qualquer natureza;</w:t>
      </w:r>
    </w:p>
    <w:p w14:paraId="082275F9"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l) praticar atos ilícitos com vistas a frustrar os objetivos da licitação; m) praticar ato lesivo previsto no art. 5º da Lei nº 12.846, de 1º de agosto de 2013.</w:t>
      </w:r>
    </w:p>
    <w:p w14:paraId="150ADFDD"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16.2.</w:t>
      </w:r>
      <w:r w:rsidRPr="00F019E8">
        <w:rPr>
          <w:rFonts w:ascii="Arial" w:hAnsi="Arial" w:cs="Arial"/>
          <w:sz w:val="23"/>
          <w:szCs w:val="23"/>
        </w:rPr>
        <w:t xml:space="preserve"> Serão aplicadas ao responsável pelas infrações administrativas previstas no item 16.1 deste edital as seguintes sanções:</w:t>
      </w:r>
    </w:p>
    <w:p w14:paraId="4A32675C"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advertência;</w:t>
      </w:r>
    </w:p>
    <w:p w14:paraId="145BF66A"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multa de no mínimo 0,5% (cinco décimos por cento) e máximo de 30% (trinta por cento) do valor do objeto licitado ou contratado;</w:t>
      </w:r>
    </w:p>
    <w:p w14:paraId="7AEA3C4D"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impedimento de licitar e contratar, no âmbito da Administração Pública direta e indireta do órgão licitante, pelo prazo máximo de 3 (três) anos. d) declaração de inidoneidade para licitar ou contratar no âmbito da Administração Pública direta e indireta de todos os entes federativos, pelo prazo mínimo de 3 (três) anos e máximo de 6 (seis) anos.</w:t>
      </w:r>
    </w:p>
    <w:p w14:paraId="53661EF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lastRenderedPageBreak/>
        <w:t>16.3</w:t>
      </w:r>
      <w:r w:rsidRPr="00F019E8">
        <w:rPr>
          <w:rFonts w:ascii="Arial" w:hAnsi="Arial" w:cs="Arial"/>
          <w:sz w:val="23"/>
          <w:szCs w:val="23"/>
        </w:rPr>
        <w:t xml:space="preserve"> As sanções previstas nas alíneas “a”, “c” e “d” do item 16.2. do presente Edital poderão ser aplicadas cumulativamente com a prevista na alínea “b” do mesmo item.</w:t>
      </w:r>
    </w:p>
    <w:p w14:paraId="0644C649"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16.4.</w:t>
      </w:r>
      <w:r w:rsidRPr="00F019E8">
        <w:rPr>
          <w:rFonts w:ascii="Arial" w:hAnsi="Arial" w:cs="Arial"/>
          <w:sz w:val="23"/>
          <w:szCs w:val="23"/>
        </w:rPr>
        <w:t xml:space="preserve"> A aplicação de multa de mora não impedirá que a Administração a converta em compensatória e promova a extinção unilateral do contrato com a aplicação cumulada de outras sanções, conforme previsto no item 16.2 do presente Edital.</w:t>
      </w:r>
    </w:p>
    <w:p w14:paraId="657D4CF5"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16.5.</w:t>
      </w:r>
      <w:r w:rsidRPr="00F019E8">
        <w:rPr>
          <w:rFonts w:ascii="Arial" w:hAnsi="Arial" w:cs="Arial"/>
          <w:sz w:val="23"/>
          <w:szCs w:val="23"/>
        </w:rPr>
        <w:t xml:space="preserve"> Se a multa aplicada e as indenizações cabíveis forem superiores ao valor de pagamento eventualmente devido pela Administração ao contratado, além da perda desse valor, a diferença será cobrada judicialmente.</w:t>
      </w:r>
    </w:p>
    <w:p w14:paraId="780FD8B7"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16.6.</w:t>
      </w:r>
      <w:r w:rsidRPr="00F019E8">
        <w:rPr>
          <w:rFonts w:ascii="Arial" w:hAnsi="Arial" w:cs="Arial"/>
          <w:sz w:val="23"/>
          <w:szCs w:val="23"/>
        </w:rPr>
        <w:t xml:space="preserve"> A aplicação das sanções previstas no item 16.2. deste Edital não exclui, em hipótese alguma, a obrigação de reparação integral do dano causado à Administração Pública.</w:t>
      </w:r>
    </w:p>
    <w:p w14:paraId="74CE4779"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16.7.</w:t>
      </w:r>
      <w:r w:rsidRPr="00F019E8">
        <w:rPr>
          <w:rFonts w:ascii="Arial" w:hAnsi="Arial" w:cs="Arial"/>
          <w:sz w:val="23"/>
          <w:szCs w:val="23"/>
        </w:rPr>
        <w:t xml:space="preserve"> Na aplicação da sanção prevista no item 16.2, alínea “b”, do presente edital, será facultada a defesa do interessado no prazo de 15 (quinze) dias úteis, contado da data de sua intimação.</w:t>
      </w:r>
    </w:p>
    <w:p w14:paraId="66B14160"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16.8.</w:t>
      </w:r>
      <w:r w:rsidRPr="00F019E8">
        <w:rPr>
          <w:rFonts w:ascii="Arial" w:hAnsi="Arial" w:cs="Arial"/>
          <w:sz w:val="23"/>
          <w:szCs w:val="23"/>
        </w:rPr>
        <w:t xml:space="preserve"> Para aplicação das sanções previstas nas alíneas “c” e “d” do item 16.2 do presente Edital o licitante ou o contratado será intimado para, no prazo de 15 (quinze) dias úteis, contado da data de intimação, apresentar defesa escrita e especificar as provas que pretenda produzir. </w:t>
      </w:r>
    </w:p>
    <w:p w14:paraId="1105FEF0"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16.9.</w:t>
      </w:r>
      <w:r w:rsidRPr="00F019E8">
        <w:rPr>
          <w:rFonts w:ascii="Arial" w:hAnsi="Arial" w:cs="Arial"/>
          <w:sz w:val="23"/>
          <w:szCs w:val="23"/>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54185114"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16.10.</w:t>
      </w:r>
      <w:r w:rsidRPr="00F019E8">
        <w:rPr>
          <w:rFonts w:ascii="Arial" w:hAnsi="Arial" w:cs="Arial"/>
          <w:sz w:val="23"/>
          <w:szCs w:val="23"/>
        </w:rPr>
        <w:t xml:space="preserve"> Serão indeferidas pela comissão, mediante decisão fundamentada, provas ilícitas, impertinentes, desnecessárias, protelatórias ou intempestivas.</w:t>
      </w:r>
    </w:p>
    <w:p w14:paraId="507F59A1"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16.11.</w:t>
      </w:r>
      <w:r w:rsidRPr="00F019E8">
        <w:rPr>
          <w:rFonts w:ascii="Arial" w:hAnsi="Arial" w:cs="Arial"/>
          <w:sz w:val="23"/>
          <w:szCs w:val="23"/>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3454985"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16.12.</w:t>
      </w:r>
      <w:r w:rsidRPr="00F019E8">
        <w:rPr>
          <w:rFonts w:ascii="Arial" w:hAnsi="Arial" w:cs="Arial"/>
          <w:sz w:val="23"/>
          <w:szCs w:val="23"/>
        </w:rPr>
        <w:t xml:space="preserve"> É admitida a reabilitação do licitante ou contratado perante a própria autoridade que aplicou a penalidade, exigidos, cumulativamente:</w:t>
      </w:r>
    </w:p>
    <w:p w14:paraId="2FA109AA"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reparação integral do dano causado à Administração Pública;</w:t>
      </w:r>
    </w:p>
    <w:p w14:paraId="031C5908"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pagamento da multa;</w:t>
      </w:r>
    </w:p>
    <w:p w14:paraId="5638D213"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transcurso do prazo mínimo de 1 (um) ano da aplicação da penalidade, no caso de impedimento de licitar e contratar, ou de 3 (três) anos da aplicação da penalidade, no caso de declaração de inidoneidade;</w:t>
      </w:r>
    </w:p>
    <w:p w14:paraId="107256AE"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lastRenderedPageBreak/>
        <w:t>d) cumprimento das condições de reabilitação definidas no ato punitivo;</w:t>
      </w:r>
    </w:p>
    <w:p w14:paraId="398DE6F6" w14:textId="77777777" w:rsidR="007A0081"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 xml:space="preserve">e) análise jurídica prévia, com posicionamento conclusivo quanto ao cumprimento dos requisitos definidos neste artigo. </w:t>
      </w:r>
    </w:p>
    <w:p w14:paraId="377CB6B4" w14:textId="13E23327" w:rsidR="00262AF2"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16.13.</w:t>
      </w:r>
      <w:r w:rsidRPr="00F019E8">
        <w:rPr>
          <w:rFonts w:ascii="Arial" w:hAnsi="Arial" w:cs="Arial"/>
          <w:sz w:val="23"/>
          <w:szCs w:val="23"/>
        </w:rPr>
        <w:t xml:space="preserve"> A sanção pelas infrações previstas nas alíneas “h” e “m” do item 16.1 do presente Edital exigirá, como condição de reabilitação do licitante ou contratado, a implantação ou aperfeiçoamento de programa de integridade pelo responsável.</w:t>
      </w:r>
    </w:p>
    <w:p w14:paraId="67D11317" w14:textId="5AD654D6" w:rsidR="007A0081" w:rsidRPr="00F019E8" w:rsidRDefault="007A0081" w:rsidP="007A0081">
      <w:pPr>
        <w:autoSpaceDE w:val="0"/>
        <w:autoSpaceDN w:val="0"/>
        <w:adjustRightInd w:val="0"/>
        <w:jc w:val="both"/>
        <w:rPr>
          <w:rFonts w:ascii="Arial" w:hAnsi="Arial" w:cs="Arial"/>
          <w:sz w:val="23"/>
          <w:szCs w:val="23"/>
        </w:rPr>
      </w:pPr>
    </w:p>
    <w:p w14:paraId="0249EB4F" w14:textId="77777777" w:rsidR="008041E7" w:rsidRPr="00F019E8" w:rsidRDefault="007A0081" w:rsidP="007A0081">
      <w:pPr>
        <w:autoSpaceDE w:val="0"/>
        <w:autoSpaceDN w:val="0"/>
        <w:adjustRightInd w:val="0"/>
        <w:jc w:val="both"/>
        <w:rPr>
          <w:rFonts w:ascii="Arial" w:hAnsi="Arial" w:cs="Arial"/>
          <w:b/>
          <w:bCs/>
          <w:sz w:val="23"/>
          <w:szCs w:val="23"/>
        </w:rPr>
      </w:pPr>
      <w:r w:rsidRPr="00F019E8">
        <w:rPr>
          <w:rFonts w:ascii="Arial" w:hAnsi="Arial" w:cs="Arial"/>
          <w:b/>
          <w:bCs/>
          <w:sz w:val="23"/>
          <w:szCs w:val="23"/>
        </w:rPr>
        <w:t>17. CONDIÇÕES DE PAGAMENTO:</w:t>
      </w:r>
    </w:p>
    <w:p w14:paraId="29044505" w14:textId="53234680"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17.1.</w:t>
      </w:r>
      <w:r w:rsidRPr="00F019E8">
        <w:rPr>
          <w:rFonts w:ascii="Arial" w:hAnsi="Arial" w:cs="Arial"/>
          <w:sz w:val="23"/>
          <w:szCs w:val="23"/>
        </w:rPr>
        <w:t xml:space="preserve"> Os pagamentos serão efetuados no prazo de </w:t>
      </w:r>
      <w:r w:rsidR="00E5718D">
        <w:rPr>
          <w:rFonts w:ascii="Arial" w:hAnsi="Arial" w:cs="Arial"/>
          <w:sz w:val="23"/>
          <w:szCs w:val="23"/>
        </w:rPr>
        <w:t>3</w:t>
      </w:r>
      <w:r w:rsidRPr="00F019E8">
        <w:rPr>
          <w:rFonts w:ascii="Arial" w:hAnsi="Arial" w:cs="Arial"/>
          <w:sz w:val="23"/>
          <w:szCs w:val="23"/>
        </w:rPr>
        <w:t>0 (</w:t>
      </w:r>
      <w:r w:rsidR="00E5718D">
        <w:rPr>
          <w:rFonts w:ascii="Arial" w:hAnsi="Arial" w:cs="Arial"/>
          <w:sz w:val="23"/>
          <w:szCs w:val="23"/>
        </w:rPr>
        <w:t>trinta</w:t>
      </w:r>
      <w:r w:rsidRPr="00F019E8">
        <w:rPr>
          <w:rFonts w:ascii="Arial" w:hAnsi="Arial" w:cs="Arial"/>
          <w:sz w:val="23"/>
          <w:szCs w:val="23"/>
        </w:rPr>
        <w:t>) dias após a conclusão de cada etapa,</w:t>
      </w:r>
      <w:r w:rsidR="00E5718D">
        <w:rPr>
          <w:rFonts w:ascii="Arial" w:hAnsi="Arial" w:cs="Arial"/>
          <w:sz w:val="23"/>
          <w:szCs w:val="23"/>
        </w:rPr>
        <w:t xml:space="preserve"> parte da obra que for solicitada,</w:t>
      </w:r>
      <w:r w:rsidRPr="00F019E8">
        <w:rPr>
          <w:rFonts w:ascii="Arial" w:hAnsi="Arial" w:cs="Arial"/>
          <w:sz w:val="23"/>
          <w:szCs w:val="23"/>
        </w:rPr>
        <w:t xml:space="preserve"> conforme </w:t>
      </w:r>
      <w:r w:rsidR="00FA1EC1" w:rsidRPr="00F019E8">
        <w:rPr>
          <w:rFonts w:ascii="Arial" w:hAnsi="Arial" w:cs="Arial"/>
          <w:sz w:val="23"/>
          <w:szCs w:val="23"/>
        </w:rPr>
        <w:t xml:space="preserve">execução e apresentação de BM assinado por engenheiro responsável da obra da empresa e da </w:t>
      </w:r>
      <w:r w:rsidR="00E5718D">
        <w:rPr>
          <w:rFonts w:ascii="Arial" w:hAnsi="Arial" w:cs="Arial"/>
          <w:sz w:val="23"/>
          <w:szCs w:val="23"/>
        </w:rPr>
        <w:t>Administração Municipal</w:t>
      </w:r>
      <w:r w:rsidRPr="00F019E8">
        <w:rPr>
          <w:rFonts w:ascii="Arial" w:hAnsi="Arial" w:cs="Arial"/>
          <w:sz w:val="23"/>
          <w:szCs w:val="23"/>
        </w:rPr>
        <w:t>, mediante a apresentação dos respectivos documentos de cobrança e planilha de medição, além de atestado emitido pelo Engenheiro desta Administração, a qual atestará a evolução da obra.</w:t>
      </w:r>
    </w:p>
    <w:p w14:paraId="18AAD405" w14:textId="77777777"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17.2.</w:t>
      </w:r>
      <w:r w:rsidRPr="00F019E8">
        <w:rPr>
          <w:rFonts w:ascii="Arial" w:hAnsi="Arial" w:cs="Arial"/>
          <w:sz w:val="23"/>
          <w:szCs w:val="23"/>
        </w:rPr>
        <w:t xml:space="preserve"> O pagamento somente será efetuado mediante pagamento ou retenção relativo ao ISSQN (Imposto Municipal), INSS e demais retenções legais, quando aplicável, salvo comprovação de dispensa, a qual será analisada pela Administração. Deverá ser entregue junto à nota fiscal a comprovação de recolhimento de todas as obrigações trabalhistas e previdenciárias por parte da contratada.</w:t>
      </w:r>
    </w:p>
    <w:p w14:paraId="5705DF0D" w14:textId="26155759"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17.2.1.</w:t>
      </w:r>
      <w:r w:rsidRPr="00F019E8">
        <w:rPr>
          <w:rFonts w:ascii="Arial" w:hAnsi="Arial" w:cs="Arial"/>
          <w:sz w:val="23"/>
          <w:szCs w:val="23"/>
        </w:rPr>
        <w:t xml:space="preserve"> Caso a empresa não cumpra com as obrigações inseridas neste item, o valor correspondente a est</w:t>
      </w:r>
      <w:r w:rsidR="00C90F82">
        <w:rPr>
          <w:rFonts w:ascii="Arial" w:hAnsi="Arial" w:cs="Arial"/>
          <w:sz w:val="23"/>
          <w:szCs w:val="23"/>
        </w:rPr>
        <w:t>a</w:t>
      </w:r>
      <w:r w:rsidRPr="00F019E8">
        <w:rPr>
          <w:rFonts w:ascii="Arial" w:hAnsi="Arial" w:cs="Arial"/>
          <w:sz w:val="23"/>
          <w:szCs w:val="23"/>
        </w:rPr>
        <w:t xml:space="preserve"> nota fiscal poderá ser utilizado para a quitação das obrigações tributárias deste.</w:t>
      </w:r>
    </w:p>
    <w:p w14:paraId="0AAF45BF" w14:textId="77777777"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17.3</w:t>
      </w:r>
      <w:r w:rsidRPr="00F019E8">
        <w:rPr>
          <w:rFonts w:ascii="Arial" w:hAnsi="Arial" w:cs="Arial"/>
          <w:sz w:val="23"/>
          <w:szCs w:val="23"/>
        </w:rPr>
        <w:t>. A empresa vencedora deverá colocar à disposição do Município, quando por este solicitado, a relação dos empregados relacionados ao objeto licitado na forma da instrução normativa do INSS.</w:t>
      </w:r>
    </w:p>
    <w:p w14:paraId="61AB52C8" w14:textId="77777777"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17.4.</w:t>
      </w:r>
      <w:r w:rsidRPr="00F019E8">
        <w:rPr>
          <w:rFonts w:ascii="Arial" w:hAnsi="Arial" w:cs="Arial"/>
          <w:sz w:val="23"/>
          <w:szCs w:val="23"/>
        </w:rPr>
        <w:t xml:space="preserve"> As Notas Fiscais emitidas pela licitante vencedora deverão conter, preferencialmente, em local de fácil visualização, a indicação do número desta concorrência e o número do Contrato, a fim de acelerar o trâmite de recebimento do objeto e posterior liberação do documento fiscal para pagamento. </w:t>
      </w:r>
    </w:p>
    <w:p w14:paraId="7C31CAE6" w14:textId="77777777" w:rsidR="008041E7"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17.5.</w:t>
      </w:r>
      <w:r w:rsidRPr="00F019E8">
        <w:rPr>
          <w:rFonts w:ascii="Arial" w:hAnsi="Arial" w:cs="Arial"/>
          <w:sz w:val="23"/>
          <w:szCs w:val="23"/>
        </w:rPr>
        <w:t xml:space="preserve"> O valor contratado é fixo e irreajustável pelo prazo de duração do contrato, excetuando a hipótese de manutenção do equilíbrio econômico financeiro decorrente de fato superveniente desde que não contrário ao interesse público e ao princípio da economicidade, devidamente comprovado.</w:t>
      </w:r>
    </w:p>
    <w:p w14:paraId="29E4FD98" w14:textId="77777777" w:rsidR="00210728" w:rsidRPr="00F019E8" w:rsidRDefault="007A0081"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w:t>
      </w:r>
      <w:r w:rsidR="008041E7" w:rsidRPr="00F019E8">
        <w:rPr>
          <w:rFonts w:ascii="Arial" w:hAnsi="Arial" w:cs="Arial"/>
          <w:b/>
          <w:bCs/>
          <w:sz w:val="23"/>
          <w:szCs w:val="23"/>
        </w:rPr>
        <w:t>6</w:t>
      </w:r>
      <w:r w:rsidRPr="00F019E8">
        <w:rPr>
          <w:rFonts w:ascii="Arial" w:hAnsi="Arial" w:cs="Arial"/>
          <w:b/>
          <w:bCs/>
          <w:sz w:val="23"/>
          <w:szCs w:val="23"/>
        </w:rPr>
        <w:t>.</w:t>
      </w:r>
      <w:r w:rsidRPr="00F019E8">
        <w:rPr>
          <w:rFonts w:ascii="Arial" w:hAnsi="Arial" w:cs="Arial"/>
          <w:sz w:val="23"/>
          <w:szCs w:val="23"/>
        </w:rPr>
        <w:t xml:space="preserve"> A despesa correrá na seguinte dotação orçamentária:</w:t>
      </w:r>
    </w:p>
    <w:p w14:paraId="6B817CC4" w14:textId="3C36CECE" w:rsidR="007A0081" w:rsidRPr="00F019E8" w:rsidRDefault="007A0081" w:rsidP="004B4952">
      <w:pPr>
        <w:autoSpaceDE w:val="0"/>
        <w:autoSpaceDN w:val="0"/>
        <w:adjustRightInd w:val="0"/>
        <w:spacing w:line="276" w:lineRule="auto"/>
        <w:jc w:val="both"/>
        <w:rPr>
          <w:rFonts w:ascii="Arial" w:hAnsi="Arial" w:cs="Arial"/>
          <w:sz w:val="23"/>
          <w:szCs w:val="23"/>
        </w:rPr>
      </w:pPr>
      <w:r w:rsidRPr="00F019E8">
        <w:rPr>
          <w:rFonts w:ascii="Arial" w:hAnsi="Arial" w:cs="Arial"/>
          <w:sz w:val="23"/>
          <w:szCs w:val="23"/>
        </w:rPr>
        <w:t>SECRET</w:t>
      </w:r>
      <w:r w:rsidR="00210728" w:rsidRPr="00F019E8">
        <w:rPr>
          <w:rFonts w:ascii="Arial" w:hAnsi="Arial" w:cs="Arial"/>
          <w:sz w:val="23"/>
          <w:szCs w:val="23"/>
        </w:rPr>
        <w:t>ARIA MUNICIPAL</w:t>
      </w:r>
      <w:r w:rsidR="00FA1EC1" w:rsidRPr="00F019E8">
        <w:rPr>
          <w:rFonts w:ascii="Arial" w:hAnsi="Arial" w:cs="Arial"/>
          <w:sz w:val="23"/>
          <w:szCs w:val="23"/>
        </w:rPr>
        <w:t xml:space="preserve"> DE OBRAS</w:t>
      </w:r>
    </w:p>
    <w:p w14:paraId="12A9877A" w14:textId="4A642F26" w:rsidR="00210728" w:rsidRPr="00F019E8" w:rsidRDefault="00210728" w:rsidP="004B4952">
      <w:pPr>
        <w:autoSpaceDE w:val="0"/>
        <w:autoSpaceDN w:val="0"/>
        <w:adjustRightInd w:val="0"/>
        <w:spacing w:line="276" w:lineRule="auto"/>
        <w:jc w:val="both"/>
        <w:rPr>
          <w:rFonts w:ascii="Arial" w:hAnsi="Arial" w:cs="Arial"/>
          <w:sz w:val="23"/>
          <w:szCs w:val="23"/>
        </w:rPr>
      </w:pPr>
      <w:r w:rsidRPr="00F019E8">
        <w:rPr>
          <w:rFonts w:ascii="Arial" w:hAnsi="Arial" w:cs="Arial"/>
          <w:sz w:val="23"/>
          <w:szCs w:val="23"/>
        </w:rPr>
        <w:t>Secretaria Municipal de obras</w:t>
      </w:r>
    </w:p>
    <w:p w14:paraId="628CED7D" w14:textId="717949C3" w:rsidR="00210728" w:rsidRDefault="00210728" w:rsidP="00210728">
      <w:pPr>
        <w:autoSpaceDE w:val="0"/>
        <w:autoSpaceDN w:val="0"/>
        <w:adjustRightInd w:val="0"/>
        <w:jc w:val="both"/>
        <w:rPr>
          <w:rFonts w:ascii="Arial" w:hAnsi="Arial" w:cs="Arial"/>
          <w:sz w:val="23"/>
          <w:szCs w:val="23"/>
        </w:rPr>
      </w:pPr>
    </w:p>
    <w:p w14:paraId="550FB0C5" w14:textId="55FD58B2" w:rsidR="004B4952" w:rsidRDefault="004B4952" w:rsidP="00210728">
      <w:pPr>
        <w:autoSpaceDE w:val="0"/>
        <w:autoSpaceDN w:val="0"/>
        <w:adjustRightInd w:val="0"/>
        <w:jc w:val="both"/>
        <w:rPr>
          <w:rFonts w:ascii="Arial" w:hAnsi="Arial" w:cs="Arial"/>
          <w:sz w:val="23"/>
          <w:szCs w:val="23"/>
        </w:rPr>
      </w:pPr>
    </w:p>
    <w:p w14:paraId="73408A6A" w14:textId="0E0AF7FA" w:rsidR="004B4952" w:rsidRDefault="004B4952" w:rsidP="00210728">
      <w:pPr>
        <w:autoSpaceDE w:val="0"/>
        <w:autoSpaceDN w:val="0"/>
        <w:adjustRightInd w:val="0"/>
        <w:jc w:val="both"/>
        <w:rPr>
          <w:rFonts w:ascii="Arial" w:hAnsi="Arial" w:cs="Arial"/>
          <w:sz w:val="23"/>
          <w:szCs w:val="23"/>
        </w:rPr>
      </w:pPr>
    </w:p>
    <w:p w14:paraId="55D7E1D9" w14:textId="77777777" w:rsidR="004B4952" w:rsidRPr="00F019E8" w:rsidRDefault="004B4952" w:rsidP="00210728">
      <w:pPr>
        <w:autoSpaceDE w:val="0"/>
        <w:autoSpaceDN w:val="0"/>
        <w:adjustRightInd w:val="0"/>
        <w:jc w:val="both"/>
        <w:rPr>
          <w:rFonts w:ascii="Arial" w:hAnsi="Arial" w:cs="Arial"/>
          <w:sz w:val="23"/>
          <w:szCs w:val="23"/>
        </w:rPr>
      </w:pPr>
    </w:p>
    <w:p w14:paraId="439FCA23" w14:textId="77777777" w:rsidR="00AB4238" w:rsidRPr="00F019E8" w:rsidRDefault="00AB4238" w:rsidP="00210728">
      <w:pPr>
        <w:autoSpaceDE w:val="0"/>
        <w:autoSpaceDN w:val="0"/>
        <w:adjustRightInd w:val="0"/>
        <w:jc w:val="both"/>
        <w:rPr>
          <w:rFonts w:ascii="Arial" w:hAnsi="Arial" w:cs="Arial"/>
          <w:b/>
          <w:bCs/>
          <w:sz w:val="23"/>
          <w:szCs w:val="23"/>
        </w:rPr>
      </w:pPr>
      <w:r w:rsidRPr="00F019E8">
        <w:rPr>
          <w:rFonts w:ascii="Arial" w:hAnsi="Arial" w:cs="Arial"/>
          <w:b/>
          <w:bCs/>
          <w:sz w:val="23"/>
          <w:szCs w:val="23"/>
        </w:rPr>
        <w:lastRenderedPageBreak/>
        <w:t>18. PEDIDOS DE ESCLARECIMENTOS E IMPUGNAÇÕES:</w:t>
      </w:r>
    </w:p>
    <w:p w14:paraId="0CE0D273" w14:textId="77777777" w:rsidR="009B76FB" w:rsidRPr="00602AAF" w:rsidRDefault="009B76FB" w:rsidP="009B76FB">
      <w:pPr>
        <w:pStyle w:val="Nivel2"/>
        <w:ind w:left="10" w:hanging="10"/>
        <w:rPr>
          <w:sz w:val="23"/>
          <w:szCs w:val="23"/>
        </w:rPr>
      </w:pPr>
      <w:r w:rsidRPr="00602AAF">
        <w:rPr>
          <w:sz w:val="23"/>
          <w:szCs w:val="23"/>
        </w:rPr>
        <w:t xml:space="preserve">Qualquer pessoa é parte legítima para impugnar este Edital por irregularidade na aplicação da </w:t>
      </w:r>
      <w:hyperlink r:id="rId27" w:history="1">
        <w:r w:rsidRPr="00602AAF">
          <w:rPr>
            <w:rStyle w:val="Hyperlink"/>
            <w:sz w:val="23"/>
            <w:szCs w:val="23"/>
          </w:rPr>
          <w:t>Lei nº 14.133, de 2021</w:t>
        </w:r>
      </w:hyperlink>
      <w:r w:rsidRPr="00602AAF">
        <w:rPr>
          <w:sz w:val="23"/>
          <w:szCs w:val="23"/>
        </w:rPr>
        <w:t>, devendo protocolar o pedido até 3 (três) dias úteis antes da data da abertura do certame.</w:t>
      </w:r>
    </w:p>
    <w:p w14:paraId="27F64817" w14:textId="77777777" w:rsidR="009B76FB" w:rsidRPr="00602AAF" w:rsidRDefault="009B76FB" w:rsidP="009B76FB">
      <w:pPr>
        <w:pStyle w:val="Nivel2"/>
        <w:ind w:left="10" w:hanging="10"/>
        <w:rPr>
          <w:sz w:val="23"/>
          <w:szCs w:val="23"/>
        </w:rPr>
      </w:pPr>
      <w:r w:rsidRPr="00602AAF">
        <w:rPr>
          <w:sz w:val="23"/>
          <w:szCs w:val="23"/>
        </w:rPr>
        <w:t>A resposta à impugnação ou ao pedido de esclarecimento será divulgado em sítio eletrônico oficial no prazo de até 3 (três) dias úteis, limitado ao último dia útil anterior à data da abertura do certame.</w:t>
      </w:r>
    </w:p>
    <w:p w14:paraId="2E386AAE" w14:textId="7F389DAE" w:rsidR="009B76FB" w:rsidRPr="00602AAF" w:rsidRDefault="009B76FB" w:rsidP="009B76FB">
      <w:pPr>
        <w:pStyle w:val="Nivel2"/>
        <w:ind w:left="10" w:hanging="10"/>
        <w:rPr>
          <w:sz w:val="23"/>
          <w:szCs w:val="23"/>
        </w:rPr>
      </w:pPr>
      <w:r w:rsidRPr="00602AAF">
        <w:rPr>
          <w:sz w:val="23"/>
          <w:szCs w:val="23"/>
        </w:rPr>
        <w:t>A impugnação e o pedido de esclarecimento</w:t>
      </w:r>
      <w:r w:rsidR="00E824F4">
        <w:rPr>
          <w:sz w:val="23"/>
          <w:szCs w:val="23"/>
        </w:rPr>
        <w:t xml:space="preserve"> deverão ser feitos diretos na plataforma da BLL</w:t>
      </w:r>
      <w:r w:rsidRPr="00602AAF">
        <w:rPr>
          <w:color w:val="auto"/>
          <w:sz w:val="23"/>
          <w:szCs w:val="23"/>
        </w:rPr>
        <w:t>.</w:t>
      </w:r>
    </w:p>
    <w:p w14:paraId="45616443" w14:textId="77777777" w:rsidR="009B76FB" w:rsidRPr="00602AAF" w:rsidRDefault="009B76FB" w:rsidP="009B76FB">
      <w:pPr>
        <w:pStyle w:val="Nivel2"/>
        <w:ind w:left="10" w:hanging="10"/>
        <w:rPr>
          <w:sz w:val="23"/>
          <w:szCs w:val="23"/>
        </w:rPr>
      </w:pPr>
      <w:r w:rsidRPr="00602AAF">
        <w:rPr>
          <w:sz w:val="23"/>
          <w:szCs w:val="23"/>
        </w:rPr>
        <w:t>As impugnações e pedidos de esclarecimentos não suspendem os prazos previstos no certame.</w:t>
      </w:r>
    </w:p>
    <w:p w14:paraId="44502A04" w14:textId="77777777" w:rsidR="009B76FB" w:rsidRPr="00602AAF" w:rsidRDefault="009B76FB" w:rsidP="009B76FB">
      <w:pPr>
        <w:pStyle w:val="Nivel3"/>
        <w:ind w:left="10" w:hanging="10"/>
        <w:rPr>
          <w:sz w:val="23"/>
          <w:szCs w:val="23"/>
        </w:rPr>
      </w:pPr>
      <w:r w:rsidRPr="00602AAF">
        <w:rPr>
          <w:sz w:val="23"/>
          <w:szCs w:val="23"/>
        </w:rPr>
        <w:t>A concessão de efeito suspensivo à impugnação é medida excepcional e deverá ser motivada pelo agente de contratação, nos autos do processo de licitação.</w:t>
      </w:r>
    </w:p>
    <w:p w14:paraId="5268C6D3" w14:textId="77777777" w:rsidR="009B76FB" w:rsidRPr="00602AAF" w:rsidRDefault="009B76FB" w:rsidP="009B76FB">
      <w:pPr>
        <w:pStyle w:val="Nivel2"/>
        <w:ind w:left="10" w:hanging="10"/>
        <w:rPr>
          <w:sz w:val="23"/>
          <w:szCs w:val="23"/>
        </w:rPr>
      </w:pPr>
      <w:r w:rsidRPr="00602AAF">
        <w:rPr>
          <w:sz w:val="23"/>
          <w:szCs w:val="23"/>
        </w:rPr>
        <w:t>Acolhida a impugnação, será definida e publicada nova data para a realização do certame.</w:t>
      </w:r>
    </w:p>
    <w:p w14:paraId="26674C26" w14:textId="63E111D6" w:rsidR="00AB4238" w:rsidRPr="00F019E8" w:rsidRDefault="00AB4238" w:rsidP="00AB4238">
      <w:pPr>
        <w:autoSpaceDE w:val="0"/>
        <w:autoSpaceDN w:val="0"/>
        <w:adjustRightInd w:val="0"/>
        <w:jc w:val="both"/>
        <w:rPr>
          <w:rFonts w:ascii="Arial" w:hAnsi="Arial" w:cs="Arial"/>
          <w:sz w:val="23"/>
          <w:szCs w:val="23"/>
        </w:rPr>
      </w:pPr>
    </w:p>
    <w:p w14:paraId="124B1E88" w14:textId="77777777" w:rsidR="00AB4238" w:rsidRPr="00F019E8" w:rsidRDefault="00AB4238" w:rsidP="00AB4238">
      <w:pPr>
        <w:autoSpaceDE w:val="0"/>
        <w:autoSpaceDN w:val="0"/>
        <w:adjustRightInd w:val="0"/>
        <w:jc w:val="both"/>
        <w:rPr>
          <w:rFonts w:ascii="Arial" w:hAnsi="Arial" w:cs="Arial"/>
          <w:b/>
          <w:bCs/>
          <w:sz w:val="23"/>
          <w:szCs w:val="23"/>
        </w:rPr>
      </w:pPr>
      <w:r w:rsidRPr="00F019E8">
        <w:rPr>
          <w:rFonts w:ascii="Arial" w:hAnsi="Arial" w:cs="Arial"/>
          <w:b/>
          <w:bCs/>
          <w:sz w:val="23"/>
          <w:szCs w:val="23"/>
        </w:rPr>
        <w:t>19. DAS DISPOSIÇÕES GERAIS:</w:t>
      </w:r>
    </w:p>
    <w:p w14:paraId="1DCFDA35" w14:textId="0D6C32F6" w:rsidR="00AB4238" w:rsidRPr="00F019E8" w:rsidRDefault="00AB4238"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19.1.</w:t>
      </w:r>
      <w:r w:rsidRPr="00F019E8">
        <w:rPr>
          <w:rFonts w:ascii="Arial" w:hAnsi="Arial" w:cs="Arial"/>
          <w:sz w:val="23"/>
          <w:szCs w:val="23"/>
        </w:rPr>
        <w:t xml:space="preserve"> 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r w:rsidR="00C90F82">
        <w:rPr>
          <w:rFonts w:ascii="Arial" w:hAnsi="Arial" w:cs="Arial"/>
          <w:sz w:val="23"/>
          <w:szCs w:val="23"/>
        </w:rPr>
        <w:t xml:space="preserve"> Tendo a empresa que atender as demandas do município a execução da obra sendo </w:t>
      </w:r>
      <w:proofErr w:type="spellStart"/>
      <w:r w:rsidR="00C90F82">
        <w:rPr>
          <w:rFonts w:ascii="Arial" w:hAnsi="Arial" w:cs="Arial"/>
          <w:sz w:val="23"/>
          <w:szCs w:val="23"/>
        </w:rPr>
        <w:t>esta</w:t>
      </w:r>
      <w:proofErr w:type="spellEnd"/>
      <w:r w:rsidR="00C90F82">
        <w:rPr>
          <w:rFonts w:ascii="Arial" w:hAnsi="Arial" w:cs="Arial"/>
          <w:sz w:val="23"/>
          <w:szCs w:val="23"/>
        </w:rPr>
        <w:t xml:space="preserve"> uma obra que será executada conforme recursos financeiros disponíveis, sendo esta uma obra executada de forma fracionada, parcelada em 12 meses, e a ainda podendo ser executada não em sua totalidade, por ser uma licitação de registro de preço. </w:t>
      </w:r>
    </w:p>
    <w:p w14:paraId="56E8FF1D" w14:textId="77777777" w:rsidR="00AB4238" w:rsidRPr="00F019E8" w:rsidRDefault="00AB4238"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19.2.</w:t>
      </w:r>
      <w:r w:rsidRPr="00F019E8">
        <w:rPr>
          <w:rFonts w:ascii="Arial" w:hAnsi="Arial" w:cs="Arial"/>
          <w:sz w:val="23"/>
          <w:szCs w:val="23"/>
        </w:rPr>
        <w:t xml:space="preserve"> Após a apresentação da proposta, não caberá desistência, salvo por motivo justo decorrente de fato superveniente e aceito pelo agente de contratação.</w:t>
      </w:r>
    </w:p>
    <w:p w14:paraId="39946AF5" w14:textId="77777777" w:rsidR="00950E26" w:rsidRPr="00F019E8" w:rsidRDefault="00AB4238"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19.3.</w:t>
      </w:r>
      <w:r w:rsidRPr="00F019E8">
        <w:rPr>
          <w:rFonts w:ascii="Arial" w:hAnsi="Arial" w:cs="Arial"/>
          <w:sz w:val="23"/>
          <w:szCs w:val="23"/>
        </w:rPr>
        <w:t xml:space="preserve"> A Administração tem a prerrogativa de fiscalizar o cumprimento satisfatório do objeto da presente licitação, por meio de agente designado para tal função, conforme o disposto na Lei nº 14.133/2021.</w:t>
      </w:r>
    </w:p>
    <w:p w14:paraId="7785E6B0" w14:textId="0FB5D19B" w:rsidR="003500E0" w:rsidRPr="00F019E8" w:rsidRDefault="00950E26"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19.4.</w:t>
      </w:r>
      <w:r w:rsidR="003500E0" w:rsidRPr="00F019E8">
        <w:rPr>
          <w:rFonts w:ascii="Arial" w:hAnsi="Arial" w:cs="Arial"/>
          <w:sz w:val="23"/>
          <w:szCs w:val="23"/>
        </w:rPr>
        <w:t xml:space="preserve"> Não serão consideradas as propostas que deixarem de atender a qualquer das disposições do presente edital.</w:t>
      </w:r>
    </w:p>
    <w:p w14:paraId="14589B9B" w14:textId="4D36E6EC" w:rsidR="003500E0" w:rsidRPr="00F019E8" w:rsidRDefault="00950E26"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19.5.</w:t>
      </w:r>
      <w:r w:rsidR="003500E0" w:rsidRPr="00F019E8">
        <w:rPr>
          <w:rFonts w:ascii="Arial" w:hAnsi="Arial" w:cs="Arial"/>
          <w:sz w:val="23"/>
          <w:szCs w:val="23"/>
        </w:rPr>
        <w:t xml:space="preserve"> No interesse da Administração, a presente licitação poderá ser revogada ou anulada pelo Prefeito Municipal, sem que por este motivo tenham os licitantes direito a qualquer reclamação ou indenização.</w:t>
      </w:r>
    </w:p>
    <w:p w14:paraId="02AFB9A3" w14:textId="01804EE7" w:rsidR="003500E0" w:rsidRPr="00F019E8" w:rsidRDefault="00950E26" w:rsidP="004B4952">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19.6.</w:t>
      </w:r>
      <w:r w:rsidR="003500E0" w:rsidRPr="00F019E8">
        <w:rPr>
          <w:rFonts w:ascii="Arial" w:hAnsi="Arial" w:cs="Arial"/>
          <w:sz w:val="23"/>
          <w:szCs w:val="23"/>
        </w:rPr>
        <w:t xml:space="preserve"> As propostas deverão ser classificadas em ordem decrescente, a partir da melhor oferta, à qual se atribuirá o primeiro lugar.</w:t>
      </w:r>
    </w:p>
    <w:p w14:paraId="3F9703FF" w14:textId="1F81308B" w:rsidR="002B524B" w:rsidRPr="00F019E8" w:rsidRDefault="002B524B" w:rsidP="004B4952">
      <w:pPr>
        <w:autoSpaceDE w:val="0"/>
        <w:autoSpaceDN w:val="0"/>
        <w:adjustRightInd w:val="0"/>
        <w:spacing w:line="276" w:lineRule="auto"/>
        <w:jc w:val="both"/>
        <w:rPr>
          <w:rFonts w:ascii="Arial" w:hAnsi="Arial" w:cs="Arial"/>
          <w:sz w:val="23"/>
          <w:szCs w:val="23"/>
        </w:rPr>
      </w:pPr>
    </w:p>
    <w:p w14:paraId="61AFAA6E" w14:textId="12DF894B" w:rsidR="002B524B" w:rsidRPr="00F019E8" w:rsidRDefault="00950E26" w:rsidP="002B524B">
      <w:pPr>
        <w:autoSpaceDE w:val="0"/>
        <w:autoSpaceDN w:val="0"/>
        <w:adjustRightInd w:val="0"/>
        <w:jc w:val="both"/>
        <w:rPr>
          <w:rFonts w:ascii="Arial" w:eastAsiaTheme="minorHAnsi" w:hAnsi="Arial" w:cs="Arial"/>
          <w:b/>
          <w:bCs/>
          <w:sz w:val="23"/>
          <w:szCs w:val="23"/>
          <w:lang w:eastAsia="en-US"/>
        </w:rPr>
      </w:pPr>
      <w:r w:rsidRPr="00F019E8">
        <w:rPr>
          <w:rFonts w:ascii="Arial" w:eastAsiaTheme="minorHAnsi" w:hAnsi="Arial" w:cs="Arial"/>
          <w:b/>
          <w:bCs/>
          <w:sz w:val="23"/>
          <w:szCs w:val="23"/>
          <w:lang w:eastAsia="en-US"/>
        </w:rPr>
        <w:t>20</w:t>
      </w:r>
      <w:r w:rsidR="002B524B" w:rsidRPr="00F019E8">
        <w:rPr>
          <w:rFonts w:ascii="Arial" w:eastAsiaTheme="minorHAnsi" w:hAnsi="Arial" w:cs="Arial"/>
          <w:b/>
          <w:bCs/>
          <w:sz w:val="23"/>
          <w:szCs w:val="23"/>
          <w:lang w:eastAsia="en-US"/>
        </w:rPr>
        <w:t xml:space="preserve"> - DOS ANEXOS</w:t>
      </w:r>
    </w:p>
    <w:p w14:paraId="2B2A3985" w14:textId="77777777" w:rsidR="002B524B" w:rsidRPr="00F019E8" w:rsidRDefault="002B524B" w:rsidP="00950E26">
      <w:pPr>
        <w:autoSpaceDE w:val="0"/>
        <w:autoSpaceDN w:val="0"/>
        <w:adjustRightInd w:val="0"/>
        <w:ind w:firstLine="708"/>
        <w:jc w:val="both"/>
        <w:rPr>
          <w:rFonts w:ascii="Arial" w:eastAsiaTheme="minorHAnsi" w:hAnsi="Arial" w:cs="Arial"/>
          <w:sz w:val="23"/>
          <w:szCs w:val="23"/>
          <w:lang w:eastAsia="en-US"/>
        </w:rPr>
      </w:pPr>
      <w:r w:rsidRPr="00F019E8">
        <w:rPr>
          <w:rFonts w:ascii="Arial" w:eastAsiaTheme="minorHAnsi" w:hAnsi="Arial" w:cs="Arial"/>
          <w:b/>
          <w:bCs/>
          <w:sz w:val="23"/>
          <w:szCs w:val="23"/>
          <w:lang w:eastAsia="en-US"/>
        </w:rPr>
        <w:t>12.1</w:t>
      </w:r>
      <w:r w:rsidRPr="00F019E8">
        <w:rPr>
          <w:rFonts w:ascii="Arial" w:eastAsiaTheme="minorHAnsi" w:hAnsi="Arial" w:cs="Arial"/>
          <w:sz w:val="23"/>
          <w:szCs w:val="23"/>
          <w:lang w:eastAsia="en-US"/>
        </w:rPr>
        <w:t xml:space="preserve"> É parte integrante e complementar deste Edital:</w:t>
      </w:r>
    </w:p>
    <w:p w14:paraId="0DED6AF4" w14:textId="22F00D1B" w:rsidR="002B524B" w:rsidRDefault="002B524B" w:rsidP="00C90F82">
      <w:pPr>
        <w:autoSpaceDE w:val="0"/>
        <w:autoSpaceDN w:val="0"/>
        <w:adjustRightInd w:val="0"/>
        <w:ind w:firstLine="708"/>
        <w:jc w:val="both"/>
        <w:rPr>
          <w:rFonts w:ascii="Arial" w:eastAsiaTheme="minorHAnsi" w:hAnsi="Arial" w:cs="Arial"/>
          <w:sz w:val="23"/>
          <w:szCs w:val="23"/>
          <w:lang w:eastAsia="en-US"/>
        </w:rPr>
      </w:pPr>
      <w:r w:rsidRPr="00F019E8">
        <w:rPr>
          <w:rFonts w:ascii="Arial" w:eastAsiaTheme="minorHAnsi" w:hAnsi="Arial" w:cs="Arial"/>
          <w:sz w:val="23"/>
          <w:szCs w:val="23"/>
          <w:lang w:eastAsia="en-US"/>
        </w:rPr>
        <w:t>ANEXO I – Termo de Referência;</w:t>
      </w:r>
    </w:p>
    <w:p w14:paraId="63742583" w14:textId="77777777" w:rsidR="002573E4" w:rsidRPr="00F019E8" w:rsidRDefault="002573E4" w:rsidP="002B524B">
      <w:pPr>
        <w:autoSpaceDE w:val="0"/>
        <w:autoSpaceDN w:val="0"/>
        <w:adjustRightInd w:val="0"/>
        <w:jc w:val="both"/>
        <w:rPr>
          <w:rFonts w:ascii="Arial" w:eastAsiaTheme="minorHAnsi" w:hAnsi="Arial" w:cs="Arial"/>
          <w:sz w:val="23"/>
          <w:szCs w:val="23"/>
          <w:lang w:eastAsia="en-US"/>
        </w:rPr>
      </w:pPr>
    </w:p>
    <w:p w14:paraId="3073AEB4" w14:textId="31A18832" w:rsidR="003500E0" w:rsidRPr="00F019E8" w:rsidRDefault="00950E26" w:rsidP="00101CF1">
      <w:pPr>
        <w:autoSpaceDE w:val="0"/>
        <w:autoSpaceDN w:val="0"/>
        <w:adjustRightInd w:val="0"/>
        <w:jc w:val="both"/>
        <w:rPr>
          <w:rFonts w:ascii="Arial" w:hAnsi="Arial" w:cs="Arial"/>
          <w:b/>
          <w:bCs/>
          <w:sz w:val="23"/>
          <w:szCs w:val="23"/>
        </w:rPr>
      </w:pPr>
      <w:r w:rsidRPr="00F019E8">
        <w:rPr>
          <w:rFonts w:ascii="Arial" w:hAnsi="Arial" w:cs="Arial"/>
          <w:b/>
          <w:bCs/>
          <w:sz w:val="23"/>
          <w:szCs w:val="23"/>
        </w:rPr>
        <w:t xml:space="preserve">20 </w:t>
      </w:r>
      <w:r w:rsidR="003500E0" w:rsidRPr="00F019E8">
        <w:rPr>
          <w:rFonts w:ascii="Arial" w:hAnsi="Arial" w:cs="Arial"/>
          <w:b/>
          <w:bCs/>
          <w:sz w:val="23"/>
          <w:szCs w:val="23"/>
        </w:rPr>
        <w:t>- DAS CONSIDERAÇÕES FINAIS:</w:t>
      </w:r>
    </w:p>
    <w:p w14:paraId="0E040B03" w14:textId="3740F535" w:rsidR="003500E0" w:rsidRPr="00F019E8" w:rsidRDefault="00950E26" w:rsidP="00950E26">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20.1.</w:t>
      </w:r>
      <w:r w:rsidR="003500E0" w:rsidRPr="00F019E8">
        <w:rPr>
          <w:rFonts w:ascii="Arial" w:hAnsi="Arial" w:cs="Arial"/>
          <w:sz w:val="23"/>
          <w:szCs w:val="23"/>
        </w:rPr>
        <w:t xml:space="preserve"> Os casos omissos no presente edital serão resolvidos sempre se levando em consideração as disposições da Lei nº </w:t>
      </w:r>
      <w:r w:rsidRPr="00F019E8">
        <w:rPr>
          <w:rFonts w:ascii="Arial" w:hAnsi="Arial" w:cs="Arial"/>
          <w:sz w:val="23"/>
          <w:szCs w:val="23"/>
        </w:rPr>
        <w:t>14.133/21 de 1º de abril de 2021</w:t>
      </w:r>
      <w:r w:rsidR="003500E0" w:rsidRPr="00F019E8">
        <w:rPr>
          <w:rFonts w:ascii="Arial" w:hAnsi="Arial" w:cs="Arial"/>
          <w:sz w:val="23"/>
          <w:szCs w:val="23"/>
        </w:rPr>
        <w:t>.</w:t>
      </w:r>
    </w:p>
    <w:p w14:paraId="6A36346E" w14:textId="0F9EC43B" w:rsidR="003500E0" w:rsidRPr="00F019E8" w:rsidRDefault="00950E26" w:rsidP="00950E26">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20.2.</w:t>
      </w:r>
      <w:r w:rsidR="003500E0" w:rsidRPr="00F019E8">
        <w:rPr>
          <w:rFonts w:ascii="Arial" w:hAnsi="Arial" w:cs="Arial"/>
          <w:sz w:val="23"/>
          <w:szCs w:val="23"/>
        </w:rPr>
        <w:t xml:space="preserve"> Fica eleito o Foro da Comarca de </w:t>
      </w:r>
      <w:r w:rsidR="00840BA2" w:rsidRPr="00F019E8">
        <w:rPr>
          <w:rFonts w:ascii="Arial" w:hAnsi="Arial" w:cs="Arial"/>
          <w:sz w:val="23"/>
          <w:szCs w:val="23"/>
        </w:rPr>
        <w:t>Palmeira das Missões</w:t>
      </w:r>
      <w:r w:rsidR="00E6483B" w:rsidRPr="00F019E8">
        <w:rPr>
          <w:rFonts w:ascii="Arial" w:hAnsi="Arial" w:cs="Arial"/>
          <w:sz w:val="23"/>
          <w:szCs w:val="23"/>
        </w:rPr>
        <w:t xml:space="preserve"> - RS</w:t>
      </w:r>
      <w:r w:rsidR="003500E0" w:rsidRPr="00F019E8">
        <w:rPr>
          <w:rFonts w:ascii="Arial" w:hAnsi="Arial" w:cs="Arial"/>
          <w:sz w:val="23"/>
          <w:szCs w:val="23"/>
        </w:rPr>
        <w:t>, para dirimir eventuais litígios decorrentes da aplicação deste Edital.</w:t>
      </w:r>
    </w:p>
    <w:p w14:paraId="743CB39C" w14:textId="4DCC6F3B" w:rsidR="002B524B" w:rsidRPr="00F019E8" w:rsidRDefault="00950E26" w:rsidP="00950E26">
      <w:pPr>
        <w:autoSpaceDE w:val="0"/>
        <w:autoSpaceDN w:val="0"/>
        <w:adjustRightInd w:val="0"/>
        <w:ind w:firstLine="708"/>
        <w:jc w:val="both"/>
        <w:rPr>
          <w:rFonts w:ascii="Arial" w:eastAsiaTheme="minorHAnsi" w:hAnsi="Arial" w:cs="Arial"/>
          <w:sz w:val="23"/>
          <w:szCs w:val="23"/>
          <w:lang w:eastAsia="en-US"/>
        </w:rPr>
      </w:pPr>
      <w:r w:rsidRPr="00F019E8">
        <w:rPr>
          <w:rFonts w:ascii="Arial" w:hAnsi="Arial" w:cs="Arial"/>
          <w:b/>
          <w:bCs/>
          <w:sz w:val="23"/>
          <w:szCs w:val="23"/>
        </w:rPr>
        <w:t>20.3.</w:t>
      </w:r>
      <w:r w:rsidR="002B524B" w:rsidRPr="00F019E8">
        <w:rPr>
          <w:rFonts w:ascii="Arial" w:hAnsi="Arial" w:cs="Arial"/>
          <w:sz w:val="23"/>
          <w:szCs w:val="23"/>
        </w:rPr>
        <w:t xml:space="preserve"> </w:t>
      </w:r>
      <w:r w:rsidR="002B524B" w:rsidRPr="00F019E8">
        <w:rPr>
          <w:rFonts w:ascii="Arial" w:eastAsiaTheme="minorHAnsi" w:hAnsi="Arial" w:cs="Arial"/>
          <w:sz w:val="23"/>
          <w:szCs w:val="23"/>
          <w:lang w:eastAsia="en-US"/>
        </w:rPr>
        <w:t>A apresentação do envelope por parte da licitante interessada implica na total concordância com as condições do edital de licitação, exceto quanto à cláusula tempestivamente impugnada com decisão administrativa ainda não transitada em julgado.</w:t>
      </w:r>
    </w:p>
    <w:p w14:paraId="57C35D9C" w14:textId="60A286A2" w:rsidR="002B524B" w:rsidRPr="00F019E8" w:rsidRDefault="00950E26" w:rsidP="00950E26">
      <w:pPr>
        <w:autoSpaceDE w:val="0"/>
        <w:autoSpaceDN w:val="0"/>
        <w:adjustRightInd w:val="0"/>
        <w:ind w:firstLine="708"/>
        <w:jc w:val="both"/>
        <w:rPr>
          <w:rFonts w:ascii="Arial" w:eastAsiaTheme="minorHAnsi" w:hAnsi="Arial" w:cs="Arial"/>
          <w:sz w:val="23"/>
          <w:szCs w:val="23"/>
          <w:lang w:eastAsia="en-US"/>
        </w:rPr>
      </w:pPr>
      <w:r w:rsidRPr="00F019E8">
        <w:rPr>
          <w:rFonts w:ascii="Arial" w:eastAsiaTheme="minorHAnsi" w:hAnsi="Arial" w:cs="Arial"/>
          <w:b/>
          <w:bCs/>
          <w:sz w:val="23"/>
          <w:szCs w:val="23"/>
          <w:lang w:eastAsia="en-US"/>
        </w:rPr>
        <w:t>20.4.</w:t>
      </w:r>
      <w:r w:rsidR="002B524B" w:rsidRPr="00F019E8">
        <w:rPr>
          <w:rFonts w:ascii="Arial" w:eastAsiaTheme="minorHAnsi" w:hAnsi="Arial" w:cs="Arial"/>
          <w:sz w:val="23"/>
          <w:szCs w:val="23"/>
          <w:lang w:eastAsia="en-US"/>
        </w:rPr>
        <w:t xml:space="preserve"> É facultado </w:t>
      </w:r>
      <w:r w:rsidRPr="00F019E8">
        <w:rPr>
          <w:rFonts w:ascii="Arial" w:eastAsiaTheme="minorHAnsi" w:hAnsi="Arial" w:cs="Arial"/>
          <w:sz w:val="23"/>
          <w:szCs w:val="23"/>
          <w:lang w:eastAsia="en-US"/>
        </w:rPr>
        <w:t>ao Agente de Contratação e a equipe de apoio</w:t>
      </w:r>
      <w:r w:rsidR="002B524B" w:rsidRPr="00F019E8">
        <w:rPr>
          <w:rFonts w:ascii="Arial" w:eastAsiaTheme="minorHAnsi" w:hAnsi="Arial" w:cs="Arial"/>
          <w:sz w:val="23"/>
          <w:szCs w:val="23"/>
          <w:lang w:eastAsia="en-US"/>
        </w:rPr>
        <w:t>, em qualquer fase da licitação, a promoção de diligências destinadas a esclarecer ou completar a instrução do procedimento licitatório, ou solicitar esclarecimentos adicionais às licitantes, que deverão ser satisfeitos no prazo máximo de 24 horas.</w:t>
      </w:r>
    </w:p>
    <w:p w14:paraId="6496FCB5" w14:textId="1EFE0282" w:rsidR="003500E0" w:rsidRPr="00F019E8" w:rsidRDefault="00950E26" w:rsidP="00950E26">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20.5</w:t>
      </w:r>
      <w:r w:rsidR="003500E0" w:rsidRPr="00F019E8">
        <w:rPr>
          <w:rFonts w:ascii="Arial" w:hAnsi="Arial" w:cs="Arial"/>
          <w:sz w:val="23"/>
          <w:szCs w:val="23"/>
        </w:rPr>
        <w:t xml:space="preserve"> Maiores informações serão prestadas aos interessados no horário das 07h</w:t>
      </w:r>
      <w:r w:rsidR="000927A8">
        <w:rPr>
          <w:rFonts w:ascii="Arial" w:hAnsi="Arial" w:cs="Arial"/>
          <w:sz w:val="23"/>
          <w:szCs w:val="23"/>
        </w:rPr>
        <w:t>0</w:t>
      </w:r>
      <w:r w:rsidR="003500E0" w:rsidRPr="00F019E8">
        <w:rPr>
          <w:rFonts w:ascii="Arial" w:hAnsi="Arial" w:cs="Arial"/>
          <w:sz w:val="23"/>
          <w:szCs w:val="23"/>
        </w:rPr>
        <w:t>0min às 1</w:t>
      </w:r>
      <w:r w:rsidR="000927A8">
        <w:rPr>
          <w:rFonts w:ascii="Arial" w:hAnsi="Arial" w:cs="Arial"/>
          <w:sz w:val="23"/>
          <w:szCs w:val="23"/>
        </w:rPr>
        <w:t>3</w:t>
      </w:r>
      <w:r w:rsidR="003500E0" w:rsidRPr="00F019E8">
        <w:rPr>
          <w:rFonts w:ascii="Arial" w:hAnsi="Arial" w:cs="Arial"/>
          <w:sz w:val="23"/>
          <w:szCs w:val="23"/>
        </w:rPr>
        <w:t>h</w:t>
      </w:r>
      <w:r w:rsidR="000927A8">
        <w:rPr>
          <w:rFonts w:ascii="Arial" w:hAnsi="Arial" w:cs="Arial"/>
          <w:sz w:val="23"/>
          <w:szCs w:val="23"/>
        </w:rPr>
        <w:t>0</w:t>
      </w:r>
      <w:r w:rsidR="003500E0" w:rsidRPr="00F019E8">
        <w:rPr>
          <w:rFonts w:ascii="Arial" w:hAnsi="Arial" w:cs="Arial"/>
          <w:sz w:val="23"/>
          <w:szCs w:val="23"/>
        </w:rPr>
        <w:t xml:space="preserve">0min, pelo Setor de Licitações da Prefeitura Municipal de </w:t>
      </w:r>
      <w:r w:rsidR="00840BA2" w:rsidRPr="00F019E8">
        <w:rPr>
          <w:rFonts w:ascii="Arial" w:hAnsi="Arial" w:cs="Arial"/>
          <w:sz w:val="23"/>
          <w:szCs w:val="23"/>
        </w:rPr>
        <w:t>Lajeado do Bugre</w:t>
      </w:r>
      <w:r w:rsidR="003500E0" w:rsidRPr="00F019E8">
        <w:rPr>
          <w:rFonts w:ascii="Arial" w:hAnsi="Arial" w:cs="Arial"/>
          <w:sz w:val="23"/>
          <w:szCs w:val="23"/>
        </w:rPr>
        <w:t xml:space="preserve"> - RS, localizada na </w:t>
      </w:r>
      <w:r w:rsidR="00840BA2" w:rsidRPr="00F019E8">
        <w:rPr>
          <w:rFonts w:ascii="Arial" w:hAnsi="Arial" w:cs="Arial"/>
          <w:sz w:val="23"/>
          <w:szCs w:val="23"/>
        </w:rPr>
        <w:t>Rua Clementino Graminho</w:t>
      </w:r>
      <w:r w:rsidR="00922A27" w:rsidRPr="00F019E8">
        <w:rPr>
          <w:rFonts w:ascii="Arial" w:hAnsi="Arial" w:cs="Arial"/>
          <w:sz w:val="23"/>
          <w:szCs w:val="23"/>
        </w:rPr>
        <w:t xml:space="preserve">, centro do Município de </w:t>
      </w:r>
      <w:r w:rsidR="00840BA2" w:rsidRPr="00F019E8">
        <w:rPr>
          <w:rFonts w:ascii="Arial" w:hAnsi="Arial" w:cs="Arial"/>
          <w:sz w:val="23"/>
          <w:szCs w:val="23"/>
        </w:rPr>
        <w:t>Lajeado do Bugre</w:t>
      </w:r>
      <w:r w:rsidR="003500E0" w:rsidRPr="00F019E8">
        <w:rPr>
          <w:rFonts w:ascii="Arial" w:hAnsi="Arial" w:cs="Arial"/>
          <w:sz w:val="23"/>
          <w:szCs w:val="23"/>
        </w:rPr>
        <w:t xml:space="preserve"> ou pelo telefone (05</w:t>
      </w:r>
      <w:r w:rsidR="00840BA2" w:rsidRPr="00F019E8">
        <w:rPr>
          <w:rFonts w:ascii="Arial" w:hAnsi="Arial" w:cs="Arial"/>
          <w:sz w:val="23"/>
          <w:szCs w:val="23"/>
        </w:rPr>
        <w:t>5</w:t>
      </w:r>
      <w:r w:rsidR="003500E0" w:rsidRPr="00F019E8">
        <w:rPr>
          <w:rFonts w:ascii="Arial" w:hAnsi="Arial" w:cs="Arial"/>
          <w:sz w:val="23"/>
          <w:szCs w:val="23"/>
        </w:rPr>
        <w:t xml:space="preserve">) </w:t>
      </w:r>
      <w:r w:rsidR="00840BA2" w:rsidRPr="00F019E8">
        <w:rPr>
          <w:rFonts w:ascii="Arial" w:hAnsi="Arial" w:cs="Arial"/>
          <w:sz w:val="23"/>
          <w:szCs w:val="23"/>
        </w:rPr>
        <w:t>9 8409 9102</w:t>
      </w:r>
      <w:r w:rsidR="003500E0" w:rsidRPr="00F019E8">
        <w:rPr>
          <w:rFonts w:ascii="Arial" w:hAnsi="Arial" w:cs="Arial"/>
          <w:sz w:val="23"/>
          <w:szCs w:val="23"/>
        </w:rPr>
        <w:t>.</w:t>
      </w:r>
    </w:p>
    <w:p w14:paraId="2F0F270A" w14:textId="73597722" w:rsidR="00950E26" w:rsidRPr="00F019E8" w:rsidRDefault="00950E26" w:rsidP="00950E26">
      <w:pPr>
        <w:autoSpaceDE w:val="0"/>
        <w:autoSpaceDN w:val="0"/>
        <w:adjustRightInd w:val="0"/>
        <w:ind w:firstLine="708"/>
        <w:jc w:val="both"/>
        <w:rPr>
          <w:rFonts w:ascii="Arial" w:hAnsi="Arial" w:cs="Arial"/>
          <w:sz w:val="23"/>
          <w:szCs w:val="23"/>
        </w:rPr>
      </w:pPr>
    </w:p>
    <w:p w14:paraId="4A3C3EA6" w14:textId="77777777" w:rsidR="00950E26" w:rsidRPr="00F019E8" w:rsidRDefault="00950E26" w:rsidP="00950E26">
      <w:pPr>
        <w:autoSpaceDE w:val="0"/>
        <w:autoSpaceDN w:val="0"/>
        <w:adjustRightInd w:val="0"/>
        <w:ind w:firstLine="708"/>
        <w:jc w:val="both"/>
        <w:rPr>
          <w:rFonts w:ascii="Arial" w:hAnsi="Arial" w:cs="Arial"/>
          <w:sz w:val="23"/>
          <w:szCs w:val="23"/>
        </w:rPr>
      </w:pPr>
    </w:p>
    <w:p w14:paraId="7F0109EA" w14:textId="1E7CBDE6" w:rsidR="00696F12" w:rsidRPr="00F019E8" w:rsidRDefault="00FB58CC" w:rsidP="00696F12">
      <w:pPr>
        <w:autoSpaceDE w:val="0"/>
        <w:autoSpaceDN w:val="0"/>
        <w:adjustRightInd w:val="0"/>
        <w:jc w:val="both"/>
        <w:rPr>
          <w:rFonts w:ascii="Arial" w:hAnsi="Arial" w:cs="Arial"/>
          <w:color w:val="000000"/>
          <w:sz w:val="23"/>
          <w:szCs w:val="23"/>
        </w:rPr>
      </w:pPr>
      <w:r w:rsidRPr="00F019E8">
        <w:rPr>
          <w:rFonts w:ascii="Arial" w:hAnsi="Arial" w:cs="Arial"/>
          <w:color w:val="000000"/>
          <w:sz w:val="23"/>
          <w:szCs w:val="23"/>
        </w:rPr>
        <w:t xml:space="preserve"> </w:t>
      </w:r>
      <w:r w:rsidRPr="00F019E8">
        <w:rPr>
          <w:rFonts w:ascii="Arial" w:hAnsi="Arial" w:cs="Arial"/>
          <w:color w:val="000000"/>
          <w:sz w:val="23"/>
          <w:szCs w:val="23"/>
        </w:rPr>
        <w:tab/>
        <w:t xml:space="preserve">       </w:t>
      </w:r>
      <w:r w:rsidR="00840BA2" w:rsidRPr="00F019E8">
        <w:rPr>
          <w:rFonts w:ascii="Arial" w:hAnsi="Arial" w:cs="Arial"/>
          <w:color w:val="000000"/>
          <w:sz w:val="23"/>
          <w:szCs w:val="23"/>
        </w:rPr>
        <w:t>Lajeado do Bugre</w:t>
      </w:r>
      <w:r w:rsidR="00696F12" w:rsidRPr="00F019E8">
        <w:rPr>
          <w:rFonts w:ascii="Arial" w:hAnsi="Arial" w:cs="Arial"/>
          <w:color w:val="000000"/>
          <w:sz w:val="23"/>
          <w:szCs w:val="23"/>
        </w:rPr>
        <w:t xml:space="preserve"> - RS, </w:t>
      </w:r>
      <w:r w:rsidR="00C90F82">
        <w:rPr>
          <w:rFonts w:ascii="Arial" w:hAnsi="Arial" w:cs="Arial"/>
          <w:color w:val="000000"/>
          <w:sz w:val="23"/>
          <w:szCs w:val="23"/>
        </w:rPr>
        <w:t>28</w:t>
      </w:r>
      <w:r w:rsidR="00950E26" w:rsidRPr="00F019E8">
        <w:rPr>
          <w:rFonts w:ascii="Arial" w:hAnsi="Arial" w:cs="Arial"/>
          <w:color w:val="000000"/>
          <w:sz w:val="23"/>
          <w:szCs w:val="23"/>
        </w:rPr>
        <w:t xml:space="preserve"> de </w:t>
      </w:r>
      <w:proofErr w:type="gramStart"/>
      <w:r w:rsidR="00C90F82">
        <w:rPr>
          <w:rFonts w:ascii="Arial" w:hAnsi="Arial" w:cs="Arial"/>
          <w:color w:val="000000"/>
          <w:sz w:val="23"/>
          <w:szCs w:val="23"/>
        </w:rPr>
        <w:t>Setembro</w:t>
      </w:r>
      <w:proofErr w:type="gramEnd"/>
      <w:r w:rsidR="00840BA2" w:rsidRPr="00F019E8">
        <w:rPr>
          <w:rFonts w:ascii="Arial" w:hAnsi="Arial" w:cs="Arial"/>
          <w:color w:val="000000"/>
          <w:sz w:val="23"/>
          <w:szCs w:val="23"/>
        </w:rPr>
        <w:t xml:space="preserve"> de 202</w:t>
      </w:r>
      <w:r w:rsidR="00C90F82">
        <w:rPr>
          <w:rFonts w:ascii="Arial" w:hAnsi="Arial" w:cs="Arial"/>
          <w:color w:val="000000"/>
          <w:sz w:val="23"/>
          <w:szCs w:val="23"/>
        </w:rPr>
        <w:t>6.</w:t>
      </w:r>
    </w:p>
    <w:p w14:paraId="65E645E0" w14:textId="6148DFBF" w:rsidR="00696F12" w:rsidRPr="00F019E8" w:rsidRDefault="00696F12" w:rsidP="00696F12">
      <w:pPr>
        <w:autoSpaceDE w:val="0"/>
        <w:autoSpaceDN w:val="0"/>
        <w:adjustRightInd w:val="0"/>
        <w:jc w:val="both"/>
        <w:rPr>
          <w:rFonts w:ascii="Arial" w:hAnsi="Arial" w:cs="Arial"/>
          <w:color w:val="000000"/>
          <w:sz w:val="23"/>
          <w:szCs w:val="23"/>
        </w:rPr>
      </w:pPr>
    </w:p>
    <w:p w14:paraId="171695E0" w14:textId="588064CD" w:rsidR="00950E26" w:rsidRPr="00F019E8" w:rsidRDefault="00950E26" w:rsidP="00696F12">
      <w:pPr>
        <w:autoSpaceDE w:val="0"/>
        <w:autoSpaceDN w:val="0"/>
        <w:adjustRightInd w:val="0"/>
        <w:jc w:val="both"/>
        <w:rPr>
          <w:rFonts w:ascii="Arial" w:hAnsi="Arial" w:cs="Arial"/>
          <w:color w:val="000000"/>
          <w:sz w:val="23"/>
          <w:szCs w:val="23"/>
        </w:rPr>
      </w:pPr>
    </w:p>
    <w:p w14:paraId="50A7EFAD" w14:textId="77777777" w:rsidR="00950E26" w:rsidRPr="00F019E8" w:rsidRDefault="00950E26" w:rsidP="00696F12">
      <w:pPr>
        <w:autoSpaceDE w:val="0"/>
        <w:autoSpaceDN w:val="0"/>
        <w:adjustRightInd w:val="0"/>
        <w:jc w:val="both"/>
        <w:rPr>
          <w:rFonts w:ascii="Arial" w:hAnsi="Arial" w:cs="Arial"/>
          <w:color w:val="000000"/>
          <w:sz w:val="23"/>
          <w:szCs w:val="23"/>
        </w:rPr>
      </w:pPr>
    </w:p>
    <w:p w14:paraId="5963F7DD" w14:textId="77777777" w:rsidR="00FF61BF" w:rsidRPr="00F019E8" w:rsidRDefault="00FF61BF" w:rsidP="00696F12">
      <w:pPr>
        <w:autoSpaceDE w:val="0"/>
        <w:autoSpaceDN w:val="0"/>
        <w:adjustRightInd w:val="0"/>
        <w:jc w:val="both"/>
        <w:rPr>
          <w:rFonts w:ascii="Arial" w:hAnsi="Arial" w:cs="Arial"/>
          <w:color w:val="000000"/>
          <w:sz w:val="23"/>
          <w:szCs w:val="23"/>
        </w:rPr>
      </w:pPr>
    </w:p>
    <w:p w14:paraId="09294AEA" w14:textId="77777777" w:rsidR="00FB58CC" w:rsidRPr="00F019E8" w:rsidRDefault="00FB58CC" w:rsidP="00696F12">
      <w:pPr>
        <w:autoSpaceDE w:val="0"/>
        <w:autoSpaceDN w:val="0"/>
        <w:adjustRightInd w:val="0"/>
        <w:jc w:val="both"/>
        <w:rPr>
          <w:rFonts w:ascii="Arial" w:hAnsi="Arial" w:cs="Arial"/>
          <w:color w:val="000000"/>
          <w:sz w:val="23"/>
          <w:szCs w:val="23"/>
        </w:rPr>
      </w:pPr>
    </w:p>
    <w:p w14:paraId="102BB480" w14:textId="6102D56F" w:rsidR="00696F12" w:rsidRPr="00C90F82" w:rsidRDefault="00840BA2" w:rsidP="00696F12">
      <w:pPr>
        <w:autoSpaceDE w:val="0"/>
        <w:autoSpaceDN w:val="0"/>
        <w:adjustRightInd w:val="0"/>
        <w:jc w:val="center"/>
        <w:rPr>
          <w:rFonts w:ascii="Arial" w:hAnsi="Arial" w:cs="Arial"/>
          <w:b/>
          <w:color w:val="000000"/>
          <w:sz w:val="23"/>
          <w:szCs w:val="23"/>
        </w:rPr>
      </w:pPr>
      <w:r w:rsidRPr="00C90F82">
        <w:rPr>
          <w:rFonts w:ascii="Arial" w:hAnsi="Arial" w:cs="Arial"/>
          <w:b/>
          <w:color w:val="000000"/>
          <w:sz w:val="23"/>
          <w:szCs w:val="23"/>
        </w:rPr>
        <w:t>Ronaldo Machado da Silva</w:t>
      </w:r>
    </w:p>
    <w:p w14:paraId="77B83C88" w14:textId="77777777" w:rsidR="00696F12" w:rsidRPr="00C90F82" w:rsidRDefault="00696F12" w:rsidP="00696F12">
      <w:pPr>
        <w:autoSpaceDE w:val="0"/>
        <w:autoSpaceDN w:val="0"/>
        <w:adjustRightInd w:val="0"/>
        <w:jc w:val="center"/>
        <w:rPr>
          <w:rFonts w:ascii="Arial" w:hAnsi="Arial" w:cs="Arial"/>
          <w:b/>
          <w:color w:val="000000"/>
          <w:sz w:val="23"/>
          <w:szCs w:val="23"/>
        </w:rPr>
      </w:pPr>
      <w:r w:rsidRPr="00C90F82">
        <w:rPr>
          <w:rFonts w:ascii="Arial" w:hAnsi="Arial" w:cs="Arial"/>
          <w:b/>
          <w:color w:val="000000"/>
          <w:sz w:val="23"/>
          <w:szCs w:val="23"/>
        </w:rPr>
        <w:t>Prefeito Municipal.</w:t>
      </w:r>
    </w:p>
    <w:p w14:paraId="1F04CE86" w14:textId="77777777" w:rsidR="004B4952" w:rsidRDefault="004B4952" w:rsidP="00BC48EA">
      <w:pPr>
        <w:jc w:val="center"/>
        <w:rPr>
          <w:rFonts w:ascii="Arial" w:hAnsi="Arial" w:cs="Arial"/>
          <w:b/>
          <w:bCs/>
          <w:sz w:val="23"/>
          <w:szCs w:val="23"/>
        </w:rPr>
      </w:pPr>
    </w:p>
    <w:p w14:paraId="6EBD7CB9" w14:textId="77777777" w:rsidR="004B4952" w:rsidRDefault="004B4952" w:rsidP="00BC48EA">
      <w:pPr>
        <w:jc w:val="center"/>
        <w:rPr>
          <w:rFonts w:ascii="Arial" w:hAnsi="Arial" w:cs="Arial"/>
          <w:b/>
          <w:bCs/>
          <w:sz w:val="23"/>
          <w:szCs w:val="23"/>
        </w:rPr>
      </w:pPr>
    </w:p>
    <w:p w14:paraId="5EB04A7A" w14:textId="77777777" w:rsidR="004B4952" w:rsidRDefault="004B4952" w:rsidP="00BC48EA">
      <w:pPr>
        <w:jc w:val="center"/>
        <w:rPr>
          <w:rFonts w:ascii="Arial" w:hAnsi="Arial" w:cs="Arial"/>
          <w:b/>
          <w:bCs/>
          <w:sz w:val="23"/>
          <w:szCs w:val="23"/>
        </w:rPr>
      </w:pPr>
    </w:p>
    <w:p w14:paraId="48FBF042" w14:textId="77777777" w:rsidR="004B4952" w:rsidRDefault="004B4952" w:rsidP="00BC48EA">
      <w:pPr>
        <w:jc w:val="center"/>
        <w:rPr>
          <w:rFonts w:ascii="Arial" w:hAnsi="Arial" w:cs="Arial"/>
          <w:b/>
          <w:bCs/>
          <w:sz w:val="23"/>
          <w:szCs w:val="23"/>
        </w:rPr>
      </w:pPr>
    </w:p>
    <w:p w14:paraId="2ED88F7B" w14:textId="77777777" w:rsidR="004B4952" w:rsidRDefault="004B4952" w:rsidP="00BC48EA">
      <w:pPr>
        <w:jc w:val="center"/>
        <w:rPr>
          <w:rFonts w:ascii="Arial" w:hAnsi="Arial" w:cs="Arial"/>
          <w:b/>
          <w:bCs/>
          <w:sz w:val="23"/>
          <w:szCs w:val="23"/>
        </w:rPr>
      </w:pPr>
    </w:p>
    <w:p w14:paraId="72E66B13" w14:textId="77777777" w:rsidR="004B4952" w:rsidRDefault="004B4952" w:rsidP="00BC48EA">
      <w:pPr>
        <w:jc w:val="center"/>
        <w:rPr>
          <w:rFonts w:ascii="Arial" w:hAnsi="Arial" w:cs="Arial"/>
          <w:b/>
          <w:bCs/>
          <w:sz w:val="23"/>
          <w:szCs w:val="23"/>
        </w:rPr>
      </w:pPr>
    </w:p>
    <w:p w14:paraId="7325733A" w14:textId="77777777" w:rsidR="004B4952" w:rsidRDefault="004B4952" w:rsidP="00BC48EA">
      <w:pPr>
        <w:jc w:val="center"/>
        <w:rPr>
          <w:rFonts w:ascii="Arial" w:hAnsi="Arial" w:cs="Arial"/>
          <w:b/>
          <w:bCs/>
          <w:sz w:val="23"/>
          <w:szCs w:val="23"/>
        </w:rPr>
      </w:pPr>
    </w:p>
    <w:p w14:paraId="0128F9AC" w14:textId="77777777" w:rsidR="004B4952" w:rsidRDefault="004B4952" w:rsidP="00BC48EA">
      <w:pPr>
        <w:jc w:val="center"/>
        <w:rPr>
          <w:rFonts w:ascii="Arial" w:hAnsi="Arial" w:cs="Arial"/>
          <w:b/>
          <w:bCs/>
          <w:sz w:val="23"/>
          <w:szCs w:val="23"/>
        </w:rPr>
      </w:pPr>
    </w:p>
    <w:p w14:paraId="1E16A58F" w14:textId="77777777" w:rsidR="004B4952" w:rsidRDefault="004B4952" w:rsidP="00BC48EA">
      <w:pPr>
        <w:jc w:val="center"/>
        <w:rPr>
          <w:rFonts w:ascii="Arial" w:hAnsi="Arial" w:cs="Arial"/>
          <w:b/>
          <w:bCs/>
          <w:sz w:val="23"/>
          <w:szCs w:val="23"/>
        </w:rPr>
      </w:pPr>
    </w:p>
    <w:p w14:paraId="7E2211BD" w14:textId="77777777" w:rsidR="004B4952" w:rsidRDefault="004B4952" w:rsidP="00BC48EA">
      <w:pPr>
        <w:jc w:val="center"/>
        <w:rPr>
          <w:rFonts w:ascii="Arial" w:hAnsi="Arial" w:cs="Arial"/>
          <w:b/>
          <w:bCs/>
          <w:sz w:val="23"/>
          <w:szCs w:val="23"/>
        </w:rPr>
      </w:pPr>
    </w:p>
    <w:p w14:paraId="79B7724F" w14:textId="77777777" w:rsidR="004B4952" w:rsidRDefault="004B4952" w:rsidP="00BC48EA">
      <w:pPr>
        <w:jc w:val="center"/>
        <w:rPr>
          <w:rFonts w:ascii="Arial" w:hAnsi="Arial" w:cs="Arial"/>
          <w:b/>
          <w:bCs/>
          <w:sz w:val="23"/>
          <w:szCs w:val="23"/>
        </w:rPr>
      </w:pPr>
    </w:p>
    <w:p w14:paraId="2E06D3E1" w14:textId="77777777" w:rsidR="004B4952" w:rsidRDefault="004B4952" w:rsidP="00BC48EA">
      <w:pPr>
        <w:jc w:val="center"/>
        <w:rPr>
          <w:rFonts w:ascii="Arial" w:hAnsi="Arial" w:cs="Arial"/>
          <w:b/>
          <w:bCs/>
          <w:sz w:val="23"/>
          <w:szCs w:val="23"/>
        </w:rPr>
      </w:pPr>
    </w:p>
    <w:p w14:paraId="7A63A93A" w14:textId="77777777" w:rsidR="004B4952" w:rsidRDefault="004B4952" w:rsidP="00BC48EA">
      <w:pPr>
        <w:jc w:val="center"/>
        <w:rPr>
          <w:rFonts w:ascii="Arial" w:hAnsi="Arial" w:cs="Arial"/>
          <w:b/>
          <w:bCs/>
          <w:sz w:val="23"/>
          <w:szCs w:val="23"/>
        </w:rPr>
      </w:pPr>
    </w:p>
    <w:p w14:paraId="6980586C" w14:textId="77777777" w:rsidR="004B4952" w:rsidRDefault="004B4952" w:rsidP="00BC48EA">
      <w:pPr>
        <w:jc w:val="center"/>
        <w:rPr>
          <w:rFonts w:ascii="Arial" w:hAnsi="Arial" w:cs="Arial"/>
          <w:b/>
          <w:bCs/>
          <w:sz w:val="23"/>
          <w:szCs w:val="23"/>
        </w:rPr>
      </w:pPr>
    </w:p>
    <w:p w14:paraId="49A390F8" w14:textId="5C5FFD2C" w:rsidR="00BC48EA" w:rsidRPr="00602AAF" w:rsidRDefault="002573E4" w:rsidP="00BC48EA">
      <w:pPr>
        <w:jc w:val="center"/>
        <w:rPr>
          <w:rFonts w:ascii="Arial" w:hAnsi="Arial" w:cs="Arial"/>
          <w:b/>
          <w:bCs/>
          <w:sz w:val="23"/>
          <w:szCs w:val="23"/>
        </w:rPr>
      </w:pPr>
      <w:r>
        <w:rPr>
          <w:rFonts w:ascii="Arial" w:hAnsi="Arial" w:cs="Arial"/>
          <w:b/>
          <w:bCs/>
          <w:sz w:val="23"/>
          <w:szCs w:val="23"/>
        </w:rPr>
        <w:lastRenderedPageBreak/>
        <w:t>A</w:t>
      </w:r>
      <w:r w:rsidR="00BC48EA" w:rsidRPr="00602AAF">
        <w:rPr>
          <w:rFonts w:ascii="Arial" w:hAnsi="Arial" w:cs="Arial"/>
          <w:b/>
          <w:bCs/>
          <w:sz w:val="23"/>
          <w:szCs w:val="23"/>
        </w:rPr>
        <w:t>NEXO I</w:t>
      </w:r>
    </w:p>
    <w:p w14:paraId="22FD68C4" w14:textId="1E714E06" w:rsidR="00BC48EA" w:rsidRDefault="00445214" w:rsidP="00BC48EA">
      <w:pPr>
        <w:jc w:val="center"/>
        <w:rPr>
          <w:rFonts w:ascii="Arial" w:hAnsi="Arial" w:cs="Arial"/>
          <w:b/>
          <w:bCs/>
          <w:sz w:val="23"/>
          <w:szCs w:val="23"/>
        </w:rPr>
      </w:pPr>
      <w:bookmarkStart w:id="30" w:name="_Hlk218493634"/>
      <w:r>
        <w:rPr>
          <w:rFonts w:ascii="Arial" w:hAnsi="Arial" w:cs="Arial"/>
          <w:b/>
          <w:bCs/>
          <w:sz w:val="23"/>
          <w:szCs w:val="23"/>
        </w:rPr>
        <w:t xml:space="preserve">CONCORRÊNCIA ELETRÔNICA </w:t>
      </w:r>
      <w:r w:rsidR="00BC48EA" w:rsidRPr="00602AAF">
        <w:rPr>
          <w:rFonts w:ascii="Arial" w:hAnsi="Arial" w:cs="Arial"/>
          <w:b/>
          <w:bCs/>
          <w:sz w:val="23"/>
          <w:szCs w:val="23"/>
        </w:rPr>
        <w:t xml:space="preserve">Nº </w:t>
      </w:r>
      <w:r w:rsidR="00BC48EA">
        <w:rPr>
          <w:rFonts w:ascii="Arial" w:hAnsi="Arial" w:cs="Arial"/>
          <w:b/>
          <w:bCs/>
          <w:sz w:val="23"/>
          <w:szCs w:val="23"/>
        </w:rPr>
        <w:t>0</w:t>
      </w:r>
      <w:r w:rsidR="004B4952">
        <w:rPr>
          <w:rFonts w:ascii="Arial" w:hAnsi="Arial" w:cs="Arial"/>
          <w:b/>
          <w:bCs/>
          <w:sz w:val="23"/>
          <w:szCs w:val="23"/>
        </w:rPr>
        <w:t>7</w:t>
      </w:r>
      <w:r w:rsidR="00BC48EA">
        <w:rPr>
          <w:rFonts w:ascii="Arial" w:hAnsi="Arial" w:cs="Arial"/>
          <w:b/>
          <w:bCs/>
          <w:sz w:val="23"/>
          <w:szCs w:val="23"/>
        </w:rPr>
        <w:t>/202</w:t>
      </w:r>
      <w:r w:rsidR="004B4952">
        <w:rPr>
          <w:rFonts w:ascii="Arial" w:hAnsi="Arial" w:cs="Arial"/>
          <w:b/>
          <w:bCs/>
          <w:sz w:val="23"/>
          <w:szCs w:val="23"/>
        </w:rPr>
        <w:t>6</w:t>
      </w:r>
    </w:p>
    <w:p w14:paraId="6EA8FC8B" w14:textId="77777777" w:rsidR="00BC48EA" w:rsidRDefault="00BC48EA" w:rsidP="00BC48EA">
      <w:pPr>
        <w:jc w:val="center"/>
        <w:rPr>
          <w:rFonts w:ascii="Arial" w:hAnsi="Arial" w:cs="Arial"/>
          <w:b/>
          <w:bCs/>
          <w:sz w:val="23"/>
          <w:szCs w:val="23"/>
        </w:rPr>
      </w:pPr>
      <w:r>
        <w:rPr>
          <w:rFonts w:ascii="Arial" w:hAnsi="Arial" w:cs="Arial"/>
          <w:b/>
          <w:bCs/>
          <w:sz w:val="23"/>
          <w:szCs w:val="23"/>
        </w:rPr>
        <w:t>TERMO DE REFERÊNCIA</w:t>
      </w:r>
    </w:p>
    <w:tbl>
      <w:tblPr>
        <w:tblW w:w="9340" w:type="dxa"/>
        <w:tblLayout w:type="fixed"/>
        <w:tblCellMar>
          <w:left w:w="10" w:type="dxa"/>
          <w:right w:w="10" w:type="dxa"/>
        </w:tblCellMar>
        <w:tblLook w:val="0000" w:firstRow="0" w:lastRow="0" w:firstColumn="0" w:lastColumn="0" w:noHBand="0" w:noVBand="0"/>
      </w:tblPr>
      <w:tblGrid>
        <w:gridCol w:w="9340"/>
      </w:tblGrid>
      <w:tr w:rsidR="00BC48EA" w:rsidRPr="00C91A9D" w14:paraId="227ECC64" w14:textId="77777777" w:rsidTr="00E479A9">
        <w:trPr>
          <w:trHeight w:val="538"/>
        </w:trPr>
        <w:tc>
          <w:tcPr>
            <w:tcW w:w="9340"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63ED5C6D" w14:textId="77777777" w:rsidR="00BC48EA" w:rsidRPr="00C91A9D" w:rsidRDefault="00BC48EA" w:rsidP="002573E4">
            <w:pPr>
              <w:suppressAutoHyphens/>
              <w:autoSpaceDN w:val="0"/>
              <w:jc w:val="center"/>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CAPÍTULO I</w:t>
            </w:r>
          </w:p>
          <w:p w14:paraId="23FFAC39" w14:textId="77777777" w:rsidR="00BC48EA" w:rsidRPr="00C91A9D" w:rsidRDefault="00BC48EA" w:rsidP="002573E4">
            <w:pPr>
              <w:suppressAutoHyphens/>
              <w:autoSpaceDN w:val="0"/>
              <w:jc w:val="center"/>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DA DEFINIÇÃO DO OBJETO</w:t>
            </w:r>
          </w:p>
        </w:tc>
      </w:tr>
    </w:tbl>
    <w:p w14:paraId="7573EF51" w14:textId="77777777" w:rsidR="00BC48EA" w:rsidRPr="00C91A9D" w:rsidRDefault="00BC48EA" w:rsidP="00BC48EA">
      <w:pPr>
        <w:shd w:val="clear" w:color="auto" w:fill="DDDDDD"/>
        <w:suppressAutoHyphens/>
        <w:autoSpaceDN w:val="0"/>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1. OBJETO</w:t>
      </w:r>
    </w:p>
    <w:p w14:paraId="7BB0F234" w14:textId="77777777" w:rsidR="00BC48EA" w:rsidRPr="00E479A9" w:rsidRDefault="00BC48EA" w:rsidP="00BC48EA">
      <w:pPr>
        <w:suppressAutoHyphens/>
        <w:autoSpaceDN w:val="0"/>
        <w:textAlignment w:val="baseline"/>
        <w:rPr>
          <w:rFonts w:ascii="Arial" w:hAnsi="Arial" w:cs="Arial"/>
          <w:sz w:val="22"/>
          <w:szCs w:val="22"/>
        </w:rPr>
      </w:pPr>
    </w:p>
    <w:p w14:paraId="65856DCC" w14:textId="1E329BD8" w:rsidR="002573E4" w:rsidRPr="00E479A9" w:rsidRDefault="004B4952" w:rsidP="00E479A9">
      <w:pPr>
        <w:suppressAutoHyphens/>
        <w:autoSpaceDN w:val="0"/>
        <w:ind w:right="-852"/>
        <w:jc w:val="both"/>
        <w:textAlignment w:val="baseline"/>
        <w:rPr>
          <w:rFonts w:ascii="Arial" w:hAnsi="Arial" w:cs="Arial"/>
          <w:bCs/>
          <w:sz w:val="22"/>
          <w:szCs w:val="22"/>
        </w:rPr>
      </w:pPr>
      <w:r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PAVIMENTAÇÃO EM PEDRAS POLIÉDRICAS, LINHA DESSOTI ZONA RURAL DE LAJEADO DO BUGRE - RS, COM AREA DE 7.200 M² E MEIO - FIO COM 2.400 M, e demais descrições técnicas nos documentos em anexo ao processo.</w:t>
      </w:r>
    </w:p>
    <w:p w14:paraId="56BFA6CF" w14:textId="01A9AE04" w:rsidR="00BC48EA" w:rsidRPr="00E479A9" w:rsidRDefault="00BC48EA" w:rsidP="00BC48EA">
      <w:pPr>
        <w:suppressAutoHyphens/>
        <w:autoSpaceDN w:val="0"/>
        <w:textAlignment w:val="baseline"/>
        <w:rPr>
          <w:rFonts w:ascii="Arial" w:eastAsia="Arial Narrow" w:hAnsi="Arial" w:cs="Arial"/>
          <w:color w:val="4F81BD"/>
          <w:kern w:val="3"/>
          <w:sz w:val="22"/>
          <w:szCs w:val="22"/>
          <w:lang w:eastAsia="zh-CN" w:bidi="hi-IN"/>
        </w:rPr>
      </w:pPr>
      <w:r w:rsidRPr="00E479A9">
        <w:rPr>
          <w:rFonts w:ascii="Arial" w:eastAsia="Arial Narrow" w:hAnsi="Arial" w:cs="Arial"/>
          <w:color w:val="4F81BD"/>
          <w:kern w:val="3"/>
          <w:sz w:val="22"/>
          <w:szCs w:val="22"/>
          <w:lang w:eastAsia="zh-CN" w:bidi="hi-IN"/>
        </w:rPr>
        <w:tab/>
      </w:r>
    </w:p>
    <w:p w14:paraId="116F38A8" w14:textId="77777777" w:rsidR="00BC48EA" w:rsidRPr="00E479A9" w:rsidRDefault="00BC48EA" w:rsidP="00E479A9">
      <w:pPr>
        <w:pStyle w:val="PargrafodaLista"/>
        <w:numPr>
          <w:ilvl w:val="1"/>
          <w:numId w:val="38"/>
        </w:numPr>
        <w:suppressAutoHyphens/>
        <w:autoSpaceDN w:val="0"/>
        <w:ind w:right="-852"/>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O presente Termo de Referência tem por objetivo determinar as condições que disciplinarão</w:t>
      </w:r>
      <w:r w:rsidRPr="00E479A9">
        <w:rPr>
          <w:rFonts w:ascii="Arial" w:eastAsia="Arial Narrow" w:hAnsi="Arial" w:cs="Arial"/>
          <w:b/>
          <w:bCs/>
          <w:color w:val="2A6099"/>
          <w:kern w:val="3"/>
          <w:sz w:val="22"/>
          <w:szCs w:val="22"/>
          <w:lang w:eastAsia="zh-CN" w:bidi="hi-IN"/>
        </w:rPr>
        <w:t xml:space="preserve"> </w:t>
      </w:r>
      <w:r w:rsidRPr="00E479A9">
        <w:rPr>
          <w:rFonts w:ascii="Arial" w:eastAsia="Arial Narrow" w:hAnsi="Arial" w:cs="Arial"/>
          <w:kern w:val="3"/>
          <w:sz w:val="22"/>
          <w:szCs w:val="22"/>
          <w:lang w:eastAsia="zh-CN" w:bidi="hi-IN"/>
        </w:rPr>
        <w:t>de acordo com o Estudo Técnico Preliminar e conforme condições, quantidades, exigências e estimativas contidas neste Termo de Referência.</w:t>
      </w:r>
    </w:p>
    <w:p w14:paraId="72DD3642" w14:textId="77777777" w:rsidR="00BC48EA" w:rsidRPr="00E479A9" w:rsidRDefault="00BC48EA" w:rsidP="00BC48EA">
      <w:pPr>
        <w:pStyle w:val="PargrafodaLista"/>
        <w:suppressAutoHyphens/>
        <w:autoSpaceDN w:val="0"/>
        <w:ind w:left="405"/>
        <w:textAlignment w:val="baseline"/>
        <w:rPr>
          <w:rFonts w:ascii="Arial" w:eastAsia="Arial Narrow" w:hAnsi="Arial" w:cs="Arial"/>
          <w:kern w:val="3"/>
          <w:sz w:val="22"/>
          <w:szCs w:val="22"/>
          <w:lang w:eastAsia="zh-CN" w:bidi="hi-IN"/>
        </w:rPr>
      </w:pPr>
    </w:p>
    <w:tbl>
      <w:tblPr>
        <w:tblW w:w="9560" w:type="dxa"/>
        <w:tblInd w:w="-7" w:type="dxa"/>
        <w:tblLayout w:type="fixed"/>
        <w:tblCellMar>
          <w:left w:w="10" w:type="dxa"/>
          <w:right w:w="10" w:type="dxa"/>
        </w:tblCellMar>
        <w:tblLook w:val="0000" w:firstRow="0" w:lastRow="0" w:firstColumn="0" w:lastColumn="0" w:noHBand="0" w:noVBand="0"/>
      </w:tblPr>
      <w:tblGrid>
        <w:gridCol w:w="653"/>
        <w:gridCol w:w="8907"/>
      </w:tblGrid>
      <w:tr w:rsidR="00BC48EA" w:rsidRPr="00E479A9" w14:paraId="30D9800F" w14:textId="77777777" w:rsidTr="00E479A9">
        <w:trPr>
          <w:trHeight w:hRule="exact" w:val="567"/>
        </w:trPr>
        <w:tc>
          <w:tcPr>
            <w:tcW w:w="653" w:type="dxa"/>
            <w:tcBorders>
              <w:top w:val="single" w:sz="6" w:space="0" w:color="000001"/>
              <w:left w:val="single" w:sz="6" w:space="0" w:color="000001"/>
              <w:bottom w:val="single" w:sz="6" w:space="0" w:color="000001"/>
              <w:right w:val="single" w:sz="4" w:space="0" w:color="auto"/>
            </w:tcBorders>
            <w:tcMar>
              <w:top w:w="55" w:type="dxa"/>
              <w:left w:w="55" w:type="dxa"/>
              <w:bottom w:w="55" w:type="dxa"/>
              <w:right w:w="55" w:type="dxa"/>
            </w:tcMar>
            <w:vAlign w:val="center"/>
          </w:tcPr>
          <w:p w14:paraId="2B7768C8" w14:textId="77777777" w:rsidR="00BC48EA" w:rsidRPr="00E479A9" w:rsidRDefault="00BC48EA" w:rsidP="002573E4">
            <w:pPr>
              <w:suppressAutoHyphens/>
              <w:autoSpaceDN w:val="0"/>
              <w:textAlignment w:val="baseline"/>
              <w:rPr>
                <w:rFonts w:ascii="Arial" w:eastAsia="Arial" w:hAnsi="Arial" w:cs="Arial"/>
                <w:kern w:val="3"/>
                <w:sz w:val="22"/>
                <w:szCs w:val="22"/>
                <w:lang w:eastAsia="zh-CN" w:bidi="hi-IN"/>
              </w:rPr>
            </w:pPr>
            <w:r w:rsidRPr="00E479A9">
              <w:rPr>
                <w:rFonts w:ascii="Arial" w:eastAsia="Arial" w:hAnsi="Arial" w:cs="Arial"/>
                <w:kern w:val="3"/>
                <w:sz w:val="22"/>
                <w:szCs w:val="22"/>
                <w:lang w:eastAsia="zh-CN" w:bidi="hi-IN"/>
              </w:rPr>
              <w:t>Item</w:t>
            </w:r>
          </w:p>
        </w:tc>
        <w:tc>
          <w:tcPr>
            <w:tcW w:w="890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1EFB7C3A" w14:textId="77777777" w:rsidR="00BC48EA" w:rsidRPr="00E479A9" w:rsidRDefault="00BC48EA" w:rsidP="002573E4">
            <w:pPr>
              <w:suppressAutoHyphens/>
              <w:autoSpaceDN w:val="0"/>
              <w:textAlignment w:val="baseline"/>
              <w:rPr>
                <w:rFonts w:ascii="Arial" w:eastAsia="Arial Narrow" w:hAnsi="Arial" w:cs="Arial"/>
                <w:kern w:val="3"/>
                <w:sz w:val="22"/>
                <w:szCs w:val="22"/>
                <w:lang w:eastAsia="zh-CN" w:bidi="hi-IN"/>
              </w:rPr>
            </w:pPr>
            <w:r w:rsidRPr="00E479A9">
              <w:rPr>
                <w:rFonts w:ascii="Arial" w:eastAsia="Arial" w:hAnsi="Arial" w:cs="Arial"/>
                <w:kern w:val="3"/>
                <w:sz w:val="22"/>
                <w:szCs w:val="22"/>
                <w:lang w:eastAsia="zh-CN" w:bidi="hi-IN"/>
              </w:rPr>
              <w:t>Descrição / Especificação</w:t>
            </w:r>
          </w:p>
        </w:tc>
      </w:tr>
      <w:tr w:rsidR="00BC48EA" w:rsidRPr="00E479A9" w14:paraId="2872A84F" w14:textId="77777777" w:rsidTr="004B4952">
        <w:trPr>
          <w:trHeight w:hRule="exact" w:val="1599"/>
        </w:trPr>
        <w:tc>
          <w:tcPr>
            <w:tcW w:w="653" w:type="dxa"/>
            <w:tcBorders>
              <w:top w:val="single" w:sz="6" w:space="0" w:color="000001"/>
              <w:left w:val="single" w:sz="6" w:space="0" w:color="000001"/>
              <w:bottom w:val="single" w:sz="6" w:space="0" w:color="000001"/>
              <w:right w:val="single" w:sz="4" w:space="0" w:color="auto"/>
            </w:tcBorders>
            <w:tcMar>
              <w:top w:w="55" w:type="dxa"/>
              <w:left w:w="55" w:type="dxa"/>
              <w:bottom w:w="55" w:type="dxa"/>
              <w:right w:w="55" w:type="dxa"/>
            </w:tcMar>
            <w:vAlign w:val="center"/>
          </w:tcPr>
          <w:p w14:paraId="231281C3" w14:textId="77777777" w:rsidR="00BC48EA" w:rsidRPr="00E479A9" w:rsidRDefault="00BC48EA" w:rsidP="002573E4">
            <w:pPr>
              <w:suppressAutoHyphens/>
              <w:autoSpaceDN w:val="0"/>
              <w:jc w:val="center"/>
              <w:textAlignment w:val="baseline"/>
              <w:rPr>
                <w:rFonts w:ascii="Arial" w:eastAsia="Arial" w:hAnsi="Arial" w:cs="Arial"/>
                <w:kern w:val="3"/>
                <w:sz w:val="22"/>
                <w:szCs w:val="22"/>
                <w:lang w:eastAsia="zh-CN" w:bidi="hi-IN"/>
              </w:rPr>
            </w:pPr>
            <w:r w:rsidRPr="00E479A9">
              <w:rPr>
                <w:rFonts w:ascii="Arial" w:eastAsia="Arial" w:hAnsi="Arial" w:cs="Arial"/>
                <w:kern w:val="3"/>
                <w:sz w:val="22"/>
                <w:szCs w:val="22"/>
                <w:lang w:eastAsia="zh-CN" w:bidi="hi-IN"/>
              </w:rPr>
              <w:t>1</w:t>
            </w:r>
          </w:p>
        </w:tc>
        <w:tc>
          <w:tcPr>
            <w:tcW w:w="890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1808E62A" w14:textId="3B903B3C" w:rsidR="00BC48EA" w:rsidRPr="00E479A9" w:rsidRDefault="004B4952" w:rsidP="00E479A9">
            <w:pPr>
              <w:suppressLineNumbers/>
              <w:suppressAutoHyphens/>
              <w:jc w:val="both"/>
              <w:textAlignment w:val="baseline"/>
              <w:rPr>
                <w:rFonts w:ascii="Arial" w:eastAsia="NSimSun" w:hAnsi="Arial" w:cs="Arial"/>
                <w:kern w:val="3"/>
                <w:sz w:val="22"/>
                <w:szCs w:val="22"/>
                <w:lang w:eastAsia="zh-CN" w:bidi="hi-IN"/>
              </w:rPr>
            </w:pPr>
            <w:r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PAVIMENTAÇÃO EM PEDRAS POLIÉDRICAS, LINHA DESSOTI ZONA RURAL DE LAJEADO DO BUGRE - RS, COM AREA DE 7.200 M² E MEIO - FIO COM 2.400 M, e demais descrições técnicas nos documentos em anexo ao processo.</w:t>
            </w:r>
          </w:p>
        </w:tc>
      </w:tr>
    </w:tbl>
    <w:p w14:paraId="41582208" w14:textId="77777777" w:rsidR="00BC48EA" w:rsidRPr="00E479A9" w:rsidRDefault="00BC48EA" w:rsidP="00BC48EA">
      <w:pPr>
        <w:tabs>
          <w:tab w:val="left" w:pos="4620"/>
        </w:tabs>
        <w:suppressAutoHyphens/>
        <w:autoSpaceDN w:val="0"/>
        <w:textAlignment w:val="baseline"/>
        <w:rPr>
          <w:rFonts w:ascii="Arial" w:eastAsia="Arial Narrow" w:hAnsi="Arial" w:cs="Arial"/>
          <w:iCs/>
          <w:color w:val="2A6099"/>
          <w:kern w:val="3"/>
          <w:sz w:val="22"/>
          <w:szCs w:val="22"/>
          <w:lang w:eastAsia="zh-CN" w:bidi="hi-IN"/>
        </w:rPr>
      </w:pPr>
    </w:p>
    <w:p w14:paraId="6D1E75A7" w14:textId="77777777" w:rsidR="00BC48EA" w:rsidRPr="00E479A9" w:rsidRDefault="00BC48EA" w:rsidP="00BC48EA">
      <w:pPr>
        <w:shd w:val="clear" w:color="auto" w:fill="DDDDDD"/>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2. VIGÊNCIA E PRORROGAÇÃO</w:t>
      </w:r>
    </w:p>
    <w:p w14:paraId="44948553" w14:textId="56D288B7" w:rsidR="00BC48EA" w:rsidRPr="00E479A9" w:rsidRDefault="00BC48EA" w:rsidP="00E479A9">
      <w:pPr>
        <w:suppressAutoHyphens/>
        <w:autoSpaceDN w:val="0"/>
        <w:ind w:right="-994"/>
        <w:textAlignment w:val="baseline"/>
        <w:rPr>
          <w:rFonts w:ascii="Arial" w:eastAsia="Arial Narrow" w:hAnsi="Arial" w:cs="Arial"/>
          <w:color w:val="2A6099"/>
          <w:kern w:val="3"/>
          <w:sz w:val="22"/>
          <w:szCs w:val="22"/>
          <w:lang w:eastAsia="zh-CN" w:bidi="hi-IN"/>
        </w:rPr>
      </w:pPr>
      <w:r w:rsidRPr="00E479A9">
        <w:rPr>
          <w:rFonts w:ascii="Arial" w:eastAsia="Arial Narrow" w:hAnsi="Arial" w:cs="Arial"/>
          <w:b/>
          <w:bCs/>
          <w:kern w:val="3"/>
          <w:sz w:val="22"/>
          <w:szCs w:val="22"/>
          <w:lang w:eastAsia="zh-CN" w:bidi="hi-IN"/>
        </w:rPr>
        <w:t>2.1.</w:t>
      </w:r>
      <w:r w:rsidRPr="00E479A9">
        <w:rPr>
          <w:rFonts w:ascii="Arial" w:eastAsia="Arial Narrow" w:hAnsi="Arial" w:cs="Arial"/>
          <w:kern w:val="3"/>
          <w:sz w:val="22"/>
          <w:szCs w:val="22"/>
          <w:lang w:eastAsia="zh-CN" w:bidi="hi-IN"/>
        </w:rPr>
        <w:t xml:space="preserve"> O prazo de vigência da contratação é de </w:t>
      </w:r>
      <w:r w:rsidR="004B4952">
        <w:rPr>
          <w:rFonts w:ascii="Arial" w:eastAsia="Arial Narrow" w:hAnsi="Arial" w:cs="Arial"/>
          <w:kern w:val="3"/>
          <w:sz w:val="22"/>
          <w:szCs w:val="22"/>
          <w:lang w:eastAsia="zh-CN" w:bidi="hi-IN"/>
        </w:rPr>
        <w:t>12 meses</w:t>
      </w:r>
      <w:r w:rsidRPr="00E479A9">
        <w:rPr>
          <w:rFonts w:ascii="Arial" w:eastAsia="Arial Narrow" w:hAnsi="Arial" w:cs="Arial"/>
          <w:kern w:val="3"/>
          <w:sz w:val="22"/>
          <w:szCs w:val="22"/>
          <w:lang w:eastAsia="zh-CN" w:bidi="hi-IN"/>
        </w:rPr>
        <w:t>, prorrogável na forma do art. 107, da Lei n° 14.133/2021.</w:t>
      </w:r>
    </w:p>
    <w:p w14:paraId="10CB8C29" w14:textId="77777777" w:rsidR="00BC48EA" w:rsidRPr="00E479A9" w:rsidRDefault="00BC48EA" w:rsidP="00BC48EA">
      <w:pPr>
        <w:suppressAutoHyphens/>
        <w:autoSpaceDN w:val="0"/>
        <w:textAlignment w:val="baseline"/>
        <w:rPr>
          <w:rFonts w:ascii="Arial" w:eastAsia="Arial Narrow" w:hAnsi="Arial" w:cs="Arial"/>
          <w:color w:val="2A6099"/>
          <w:kern w:val="3"/>
          <w:sz w:val="22"/>
          <w:szCs w:val="22"/>
          <w:lang w:eastAsia="zh-CN" w:bidi="hi-IN"/>
        </w:rPr>
      </w:pPr>
    </w:p>
    <w:p w14:paraId="6BCCAD8D"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3. CLASSIFICAÇÃO DOS BENS/ SERVIÇOS</w:t>
      </w:r>
    </w:p>
    <w:p w14:paraId="262ADDF4" w14:textId="77777777" w:rsidR="00BC48EA" w:rsidRPr="00E479A9" w:rsidRDefault="00BC48EA" w:rsidP="00E479A9">
      <w:pPr>
        <w:suppressAutoHyphens/>
        <w:autoSpaceDN w:val="0"/>
        <w:ind w:right="-709"/>
        <w:jc w:val="both"/>
        <w:textAlignment w:val="baseline"/>
        <w:rPr>
          <w:rFonts w:ascii="Arial" w:eastAsia="Arial Narrow" w:hAnsi="Arial" w:cs="Arial"/>
          <w:color w:val="2A6099"/>
          <w:kern w:val="3"/>
          <w:sz w:val="22"/>
          <w:szCs w:val="22"/>
          <w:lang w:eastAsia="zh-CN" w:bidi="hi-IN"/>
        </w:rPr>
      </w:pPr>
      <w:r w:rsidRPr="00E479A9">
        <w:rPr>
          <w:rFonts w:ascii="Arial" w:eastAsia="Arial Narrow" w:hAnsi="Arial" w:cs="Arial"/>
          <w:b/>
          <w:bCs/>
          <w:kern w:val="3"/>
          <w:sz w:val="22"/>
          <w:szCs w:val="22"/>
          <w:lang w:eastAsia="zh-CN" w:bidi="hi-IN"/>
        </w:rPr>
        <w:t>3.1.</w:t>
      </w:r>
      <w:r w:rsidRPr="00E479A9">
        <w:rPr>
          <w:rFonts w:ascii="Arial" w:eastAsia="Arial Narrow" w:hAnsi="Arial" w:cs="Arial"/>
          <w:kern w:val="3"/>
          <w:sz w:val="22"/>
          <w:szCs w:val="22"/>
          <w:lang w:eastAsia="zh-CN" w:bidi="hi-IN"/>
        </w:rPr>
        <w:t xml:space="preserve"> Os Itens a serem adquiridos enquadram-se na classificação de (X) bens comuns (art. 6º, inciso XIII Lei n.º 14.133/2021) ou </w:t>
      </w:r>
      <w:proofErr w:type="gramStart"/>
      <w:r w:rsidRPr="00E479A9">
        <w:rPr>
          <w:rFonts w:ascii="Arial" w:eastAsia="Arial Narrow" w:hAnsi="Arial" w:cs="Arial"/>
          <w:kern w:val="3"/>
          <w:sz w:val="22"/>
          <w:szCs w:val="22"/>
          <w:lang w:eastAsia="zh-CN" w:bidi="hi-IN"/>
        </w:rPr>
        <w:t>(  )</w:t>
      </w:r>
      <w:proofErr w:type="gramEnd"/>
      <w:r w:rsidRPr="00E479A9">
        <w:rPr>
          <w:rFonts w:ascii="Arial" w:eastAsia="Arial Narrow" w:hAnsi="Arial" w:cs="Arial"/>
          <w:kern w:val="3"/>
          <w:sz w:val="22"/>
          <w:szCs w:val="22"/>
          <w:lang w:eastAsia="zh-CN" w:bidi="hi-IN"/>
        </w:rPr>
        <w:t xml:space="preserve"> bens especiais (art. 6º, inciso XIV Lei n.º 14.133/2021), cujos padrões de desempenho e qualidade podem ser objetivamente definidos pelo edital, por meio de especificações usuais de mercado. </w:t>
      </w:r>
    </w:p>
    <w:p w14:paraId="5591AA7D" w14:textId="77777777" w:rsidR="00BC48EA" w:rsidRPr="00E479A9" w:rsidRDefault="00BC48EA" w:rsidP="00BC48EA">
      <w:pPr>
        <w:suppressAutoHyphens/>
        <w:autoSpaceDN w:val="0"/>
        <w:textAlignment w:val="baseline"/>
        <w:rPr>
          <w:rFonts w:ascii="Arial" w:eastAsia="Arial Narrow" w:hAnsi="Arial" w:cs="Arial"/>
          <w:iCs/>
          <w:color w:val="2A6099"/>
          <w:kern w:val="3"/>
          <w:sz w:val="22"/>
          <w:szCs w:val="22"/>
          <w:lang w:eastAsia="zh-CN" w:bidi="hi-IN"/>
        </w:rPr>
      </w:pPr>
    </w:p>
    <w:tbl>
      <w:tblPr>
        <w:tblW w:w="9343" w:type="dxa"/>
        <w:jc w:val="center"/>
        <w:tblLayout w:type="fixed"/>
        <w:tblCellMar>
          <w:left w:w="10" w:type="dxa"/>
          <w:right w:w="10" w:type="dxa"/>
        </w:tblCellMar>
        <w:tblLook w:val="0000" w:firstRow="0" w:lastRow="0" w:firstColumn="0" w:lastColumn="0" w:noHBand="0" w:noVBand="0"/>
      </w:tblPr>
      <w:tblGrid>
        <w:gridCol w:w="9343"/>
      </w:tblGrid>
      <w:tr w:rsidR="00BC48EA" w:rsidRPr="00E479A9" w14:paraId="7CD93CAB" w14:textId="77777777" w:rsidTr="00194AD2">
        <w:trPr>
          <w:jc w:val="center"/>
        </w:trPr>
        <w:tc>
          <w:tcPr>
            <w:tcW w:w="9343"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504656E0"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II</w:t>
            </w:r>
          </w:p>
          <w:p w14:paraId="357FA492"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DA FUNDAMENTAÇÃO DA CONTRATAÇÃO, DESCRIÇÃO DA SOLUÇÃO E REQUISITOS DA CONTRATAÇÃO</w:t>
            </w:r>
          </w:p>
        </w:tc>
      </w:tr>
    </w:tbl>
    <w:p w14:paraId="34F95ED6" w14:textId="7DC19DFA" w:rsidR="00BC48EA" w:rsidRPr="00E479A9" w:rsidRDefault="00BC48EA" w:rsidP="00BC48EA">
      <w:pPr>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4. NECESSIDADE DA C</w:t>
      </w:r>
      <w:r w:rsidR="00E479A9">
        <w:rPr>
          <w:rFonts w:ascii="Arial" w:eastAsia="Arial Narrow" w:hAnsi="Arial" w:cs="Arial"/>
          <w:b/>
          <w:bCs/>
          <w:kern w:val="3"/>
          <w:sz w:val="22"/>
          <w:szCs w:val="22"/>
          <w:lang w:eastAsia="zh-CN" w:bidi="hi-IN"/>
        </w:rPr>
        <w:t>ONTRATAÇÃO</w:t>
      </w:r>
    </w:p>
    <w:p w14:paraId="5DB8152D" w14:textId="66BE65C7" w:rsidR="00BC48EA" w:rsidRPr="00E479A9" w:rsidRDefault="00BC48EA" w:rsidP="00E479A9">
      <w:pPr>
        <w:suppressAutoHyphens/>
        <w:autoSpaceDN w:val="0"/>
        <w:ind w:right="-567" w:firstLine="708"/>
        <w:jc w:val="both"/>
        <w:textAlignment w:val="baseline"/>
        <w:rPr>
          <w:rFonts w:ascii="Arial" w:eastAsia="Arial Narrow" w:hAnsi="Arial" w:cs="Arial"/>
          <w:iCs/>
          <w:kern w:val="3"/>
          <w:sz w:val="22"/>
          <w:szCs w:val="22"/>
          <w:lang w:eastAsia="zh-CN" w:bidi="hi-IN"/>
        </w:rPr>
      </w:pPr>
      <w:r w:rsidRPr="00E479A9">
        <w:rPr>
          <w:rFonts w:ascii="Arial" w:eastAsia="Arial Narrow" w:hAnsi="Arial" w:cs="Arial"/>
          <w:iCs/>
          <w:kern w:val="3"/>
          <w:sz w:val="22"/>
          <w:szCs w:val="22"/>
          <w:lang w:eastAsia="zh-CN" w:bidi="hi-IN"/>
        </w:rPr>
        <w:t>A co</w:t>
      </w:r>
      <w:r w:rsidR="00E479A9">
        <w:rPr>
          <w:rFonts w:ascii="Arial" w:eastAsia="Arial Narrow" w:hAnsi="Arial" w:cs="Arial"/>
          <w:iCs/>
          <w:kern w:val="3"/>
          <w:sz w:val="22"/>
          <w:szCs w:val="22"/>
          <w:lang w:eastAsia="zh-CN" w:bidi="hi-IN"/>
        </w:rPr>
        <w:t>ntratação</w:t>
      </w:r>
      <w:r w:rsidRPr="00E479A9">
        <w:rPr>
          <w:rFonts w:ascii="Arial" w:eastAsia="Arial Narrow" w:hAnsi="Arial" w:cs="Arial"/>
          <w:iCs/>
          <w:kern w:val="3"/>
          <w:sz w:val="22"/>
          <w:szCs w:val="22"/>
          <w:lang w:eastAsia="zh-CN" w:bidi="hi-IN"/>
        </w:rPr>
        <w:t xml:space="preserve"> se faz necessária par atendermos uma demanda de nossas </w:t>
      </w:r>
      <w:r w:rsidR="00AA7EC7">
        <w:rPr>
          <w:rFonts w:ascii="Arial" w:eastAsia="Arial Narrow" w:hAnsi="Arial" w:cs="Arial"/>
          <w:iCs/>
          <w:kern w:val="3"/>
          <w:sz w:val="22"/>
          <w:szCs w:val="22"/>
          <w:lang w:eastAsia="zh-CN" w:bidi="hi-IN"/>
        </w:rPr>
        <w:t>comunidades</w:t>
      </w:r>
      <w:r w:rsidRPr="00E479A9">
        <w:rPr>
          <w:rFonts w:ascii="Arial" w:eastAsia="Arial Narrow" w:hAnsi="Arial" w:cs="Arial"/>
          <w:iCs/>
          <w:kern w:val="3"/>
          <w:sz w:val="22"/>
          <w:szCs w:val="22"/>
          <w:lang w:eastAsia="zh-CN" w:bidi="hi-IN"/>
        </w:rPr>
        <w:t xml:space="preserve"> para melhorar o</w:t>
      </w:r>
      <w:r w:rsidR="00AA7EC7">
        <w:rPr>
          <w:rFonts w:ascii="Arial" w:eastAsia="Arial Narrow" w:hAnsi="Arial" w:cs="Arial"/>
          <w:iCs/>
          <w:kern w:val="3"/>
          <w:sz w:val="22"/>
          <w:szCs w:val="22"/>
          <w:lang w:eastAsia="zh-CN" w:bidi="hi-IN"/>
        </w:rPr>
        <w:t xml:space="preserve">s acessos de nossos munícipes melhorando nossa estradas vicinais e acessos </w:t>
      </w:r>
      <w:proofErr w:type="spellStart"/>
      <w:r w:rsidR="00AA7EC7">
        <w:rPr>
          <w:rFonts w:ascii="Arial" w:eastAsia="Arial Narrow" w:hAnsi="Arial" w:cs="Arial"/>
          <w:iCs/>
          <w:kern w:val="3"/>
          <w:sz w:val="22"/>
          <w:szCs w:val="22"/>
          <w:lang w:eastAsia="zh-CN" w:bidi="hi-IN"/>
        </w:rPr>
        <w:t>a</w:t>
      </w:r>
      <w:proofErr w:type="spellEnd"/>
      <w:r w:rsidR="00AA7EC7">
        <w:rPr>
          <w:rFonts w:ascii="Arial" w:eastAsia="Arial Narrow" w:hAnsi="Arial" w:cs="Arial"/>
          <w:iCs/>
          <w:kern w:val="3"/>
          <w:sz w:val="22"/>
          <w:szCs w:val="22"/>
          <w:lang w:eastAsia="zh-CN" w:bidi="hi-IN"/>
        </w:rPr>
        <w:t xml:space="preserve"> </w:t>
      </w:r>
      <w:r w:rsidR="003D542B">
        <w:rPr>
          <w:rFonts w:ascii="Arial" w:eastAsia="Arial Narrow" w:hAnsi="Arial" w:cs="Arial"/>
          <w:iCs/>
          <w:kern w:val="3"/>
          <w:sz w:val="22"/>
          <w:szCs w:val="22"/>
          <w:lang w:eastAsia="zh-CN" w:bidi="hi-IN"/>
        </w:rPr>
        <w:t>L</w:t>
      </w:r>
      <w:r w:rsidR="00AA7EC7">
        <w:rPr>
          <w:rFonts w:ascii="Arial" w:eastAsia="Arial Narrow" w:hAnsi="Arial" w:cs="Arial"/>
          <w:iCs/>
          <w:kern w:val="3"/>
          <w:sz w:val="22"/>
          <w:szCs w:val="22"/>
          <w:lang w:eastAsia="zh-CN" w:bidi="hi-IN"/>
        </w:rPr>
        <w:t xml:space="preserve">inha </w:t>
      </w:r>
      <w:proofErr w:type="spellStart"/>
      <w:r w:rsidR="003D542B">
        <w:rPr>
          <w:rFonts w:ascii="Arial" w:eastAsia="Arial Narrow" w:hAnsi="Arial" w:cs="Arial"/>
          <w:iCs/>
          <w:kern w:val="3"/>
          <w:sz w:val="22"/>
          <w:szCs w:val="22"/>
          <w:lang w:eastAsia="zh-CN" w:bidi="hi-IN"/>
        </w:rPr>
        <w:t>Desotti</w:t>
      </w:r>
      <w:proofErr w:type="spellEnd"/>
      <w:r w:rsidRPr="00E479A9">
        <w:rPr>
          <w:rFonts w:ascii="Arial" w:eastAsia="Arial Narrow" w:hAnsi="Arial" w:cs="Arial"/>
          <w:iCs/>
          <w:kern w:val="3"/>
          <w:sz w:val="22"/>
          <w:szCs w:val="22"/>
          <w:lang w:eastAsia="zh-CN" w:bidi="hi-IN"/>
        </w:rPr>
        <w:t xml:space="preserve"> </w:t>
      </w:r>
      <w:r w:rsidR="00AA7EC7">
        <w:rPr>
          <w:rFonts w:ascii="Arial" w:eastAsia="Arial Narrow" w:hAnsi="Arial" w:cs="Arial"/>
          <w:iCs/>
          <w:kern w:val="3"/>
          <w:sz w:val="22"/>
          <w:szCs w:val="22"/>
          <w:lang w:eastAsia="zh-CN" w:bidi="hi-IN"/>
        </w:rPr>
        <w:t xml:space="preserve">e de nossos agricultores residentes nesta localidade da </w:t>
      </w:r>
      <w:r w:rsidR="003D542B">
        <w:rPr>
          <w:rFonts w:ascii="Arial" w:eastAsia="Arial Narrow" w:hAnsi="Arial" w:cs="Arial"/>
          <w:iCs/>
          <w:kern w:val="3"/>
          <w:sz w:val="22"/>
          <w:szCs w:val="22"/>
          <w:lang w:eastAsia="zh-CN" w:bidi="hi-IN"/>
        </w:rPr>
        <w:t>L</w:t>
      </w:r>
      <w:r w:rsidR="00AA7EC7">
        <w:rPr>
          <w:rFonts w:ascii="Arial" w:eastAsia="Arial Narrow" w:hAnsi="Arial" w:cs="Arial"/>
          <w:iCs/>
          <w:kern w:val="3"/>
          <w:sz w:val="22"/>
          <w:szCs w:val="22"/>
          <w:lang w:eastAsia="zh-CN" w:bidi="hi-IN"/>
        </w:rPr>
        <w:t xml:space="preserve">inha </w:t>
      </w:r>
      <w:proofErr w:type="spellStart"/>
      <w:r w:rsidR="003D542B">
        <w:rPr>
          <w:rFonts w:ascii="Arial" w:eastAsia="Arial Narrow" w:hAnsi="Arial" w:cs="Arial"/>
          <w:iCs/>
          <w:kern w:val="3"/>
          <w:sz w:val="22"/>
          <w:szCs w:val="22"/>
          <w:lang w:eastAsia="zh-CN" w:bidi="hi-IN"/>
        </w:rPr>
        <w:t>Desotti</w:t>
      </w:r>
      <w:proofErr w:type="spellEnd"/>
      <w:r w:rsidR="00AA7EC7">
        <w:rPr>
          <w:rFonts w:ascii="Arial" w:eastAsia="Arial Narrow" w:hAnsi="Arial" w:cs="Arial"/>
          <w:iCs/>
          <w:kern w:val="3"/>
          <w:sz w:val="22"/>
          <w:szCs w:val="22"/>
          <w:lang w:eastAsia="zh-CN" w:bidi="hi-IN"/>
        </w:rPr>
        <w:t>.</w:t>
      </w:r>
    </w:p>
    <w:p w14:paraId="7A114C97"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04B4369E"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5. DESCRIÇÃO DA SOLUÇÃO</w:t>
      </w:r>
    </w:p>
    <w:p w14:paraId="10A00552" w14:textId="77777777" w:rsidR="00BC48EA" w:rsidRPr="00E479A9" w:rsidRDefault="00BC48EA" w:rsidP="003D542B">
      <w:pPr>
        <w:suppressAutoHyphens/>
        <w:autoSpaceDN w:val="0"/>
        <w:ind w:righ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5.1.</w:t>
      </w:r>
      <w:r w:rsidRPr="00E479A9">
        <w:rPr>
          <w:rFonts w:ascii="Arial" w:eastAsia="Arial Narrow" w:hAnsi="Arial" w:cs="Arial"/>
          <w:kern w:val="3"/>
          <w:sz w:val="22"/>
          <w:szCs w:val="22"/>
          <w:lang w:eastAsia="zh-CN" w:bidi="hi-IN"/>
        </w:rPr>
        <w:t xml:space="preserve"> Descrição da Solução como um todo, considerado todo o ciclo.</w:t>
      </w:r>
    </w:p>
    <w:p w14:paraId="17669D59" w14:textId="482FE913" w:rsidR="00BC48EA" w:rsidRDefault="00AA7EC7" w:rsidP="003D542B">
      <w:pPr>
        <w:suppressAutoHyphens/>
        <w:autoSpaceDN w:val="0"/>
        <w:jc w:val="both"/>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ab/>
        <w:t xml:space="preserve">Como se trata de pavimentação com pedras irregulares este trabalho </w:t>
      </w:r>
      <w:proofErr w:type="gramStart"/>
      <w:r>
        <w:rPr>
          <w:rFonts w:ascii="Arial" w:eastAsia="Arial Narrow" w:hAnsi="Arial" w:cs="Arial"/>
          <w:kern w:val="3"/>
          <w:sz w:val="22"/>
          <w:szCs w:val="22"/>
          <w:lang w:eastAsia="zh-CN" w:bidi="hi-IN"/>
        </w:rPr>
        <w:t>ira</w:t>
      </w:r>
      <w:proofErr w:type="gramEnd"/>
      <w:r>
        <w:rPr>
          <w:rFonts w:ascii="Arial" w:eastAsia="Arial Narrow" w:hAnsi="Arial" w:cs="Arial"/>
          <w:kern w:val="3"/>
          <w:sz w:val="22"/>
          <w:szCs w:val="22"/>
          <w:lang w:eastAsia="zh-CN" w:bidi="hi-IN"/>
        </w:rPr>
        <w:t xml:space="preserve"> melhorar consideravelmente o acesso a comunidades da Linha </w:t>
      </w:r>
      <w:proofErr w:type="spellStart"/>
      <w:r w:rsidR="003D542B">
        <w:rPr>
          <w:rFonts w:ascii="Arial" w:eastAsia="Arial Narrow" w:hAnsi="Arial" w:cs="Arial"/>
          <w:kern w:val="3"/>
          <w:sz w:val="22"/>
          <w:szCs w:val="22"/>
          <w:lang w:eastAsia="zh-CN" w:bidi="hi-IN"/>
        </w:rPr>
        <w:t>Desotti</w:t>
      </w:r>
      <w:proofErr w:type="spellEnd"/>
      <w:r>
        <w:rPr>
          <w:rFonts w:ascii="Arial" w:eastAsia="Arial Narrow" w:hAnsi="Arial" w:cs="Arial"/>
          <w:kern w:val="3"/>
          <w:sz w:val="22"/>
          <w:szCs w:val="22"/>
          <w:lang w:eastAsia="zh-CN" w:bidi="hi-IN"/>
        </w:rPr>
        <w:t xml:space="preserve"> dando a esta </w:t>
      </w:r>
      <w:r>
        <w:rPr>
          <w:rFonts w:ascii="Arial" w:eastAsia="Arial Narrow" w:hAnsi="Arial" w:cs="Arial"/>
          <w:kern w:val="3"/>
          <w:sz w:val="22"/>
          <w:szCs w:val="22"/>
          <w:lang w:eastAsia="zh-CN" w:bidi="hi-IN"/>
        </w:rPr>
        <w:lastRenderedPageBreak/>
        <w:t>comunidade um estrada de qualidade e maior segurança para sua trafegabilidade</w:t>
      </w:r>
      <w:r w:rsidR="003D542B">
        <w:rPr>
          <w:rFonts w:ascii="Arial" w:eastAsia="Arial Narrow" w:hAnsi="Arial" w:cs="Arial"/>
          <w:kern w:val="3"/>
          <w:sz w:val="22"/>
          <w:szCs w:val="22"/>
          <w:lang w:eastAsia="zh-CN" w:bidi="hi-IN"/>
        </w:rPr>
        <w:t xml:space="preserve"> tanto dos moradores como de toda a população que utiliza estes via</w:t>
      </w:r>
      <w:r>
        <w:rPr>
          <w:rFonts w:ascii="Arial" w:eastAsia="Arial Narrow" w:hAnsi="Arial" w:cs="Arial"/>
          <w:kern w:val="3"/>
          <w:sz w:val="22"/>
          <w:szCs w:val="22"/>
          <w:lang w:eastAsia="zh-CN" w:bidi="hi-IN"/>
        </w:rPr>
        <w:t xml:space="preserve">. </w:t>
      </w:r>
    </w:p>
    <w:p w14:paraId="16ABB251" w14:textId="77777777" w:rsidR="00AA7EC7" w:rsidRPr="00E479A9" w:rsidRDefault="00AA7EC7" w:rsidP="00BC48EA">
      <w:pPr>
        <w:suppressAutoHyphens/>
        <w:autoSpaceDN w:val="0"/>
        <w:textAlignment w:val="baseline"/>
        <w:rPr>
          <w:rFonts w:ascii="Arial" w:eastAsia="Arial Narrow" w:hAnsi="Arial" w:cs="Arial"/>
          <w:kern w:val="3"/>
          <w:sz w:val="22"/>
          <w:szCs w:val="22"/>
          <w:shd w:val="clear" w:color="auto" w:fill="FFFF00"/>
          <w:lang w:eastAsia="zh-CN" w:bidi="hi-IN"/>
        </w:rPr>
      </w:pPr>
    </w:p>
    <w:p w14:paraId="56AF2769" w14:textId="77777777" w:rsidR="00BC48EA" w:rsidRPr="00E479A9" w:rsidRDefault="00BC48EA" w:rsidP="00BC48EA">
      <w:pPr>
        <w:shd w:val="clear" w:color="auto" w:fill="DDDDDD"/>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6. REQUISITOS DA CONTRATAÇÃO</w:t>
      </w:r>
    </w:p>
    <w:p w14:paraId="1887DD4F" w14:textId="77777777" w:rsidR="00BC48EA" w:rsidRPr="00E479A9" w:rsidRDefault="00BC48EA" w:rsidP="009D1181">
      <w:pPr>
        <w:pBdr>
          <w:bottom w:val="single" w:sz="12" w:space="1" w:color="auto"/>
        </w:pBd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6.1.</w:t>
      </w:r>
      <w:r w:rsidRPr="00E479A9">
        <w:rPr>
          <w:rFonts w:ascii="Arial" w:eastAsia="Arial Narrow" w:hAnsi="Arial" w:cs="Arial"/>
          <w:kern w:val="3"/>
          <w:sz w:val="22"/>
          <w:szCs w:val="22"/>
          <w:lang w:eastAsia="zh-CN" w:bidi="hi-IN"/>
        </w:rPr>
        <w:t xml:space="preserve"> Descrever obrigação da contratada</w:t>
      </w:r>
    </w:p>
    <w:p w14:paraId="2F41E456" w14:textId="6746AE6A" w:rsidR="00BC48EA" w:rsidRPr="00E479A9" w:rsidRDefault="00BC48EA" w:rsidP="009D1181">
      <w:pPr>
        <w:pBdr>
          <w:bottom w:val="single" w:sz="12" w:space="1" w:color="auto"/>
        </w:pBdr>
        <w:suppressAutoHyphens/>
        <w:autoSpaceDN w:val="0"/>
        <w:ind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A empresa contratada compromete-se em efetuar </w:t>
      </w:r>
      <w:r w:rsidR="00AA7EC7">
        <w:rPr>
          <w:rFonts w:ascii="Arial" w:eastAsia="Arial Narrow" w:hAnsi="Arial" w:cs="Arial"/>
          <w:kern w:val="3"/>
          <w:sz w:val="22"/>
          <w:szCs w:val="22"/>
          <w:lang w:eastAsia="zh-CN" w:bidi="hi-IN"/>
        </w:rPr>
        <w:t>a obra em empreitada global</w:t>
      </w:r>
      <w:r w:rsidR="0040474A">
        <w:rPr>
          <w:rFonts w:ascii="Arial" w:eastAsia="Arial Narrow" w:hAnsi="Arial" w:cs="Arial"/>
          <w:kern w:val="3"/>
          <w:sz w:val="22"/>
          <w:szCs w:val="22"/>
          <w:lang w:eastAsia="zh-CN" w:bidi="hi-IN"/>
        </w:rPr>
        <w:t xml:space="preserve"> sendo </w:t>
      </w:r>
      <w:proofErr w:type="spellStart"/>
      <w:r w:rsidR="0040474A">
        <w:rPr>
          <w:rFonts w:ascii="Arial" w:eastAsia="Arial Narrow" w:hAnsi="Arial" w:cs="Arial"/>
          <w:kern w:val="3"/>
          <w:sz w:val="22"/>
          <w:szCs w:val="22"/>
          <w:lang w:eastAsia="zh-CN" w:bidi="hi-IN"/>
        </w:rPr>
        <w:t>esta</w:t>
      </w:r>
      <w:proofErr w:type="spellEnd"/>
      <w:r w:rsidR="0040474A">
        <w:rPr>
          <w:rFonts w:ascii="Arial" w:eastAsia="Arial Narrow" w:hAnsi="Arial" w:cs="Arial"/>
          <w:kern w:val="3"/>
          <w:sz w:val="22"/>
          <w:szCs w:val="22"/>
          <w:lang w:eastAsia="zh-CN" w:bidi="hi-IN"/>
        </w:rPr>
        <w:t xml:space="preserve"> um registro de preço </w:t>
      </w:r>
      <w:r w:rsidR="009D1181">
        <w:rPr>
          <w:rFonts w:ascii="Arial" w:eastAsia="Arial Narrow" w:hAnsi="Arial" w:cs="Arial"/>
          <w:kern w:val="3"/>
          <w:sz w:val="22"/>
          <w:szCs w:val="22"/>
          <w:lang w:eastAsia="zh-CN" w:bidi="hi-IN"/>
        </w:rPr>
        <w:t>sendo ela executada de forma parcelada conforme demanda do município e fluxos de caixa sendo utilizados recursos livres do município.</w:t>
      </w:r>
    </w:p>
    <w:p w14:paraId="0DE17968" w14:textId="4B84FE9A" w:rsidR="00BC48EA" w:rsidRPr="00E479A9" w:rsidRDefault="00BC48EA" w:rsidP="009D1181">
      <w:pPr>
        <w:pBdr>
          <w:bottom w:val="single" w:sz="12" w:space="1" w:color="auto"/>
        </w:pBdr>
        <w:suppressAutoHyphens/>
        <w:autoSpaceDN w:val="0"/>
        <w:ind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 </w:t>
      </w:r>
      <w:r w:rsidR="00AA7EC7">
        <w:rPr>
          <w:rFonts w:ascii="Arial" w:eastAsia="Arial Narrow" w:hAnsi="Arial" w:cs="Arial"/>
          <w:kern w:val="3"/>
          <w:sz w:val="22"/>
          <w:szCs w:val="22"/>
          <w:lang w:eastAsia="zh-CN" w:bidi="hi-IN"/>
        </w:rPr>
        <w:t xml:space="preserve">A empresa deve executar a obra conforme demanda do edital e deste termo de </w:t>
      </w:r>
      <w:r w:rsidR="009D1181">
        <w:rPr>
          <w:rFonts w:ascii="Arial" w:eastAsia="Arial Narrow" w:hAnsi="Arial" w:cs="Arial"/>
          <w:kern w:val="3"/>
          <w:sz w:val="22"/>
          <w:szCs w:val="22"/>
          <w:lang w:eastAsia="zh-CN" w:bidi="hi-IN"/>
        </w:rPr>
        <w:t>referência</w:t>
      </w:r>
      <w:r w:rsidR="00AA7EC7">
        <w:rPr>
          <w:rFonts w:ascii="Arial" w:eastAsia="Arial Narrow" w:hAnsi="Arial" w:cs="Arial"/>
          <w:kern w:val="3"/>
          <w:sz w:val="22"/>
          <w:szCs w:val="22"/>
          <w:lang w:eastAsia="zh-CN" w:bidi="hi-IN"/>
        </w:rPr>
        <w:t xml:space="preserve"> e ainda deve manter </w:t>
      </w:r>
      <w:r w:rsidR="009D1181">
        <w:rPr>
          <w:rFonts w:ascii="Arial" w:eastAsia="Arial Narrow" w:hAnsi="Arial" w:cs="Arial"/>
          <w:kern w:val="3"/>
          <w:sz w:val="22"/>
          <w:szCs w:val="22"/>
          <w:lang w:eastAsia="zh-CN" w:bidi="hi-IN"/>
        </w:rPr>
        <w:t>a documentação</w:t>
      </w:r>
      <w:r w:rsidR="00AA7EC7">
        <w:rPr>
          <w:rFonts w:ascii="Arial" w:eastAsia="Arial Narrow" w:hAnsi="Arial" w:cs="Arial"/>
          <w:kern w:val="3"/>
          <w:sz w:val="22"/>
          <w:szCs w:val="22"/>
          <w:lang w:eastAsia="zh-CN" w:bidi="hi-IN"/>
        </w:rPr>
        <w:t xml:space="preserve"> em dia para as dividas prestações de contas e pagamento </w:t>
      </w:r>
      <w:r w:rsidR="009D1181">
        <w:rPr>
          <w:rFonts w:ascii="Arial" w:eastAsia="Arial Narrow" w:hAnsi="Arial" w:cs="Arial"/>
          <w:kern w:val="3"/>
          <w:sz w:val="22"/>
          <w:szCs w:val="22"/>
          <w:lang w:eastAsia="zh-CN" w:bidi="hi-IN"/>
        </w:rPr>
        <w:t>d</w:t>
      </w:r>
      <w:r w:rsidR="00AA7EC7">
        <w:rPr>
          <w:rFonts w:ascii="Arial" w:eastAsia="Arial Narrow" w:hAnsi="Arial" w:cs="Arial"/>
          <w:kern w:val="3"/>
          <w:sz w:val="22"/>
          <w:szCs w:val="22"/>
          <w:lang w:eastAsia="zh-CN" w:bidi="hi-IN"/>
        </w:rPr>
        <w:t xml:space="preserve">a mesma durante a execução da obra. </w:t>
      </w:r>
      <w:r w:rsidRPr="00E479A9">
        <w:rPr>
          <w:rFonts w:ascii="Arial" w:eastAsia="Arial Narrow" w:hAnsi="Arial" w:cs="Arial"/>
          <w:kern w:val="3"/>
          <w:sz w:val="22"/>
          <w:szCs w:val="22"/>
          <w:lang w:eastAsia="zh-CN" w:bidi="hi-IN"/>
        </w:rPr>
        <w:t xml:space="preserve"> </w:t>
      </w:r>
    </w:p>
    <w:p w14:paraId="1DFB4D2C" w14:textId="2A843D83" w:rsidR="00BC48EA" w:rsidRPr="00E479A9" w:rsidRDefault="00BC48EA" w:rsidP="009D1181">
      <w:pPr>
        <w:pBdr>
          <w:bottom w:val="single" w:sz="12" w:space="1" w:color="auto"/>
        </w:pBdr>
        <w:suppressAutoHyphens/>
        <w:autoSpaceDN w:val="0"/>
        <w:ind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A empresa em caso de defeito </w:t>
      </w:r>
      <w:r w:rsidR="009D1181" w:rsidRPr="00E479A9">
        <w:rPr>
          <w:rFonts w:ascii="Arial" w:eastAsia="Arial Narrow" w:hAnsi="Arial" w:cs="Arial"/>
          <w:kern w:val="3"/>
          <w:sz w:val="22"/>
          <w:szCs w:val="22"/>
          <w:lang w:eastAsia="zh-CN" w:bidi="hi-IN"/>
        </w:rPr>
        <w:t>nos materiais</w:t>
      </w:r>
      <w:r w:rsidRPr="00E479A9">
        <w:rPr>
          <w:rFonts w:ascii="Arial" w:eastAsia="Arial Narrow" w:hAnsi="Arial" w:cs="Arial"/>
          <w:kern w:val="3"/>
          <w:sz w:val="22"/>
          <w:szCs w:val="22"/>
          <w:lang w:eastAsia="zh-CN" w:bidi="hi-IN"/>
        </w:rPr>
        <w:t xml:space="preserve"> deve efetuar a </w:t>
      </w:r>
      <w:r w:rsidR="00AA7EC7">
        <w:rPr>
          <w:rFonts w:ascii="Arial" w:eastAsia="Arial Narrow" w:hAnsi="Arial" w:cs="Arial"/>
          <w:kern w:val="3"/>
          <w:sz w:val="22"/>
          <w:szCs w:val="22"/>
          <w:lang w:eastAsia="zh-CN" w:bidi="hi-IN"/>
        </w:rPr>
        <w:t xml:space="preserve">manutenção do trecho com defeito em </w:t>
      </w:r>
      <w:r w:rsidRPr="00E479A9">
        <w:rPr>
          <w:rFonts w:ascii="Arial" w:eastAsia="Arial Narrow" w:hAnsi="Arial" w:cs="Arial"/>
          <w:kern w:val="3"/>
          <w:sz w:val="22"/>
          <w:szCs w:val="22"/>
          <w:lang w:eastAsia="zh-CN" w:bidi="hi-IN"/>
        </w:rPr>
        <w:t xml:space="preserve">no máximo de </w:t>
      </w:r>
      <w:r w:rsidR="00AA7EC7">
        <w:rPr>
          <w:rFonts w:ascii="Arial" w:eastAsia="Arial Narrow" w:hAnsi="Arial" w:cs="Arial"/>
          <w:kern w:val="3"/>
          <w:sz w:val="22"/>
          <w:szCs w:val="22"/>
          <w:lang w:eastAsia="zh-CN" w:bidi="hi-IN"/>
        </w:rPr>
        <w:t>5</w:t>
      </w:r>
      <w:r w:rsidRPr="00E479A9">
        <w:rPr>
          <w:rFonts w:ascii="Arial" w:eastAsia="Arial Narrow" w:hAnsi="Arial" w:cs="Arial"/>
          <w:kern w:val="3"/>
          <w:sz w:val="22"/>
          <w:szCs w:val="22"/>
          <w:lang w:eastAsia="zh-CN" w:bidi="hi-IN"/>
        </w:rPr>
        <w:t xml:space="preserve"> d</w:t>
      </w:r>
      <w:r w:rsidR="00AA7EC7">
        <w:rPr>
          <w:rFonts w:ascii="Arial" w:eastAsia="Arial Narrow" w:hAnsi="Arial" w:cs="Arial"/>
          <w:kern w:val="3"/>
          <w:sz w:val="22"/>
          <w:szCs w:val="22"/>
          <w:lang w:eastAsia="zh-CN" w:bidi="hi-IN"/>
        </w:rPr>
        <w:t>ias</w:t>
      </w:r>
      <w:r w:rsidRPr="00E479A9">
        <w:rPr>
          <w:rFonts w:ascii="Arial" w:eastAsia="Arial Narrow" w:hAnsi="Arial" w:cs="Arial"/>
          <w:kern w:val="3"/>
          <w:sz w:val="22"/>
          <w:szCs w:val="22"/>
          <w:lang w:eastAsia="zh-CN" w:bidi="hi-IN"/>
        </w:rPr>
        <w:t xml:space="preserve"> uteis.</w:t>
      </w:r>
    </w:p>
    <w:p w14:paraId="4CCC41E9" w14:textId="77777777" w:rsidR="00BC48EA" w:rsidRPr="00E479A9" w:rsidRDefault="00BC48EA" w:rsidP="00BC48EA">
      <w:pPr>
        <w:pBdr>
          <w:bottom w:val="single" w:sz="12" w:space="1" w:color="auto"/>
        </w:pBdr>
        <w:suppressAutoHyphens/>
        <w:autoSpaceDN w:val="0"/>
        <w:textAlignment w:val="baseline"/>
        <w:rPr>
          <w:rFonts w:ascii="Arial" w:eastAsia="Arial Narrow" w:hAnsi="Arial" w:cs="Arial"/>
          <w:color w:val="FF0000"/>
          <w:kern w:val="3"/>
          <w:sz w:val="22"/>
          <w:szCs w:val="22"/>
          <w:lang w:eastAsia="zh-CN" w:bidi="hi-IN"/>
        </w:rPr>
      </w:pPr>
    </w:p>
    <w:p w14:paraId="530978EF"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tbl>
      <w:tblPr>
        <w:tblW w:w="9638" w:type="dxa"/>
        <w:jc w:val="center"/>
        <w:tblLayout w:type="fixed"/>
        <w:tblCellMar>
          <w:left w:w="10" w:type="dxa"/>
          <w:right w:w="10" w:type="dxa"/>
        </w:tblCellMar>
        <w:tblLook w:val="0000" w:firstRow="0" w:lastRow="0" w:firstColumn="0" w:lastColumn="0" w:noHBand="0" w:noVBand="0"/>
      </w:tblPr>
      <w:tblGrid>
        <w:gridCol w:w="9638"/>
      </w:tblGrid>
      <w:tr w:rsidR="00BC48EA" w:rsidRPr="00E479A9" w14:paraId="7B07127C" w14:textId="77777777" w:rsidTr="002573E4">
        <w:trPr>
          <w:jc w:val="center"/>
        </w:trPr>
        <w:tc>
          <w:tcPr>
            <w:tcW w:w="9638" w:type="dxa"/>
            <w:tcBorders>
              <w:top w:val="single" w:sz="2" w:space="0" w:color="000000"/>
              <w:left w:val="single" w:sz="2" w:space="0" w:color="000000"/>
              <w:right w:val="single" w:sz="2" w:space="0" w:color="000000"/>
            </w:tcBorders>
            <w:shd w:val="clear" w:color="auto" w:fill="B2B2B2"/>
            <w:tcMar>
              <w:top w:w="55" w:type="dxa"/>
              <w:left w:w="55" w:type="dxa"/>
              <w:bottom w:w="55" w:type="dxa"/>
              <w:right w:w="55" w:type="dxa"/>
            </w:tcMar>
          </w:tcPr>
          <w:p w14:paraId="2D715B3E"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III</w:t>
            </w:r>
          </w:p>
          <w:p w14:paraId="70C61B02"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 MODELO DE EXECUÇÃO DO OBJETO</w:t>
            </w:r>
          </w:p>
        </w:tc>
      </w:tr>
      <w:tr w:rsidR="00BC48EA" w:rsidRPr="00E479A9" w14:paraId="63F4F276" w14:textId="77777777" w:rsidTr="002573E4">
        <w:trPr>
          <w:jc w:val="center"/>
        </w:trPr>
        <w:tc>
          <w:tcPr>
            <w:tcW w:w="9638" w:type="dxa"/>
            <w:shd w:val="clear" w:color="auto" w:fill="auto"/>
            <w:tcMar>
              <w:top w:w="55" w:type="dxa"/>
              <w:left w:w="55" w:type="dxa"/>
              <w:bottom w:w="55" w:type="dxa"/>
              <w:right w:w="55" w:type="dxa"/>
            </w:tcMar>
          </w:tcPr>
          <w:p w14:paraId="595D1B80"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p>
        </w:tc>
      </w:tr>
    </w:tbl>
    <w:p w14:paraId="47068776"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7. DESCRIÇÃO DOS SERVIÇOS</w:t>
      </w:r>
    </w:p>
    <w:p w14:paraId="6087979A" w14:textId="77777777" w:rsidR="00BC48EA" w:rsidRPr="00E479A9" w:rsidRDefault="00BC48EA" w:rsidP="00AA7EC7">
      <w:pPr>
        <w:suppressAutoHyphens/>
        <w:autoSpaceDN w:val="0"/>
        <w:jc w:val="both"/>
        <w:textAlignment w:val="baseline"/>
        <w:rPr>
          <w:rFonts w:ascii="Arial" w:eastAsia="Arial" w:hAnsi="Arial" w:cs="Arial"/>
          <w:color w:val="4F81BD"/>
          <w:kern w:val="3"/>
          <w:sz w:val="22"/>
          <w:szCs w:val="22"/>
          <w:lang w:eastAsia="zh-CN" w:bidi="hi-IN"/>
        </w:rPr>
      </w:pPr>
      <w:r w:rsidRPr="00E479A9">
        <w:rPr>
          <w:rFonts w:ascii="Arial" w:eastAsia="Arial Narrow" w:hAnsi="Arial" w:cs="Arial"/>
          <w:b/>
          <w:bCs/>
          <w:kern w:val="3"/>
          <w:sz w:val="22"/>
          <w:szCs w:val="22"/>
          <w:lang w:eastAsia="zh-CN" w:bidi="hi-IN"/>
        </w:rPr>
        <w:t>7.1.</w:t>
      </w:r>
      <w:r w:rsidRPr="00E479A9">
        <w:rPr>
          <w:rFonts w:ascii="Arial" w:eastAsia="Arial Narrow" w:hAnsi="Arial" w:cs="Arial"/>
          <w:kern w:val="3"/>
          <w:sz w:val="22"/>
          <w:szCs w:val="22"/>
          <w:lang w:eastAsia="zh-CN" w:bidi="hi-IN"/>
        </w:rPr>
        <w:t xml:space="preserve"> A</w:t>
      </w:r>
      <w:r w:rsidRPr="00E479A9">
        <w:rPr>
          <w:rFonts w:ascii="Arial" w:eastAsia="Arial" w:hAnsi="Arial" w:cs="Arial"/>
          <w:kern w:val="3"/>
          <w:sz w:val="22"/>
          <w:szCs w:val="22"/>
          <w:lang w:eastAsia="zh-CN" w:bidi="hi-IN"/>
        </w:rPr>
        <w:t xml:space="preserve"> execução do objeto será acompanhada e fiscalizada pelo:</w:t>
      </w:r>
    </w:p>
    <w:p w14:paraId="5BACA94D" w14:textId="77777777" w:rsidR="00BC48EA" w:rsidRPr="00E479A9" w:rsidRDefault="00BC48EA" w:rsidP="00AA7EC7">
      <w:pPr>
        <w:suppressAutoHyphens/>
        <w:autoSpaceDN w:val="0"/>
        <w:ind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Ao encerramento do certame a contratada assinara contrato com a Administração Municipal.</w:t>
      </w:r>
    </w:p>
    <w:p w14:paraId="09E7D0AF" w14:textId="49A23454" w:rsidR="00BC48EA" w:rsidRPr="00E479A9" w:rsidRDefault="00BC48EA" w:rsidP="009D1181">
      <w:pPr>
        <w:suppressAutoHyphens/>
        <w:autoSpaceDN w:val="0"/>
        <w:ind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O contrato será fiscalizado e acompanhado pelo Sr. Secretário de </w:t>
      </w:r>
      <w:r w:rsidR="00AA7EC7">
        <w:rPr>
          <w:rFonts w:ascii="Arial" w:eastAsia="Arial Narrow" w:hAnsi="Arial" w:cs="Arial"/>
          <w:kern w:val="3"/>
          <w:sz w:val="22"/>
          <w:szCs w:val="22"/>
          <w:lang w:eastAsia="zh-CN" w:bidi="hi-IN"/>
        </w:rPr>
        <w:t>Obras</w:t>
      </w:r>
      <w:r w:rsidRPr="00E479A9">
        <w:rPr>
          <w:rFonts w:ascii="Arial" w:eastAsia="Arial Narrow" w:hAnsi="Arial" w:cs="Arial"/>
          <w:kern w:val="3"/>
          <w:sz w:val="22"/>
          <w:szCs w:val="22"/>
          <w:lang w:eastAsia="zh-CN" w:bidi="hi-IN"/>
        </w:rPr>
        <w:t>. Os serviços serão prestados conforme descritivo do edital.</w:t>
      </w:r>
      <w:r w:rsidR="00AA7EC7">
        <w:rPr>
          <w:rFonts w:ascii="Arial" w:eastAsia="Arial Narrow" w:hAnsi="Arial" w:cs="Arial"/>
          <w:kern w:val="3"/>
          <w:sz w:val="22"/>
          <w:szCs w:val="22"/>
          <w:lang w:eastAsia="zh-CN" w:bidi="hi-IN"/>
        </w:rPr>
        <w:t xml:space="preserve"> E documentos em an</w:t>
      </w:r>
      <w:r w:rsidR="009D1181">
        <w:rPr>
          <w:rFonts w:ascii="Arial" w:eastAsia="Arial Narrow" w:hAnsi="Arial" w:cs="Arial"/>
          <w:kern w:val="3"/>
          <w:sz w:val="22"/>
          <w:szCs w:val="22"/>
          <w:lang w:eastAsia="zh-CN" w:bidi="hi-IN"/>
        </w:rPr>
        <w:t>e</w:t>
      </w:r>
      <w:r w:rsidR="00AA7EC7">
        <w:rPr>
          <w:rFonts w:ascii="Arial" w:eastAsia="Arial Narrow" w:hAnsi="Arial" w:cs="Arial"/>
          <w:kern w:val="3"/>
          <w:sz w:val="22"/>
          <w:szCs w:val="22"/>
          <w:lang w:eastAsia="zh-CN" w:bidi="hi-IN"/>
        </w:rPr>
        <w:t>xo</w:t>
      </w:r>
      <w:r w:rsidR="009D1181">
        <w:rPr>
          <w:rFonts w:ascii="Arial" w:eastAsia="Arial Narrow" w:hAnsi="Arial" w:cs="Arial"/>
          <w:kern w:val="3"/>
          <w:sz w:val="22"/>
          <w:szCs w:val="22"/>
          <w:lang w:eastAsia="zh-CN" w:bidi="hi-IN"/>
        </w:rPr>
        <w:t>s</w:t>
      </w:r>
      <w:r w:rsidR="00AA7EC7">
        <w:rPr>
          <w:rFonts w:ascii="Arial" w:eastAsia="Arial Narrow" w:hAnsi="Arial" w:cs="Arial"/>
          <w:kern w:val="3"/>
          <w:sz w:val="22"/>
          <w:szCs w:val="22"/>
          <w:lang w:eastAsia="zh-CN" w:bidi="hi-IN"/>
        </w:rPr>
        <w:t>.</w:t>
      </w:r>
    </w:p>
    <w:p w14:paraId="1D3D77A8" w14:textId="77777777" w:rsidR="00BC48EA" w:rsidRPr="00E479A9" w:rsidRDefault="00BC48EA" w:rsidP="00BC48EA">
      <w:pPr>
        <w:suppressAutoHyphens/>
        <w:autoSpaceDN w:val="0"/>
        <w:textAlignment w:val="baseline"/>
        <w:rPr>
          <w:rFonts w:ascii="Arial" w:eastAsia="Arial Narrow" w:hAnsi="Arial" w:cs="Arial"/>
          <w:color w:val="2A6099"/>
          <w:kern w:val="3"/>
          <w:sz w:val="22"/>
          <w:szCs w:val="22"/>
          <w:lang w:eastAsia="zh-CN" w:bidi="hi-IN"/>
        </w:rPr>
      </w:pPr>
    </w:p>
    <w:p w14:paraId="5A2436B4" w14:textId="77777777" w:rsidR="00BC48EA" w:rsidRPr="00E479A9" w:rsidRDefault="00BC48EA" w:rsidP="00BC48EA">
      <w:pPr>
        <w:shd w:val="clear" w:color="auto" w:fill="DDDDDD"/>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 DO LOCAL E PRAZO DE ENTREGA</w:t>
      </w:r>
    </w:p>
    <w:p w14:paraId="3A538CF4" w14:textId="77777777" w:rsidR="00BC48EA" w:rsidRPr="00E479A9" w:rsidRDefault="00BC48EA" w:rsidP="00AA7EC7">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8.1.</w:t>
      </w:r>
      <w:r w:rsidRPr="00E479A9">
        <w:rPr>
          <w:rFonts w:ascii="Arial" w:eastAsia="Arial Narrow" w:hAnsi="Arial" w:cs="Arial"/>
          <w:kern w:val="3"/>
          <w:sz w:val="22"/>
          <w:szCs w:val="22"/>
          <w:lang w:eastAsia="zh-CN" w:bidi="hi-IN"/>
        </w:rPr>
        <w:t xml:space="preserve"> PRAZO</w:t>
      </w:r>
    </w:p>
    <w:p w14:paraId="32534642" w14:textId="6EBE5BD8" w:rsidR="00BC48EA" w:rsidRDefault="00BC48EA" w:rsidP="00AA7EC7">
      <w:pPr>
        <w:suppressAutoHyphens/>
        <w:autoSpaceDN w:val="0"/>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Prazo inicial para </w:t>
      </w:r>
      <w:r w:rsidR="00AA7EC7">
        <w:rPr>
          <w:rFonts w:ascii="Arial" w:eastAsia="Arial Narrow" w:hAnsi="Arial" w:cs="Arial"/>
          <w:kern w:val="3"/>
          <w:sz w:val="22"/>
          <w:szCs w:val="22"/>
          <w:lang w:eastAsia="zh-CN" w:bidi="hi-IN"/>
        </w:rPr>
        <w:t xml:space="preserve">o </w:t>
      </w:r>
      <w:proofErr w:type="spellStart"/>
      <w:r w:rsidR="00AA7EC7">
        <w:rPr>
          <w:rFonts w:ascii="Arial" w:eastAsia="Arial Narrow" w:hAnsi="Arial" w:cs="Arial"/>
          <w:kern w:val="3"/>
          <w:sz w:val="22"/>
          <w:szCs w:val="22"/>
          <w:lang w:eastAsia="zh-CN" w:bidi="hi-IN"/>
        </w:rPr>
        <w:t>inicio</w:t>
      </w:r>
      <w:proofErr w:type="spellEnd"/>
      <w:r w:rsidR="00AA7EC7">
        <w:rPr>
          <w:rFonts w:ascii="Arial" w:eastAsia="Arial Narrow" w:hAnsi="Arial" w:cs="Arial"/>
          <w:kern w:val="3"/>
          <w:sz w:val="22"/>
          <w:szCs w:val="22"/>
          <w:lang w:eastAsia="zh-CN" w:bidi="hi-IN"/>
        </w:rPr>
        <w:t xml:space="preserve"> </w:t>
      </w:r>
      <w:r w:rsidRPr="00E479A9">
        <w:rPr>
          <w:rFonts w:ascii="Arial" w:eastAsia="Arial Narrow" w:hAnsi="Arial" w:cs="Arial"/>
          <w:kern w:val="3"/>
          <w:sz w:val="22"/>
          <w:szCs w:val="22"/>
          <w:lang w:eastAsia="zh-CN" w:bidi="hi-IN"/>
        </w:rPr>
        <w:t xml:space="preserve">dos </w:t>
      </w:r>
      <w:r w:rsidR="00AA7EC7">
        <w:rPr>
          <w:rFonts w:ascii="Arial" w:eastAsia="Arial Narrow" w:hAnsi="Arial" w:cs="Arial"/>
          <w:kern w:val="3"/>
          <w:sz w:val="22"/>
          <w:szCs w:val="22"/>
          <w:lang w:eastAsia="zh-CN" w:bidi="hi-IN"/>
        </w:rPr>
        <w:t>serviços</w:t>
      </w:r>
      <w:r w:rsidRPr="00E479A9">
        <w:rPr>
          <w:rFonts w:ascii="Arial" w:eastAsia="Arial Narrow" w:hAnsi="Arial" w:cs="Arial"/>
          <w:kern w:val="3"/>
          <w:sz w:val="22"/>
          <w:szCs w:val="22"/>
          <w:lang w:eastAsia="zh-CN" w:bidi="hi-IN"/>
        </w:rPr>
        <w:t xml:space="preserve"> é imediatamente após a Assinatura do contrato a contar do 1º dia útil posterior a data da confirmação do recebimento, pela ADJUDICATÁRIA, da nota de empenho que será enviada por e-mail ou outro meio de contato que tenha sido previamente disponibilizado pela ADJUDICATÁRIA.</w:t>
      </w:r>
    </w:p>
    <w:p w14:paraId="17D66BCD" w14:textId="7D95A26E" w:rsidR="009D1181" w:rsidRPr="00E479A9" w:rsidRDefault="009D1181" w:rsidP="00AA7EC7">
      <w:pPr>
        <w:suppressAutoHyphens/>
        <w:autoSpaceDN w:val="0"/>
        <w:jc w:val="both"/>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A Licitação é um registro de preço e será feito de forma parcelada conforme solicitação e ordem de serviços por partes não no todo.</w:t>
      </w:r>
    </w:p>
    <w:p w14:paraId="3FBB0EBE"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063174C8"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8.2.</w:t>
      </w:r>
      <w:r w:rsidRPr="00E479A9">
        <w:rPr>
          <w:rFonts w:ascii="Arial" w:eastAsia="Arial Narrow" w:hAnsi="Arial" w:cs="Arial"/>
          <w:kern w:val="3"/>
          <w:sz w:val="22"/>
          <w:szCs w:val="22"/>
          <w:lang w:eastAsia="zh-CN" w:bidi="hi-IN"/>
        </w:rPr>
        <w:t xml:space="preserve"> LOCAL</w:t>
      </w:r>
    </w:p>
    <w:p w14:paraId="3259C365" w14:textId="2B99ACCE" w:rsidR="00BC48EA" w:rsidRPr="00E479A9" w:rsidRDefault="00BC48EA" w:rsidP="00BC48EA">
      <w:pPr>
        <w:suppressAutoHyphens/>
        <w:autoSpaceDN w:val="0"/>
        <w:ind w:firstLine="708"/>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O local da </w:t>
      </w:r>
      <w:r w:rsidR="00AA7EC7">
        <w:rPr>
          <w:rFonts w:ascii="Arial" w:eastAsia="Arial Narrow" w:hAnsi="Arial" w:cs="Arial"/>
          <w:kern w:val="3"/>
          <w:sz w:val="22"/>
          <w:szCs w:val="22"/>
          <w:lang w:eastAsia="zh-CN" w:bidi="hi-IN"/>
        </w:rPr>
        <w:t xml:space="preserve">obra será na </w:t>
      </w:r>
      <w:r w:rsidR="009D1181">
        <w:rPr>
          <w:rFonts w:ascii="Arial" w:eastAsia="Arial Narrow" w:hAnsi="Arial" w:cs="Arial"/>
          <w:kern w:val="3"/>
          <w:sz w:val="22"/>
          <w:szCs w:val="22"/>
          <w:lang w:eastAsia="zh-CN" w:bidi="hi-IN"/>
        </w:rPr>
        <w:t xml:space="preserve">Linha </w:t>
      </w:r>
      <w:proofErr w:type="spellStart"/>
      <w:r w:rsidR="009D1181">
        <w:rPr>
          <w:rFonts w:ascii="Arial" w:eastAsia="Arial Narrow" w:hAnsi="Arial" w:cs="Arial"/>
          <w:kern w:val="3"/>
          <w:sz w:val="22"/>
          <w:szCs w:val="22"/>
          <w:lang w:eastAsia="zh-CN" w:bidi="hi-IN"/>
        </w:rPr>
        <w:t>Desotti</w:t>
      </w:r>
      <w:proofErr w:type="spellEnd"/>
      <w:r w:rsidR="009D1181">
        <w:rPr>
          <w:rFonts w:ascii="Arial" w:eastAsia="Arial Narrow" w:hAnsi="Arial" w:cs="Arial"/>
          <w:kern w:val="3"/>
          <w:sz w:val="22"/>
          <w:szCs w:val="22"/>
          <w:lang w:eastAsia="zh-CN" w:bidi="hi-IN"/>
        </w:rPr>
        <w:t xml:space="preserve"> interior de </w:t>
      </w:r>
      <w:r w:rsidRPr="00E479A9">
        <w:rPr>
          <w:rFonts w:ascii="Arial" w:eastAsia="Arial Narrow" w:hAnsi="Arial" w:cs="Arial"/>
          <w:kern w:val="3"/>
          <w:sz w:val="22"/>
          <w:szCs w:val="22"/>
          <w:lang w:eastAsia="zh-CN" w:bidi="hi-IN"/>
        </w:rPr>
        <w:t>Lajeado do Bugre – RS.</w:t>
      </w:r>
    </w:p>
    <w:p w14:paraId="38A9D002" w14:textId="77777777" w:rsidR="00BC48EA" w:rsidRPr="00E479A9" w:rsidRDefault="00BC48EA" w:rsidP="00BC48EA">
      <w:pPr>
        <w:suppressAutoHyphens/>
        <w:autoSpaceDN w:val="0"/>
        <w:ind w:firstLine="708"/>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 </w:t>
      </w:r>
    </w:p>
    <w:p w14:paraId="659DC028"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8.3.</w:t>
      </w:r>
      <w:r w:rsidRPr="00E479A9">
        <w:rPr>
          <w:rFonts w:ascii="Arial" w:eastAsia="Arial Narrow" w:hAnsi="Arial" w:cs="Arial"/>
          <w:kern w:val="3"/>
          <w:sz w:val="22"/>
          <w:szCs w:val="22"/>
          <w:lang w:eastAsia="zh-CN" w:bidi="hi-IN"/>
        </w:rPr>
        <w:t xml:space="preserve"> HORÁRIO</w:t>
      </w:r>
    </w:p>
    <w:p w14:paraId="6FE199CB" w14:textId="2E1100B5" w:rsidR="00BC48EA" w:rsidRPr="00E479A9" w:rsidRDefault="00AA7EC7" w:rsidP="00AA7EC7">
      <w:pPr>
        <w:suppressAutoHyphens/>
        <w:autoSpaceDN w:val="0"/>
        <w:ind w:right="-567" w:firstLine="708"/>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O Horário de serviços é de responsabilidade da empresa contratante dos serviços.</w:t>
      </w:r>
    </w:p>
    <w:p w14:paraId="3CD5E3BA"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748E2E75"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9. OBRIGAÇÕES DA CONTRATANTE</w:t>
      </w:r>
    </w:p>
    <w:p w14:paraId="0D99412F" w14:textId="77777777" w:rsidR="00BC48EA" w:rsidRPr="00E479A9" w:rsidRDefault="00BC48EA" w:rsidP="00AA7EC7">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9.1.</w:t>
      </w:r>
      <w:r w:rsidRPr="00E479A9">
        <w:rPr>
          <w:rFonts w:ascii="Arial" w:eastAsia="Arial Narrow" w:hAnsi="Arial" w:cs="Arial"/>
          <w:kern w:val="3"/>
          <w:sz w:val="22"/>
          <w:szCs w:val="22"/>
          <w:lang w:eastAsia="zh-CN" w:bidi="hi-IN"/>
        </w:rPr>
        <w:t xml:space="preserve"> São obrigações da Contratante:</w:t>
      </w:r>
    </w:p>
    <w:p w14:paraId="4B665328" w14:textId="41872803" w:rsidR="00BC48EA" w:rsidRPr="00E479A9" w:rsidRDefault="00BC48EA" w:rsidP="00AA7EC7">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a) </w:t>
      </w:r>
      <w:r w:rsidR="00AA7EC7">
        <w:rPr>
          <w:rFonts w:ascii="Arial" w:eastAsia="Arial Narrow" w:hAnsi="Arial" w:cs="Arial"/>
          <w:kern w:val="3"/>
          <w:sz w:val="22"/>
          <w:szCs w:val="22"/>
          <w:lang w:eastAsia="zh-CN" w:bidi="hi-IN"/>
        </w:rPr>
        <w:t>Os serviços deverão ser entregues</w:t>
      </w:r>
      <w:r w:rsidRPr="00E479A9">
        <w:rPr>
          <w:rFonts w:ascii="Arial" w:eastAsia="Arial Narrow" w:hAnsi="Arial" w:cs="Arial"/>
          <w:kern w:val="3"/>
          <w:sz w:val="22"/>
          <w:szCs w:val="22"/>
          <w:lang w:eastAsia="zh-CN" w:bidi="hi-IN"/>
        </w:rPr>
        <w:t xml:space="preserve"> no prazo e condições estabelecidas neste Termo de Referência e edital</w:t>
      </w:r>
      <w:r w:rsidR="009D1181">
        <w:rPr>
          <w:rFonts w:ascii="Arial" w:eastAsia="Arial Narrow" w:hAnsi="Arial" w:cs="Arial"/>
          <w:kern w:val="3"/>
          <w:sz w:val="22"/>
          <w:szCs w:val="22"/>
          <w:lang w:eastAsia="zh-CN" w:bidi="hi-IN"/>
        </w:rPr>
        <w:t>.</w:t>
      </w:r>
    </w:p>
    <w:p w14:paraId="2F911061" w14:textId="77777777" w:rsidR="00BC48EA" w:rsidRPr="00E479A9" w:rsidRDefault="00BC48EA" w:rsidP="00AA7EC7">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b) </w:t>
      </w:r>
      <w:r w:rsidRPr="00E479A9">
        <w:rPr>
          <w:rFonts w:ascii="Arial" w:eastAsia="Arial Narrow" w:hAnsi="Arial" w:cs="Arial"/>
          <w:kern w:val="3"/>
          <w:sz w:val="22"/>
          <w:szCs w:val="22"/>
          <w:lang w:eastAsia="zh-CN" w:bidi="hi-IN"/>
        </w:rPr>
        <w:t>verificar minuciosamente, no prazo fixado, a conformidade do serviços recebido provisoriamente com as especificações constantes na TR e no Edital e da proposta, para fins de aceitação e recebimento definitivo;</w:t>
      </w:r>
    </w:p>
    <w:p w14:paraId="6B2E33D3" w14:textId="77777777" w:rsidR="00BC48EA" w:rsidRPr="00E479A9" w:rsidRDefault="00BC48EA" w:rsidP="00AA7EC7">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lastRenderedPageBreak/>
        <w:t xml:space="preserve">c) </w:t>
      </w:r>
      <w:r w:rsidRPr="00E479A9">
        <w:rPr>
          <w:rFonts w:ascii="Arial" w:eastAsia="Arial Narrow" w:hAnsi="Arial" w:cs="Arial"/>
          <w:kern w:val="3"/>
          <w:sz w:val="22"/>
          <w:szCs w:val="22"/>
          <w:lang w:eastAsia="zh-CN" w:bidi="hi-IN"/>
        </w:rPr>
        <w:t>comunicar à Contratada, por escrito, sobre imperfeições, falhas ou irregularidades verificadas nos serviços prestado, para que seja substituído, reparado ou corrigido;</w:t>
      </w:r>
    </w:p>
    <w:p w14:paraId="668716A4" w14:textId="77777777" w:rsidR="00BC48EA" w:rsidRPr="00E479A9" w:rsidRDefault="00BC48EA" w:rsidP="00AA7EC7">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d) </w:t>
      </w:r>
      <w:r w:rsidRPr="00E479A9">
        <w:rPr>
          <w:rFonts w:ascii="Arial" w:eastAsia="Arial Narrow" w:hAnsi="Arial" w:cs="Arial"/>
          <w:kern w:val="3"/>
          <w:sz w:val="22"/>
          <w:szCs w:val="22"/>
          <w:lang w:eastAsia="zh-CN" w:bidi="hi-IN"/>
        </w:rPr>
        <w:t>acompanhar e fiscalizar o cumprimento das obrigações da Contratada, através de comissão/servidor especialmente designado;</w:t>
      </w:r>
    </w:p>
    <w:p w14:paraId="677C8E7B"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e) </w:t>
      </w:r>
      <w:r w:rsidRPr="00E479A9">
        <w:rPr>
          <w:rFonts w:ascii="Arial" w:eastAsia="Arial Narrow" w:hAnsi="Arial" w:cs="Arial"/>
          <w:kern w:val="3"/>
          <w:sz w:val="22"/>
          <w:szCs w:val="22"/>
          <w:lang w:eastAsia="zh-CN" w:bidi="hi-IN"/>
        </w:rPr>
        <w:t>efetuar o pagamento à Contratada no valor correspondente ao fornecimento do objeto, no prazo e forma estabelecidos neste Termo de Referência;</w:t>
      </w:r>
    </w:p>
    <w:p w14:paraId="3072FD05"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f) </w:t>
      </w:r>
      <w:r w:rsidRPr="00E479A9">
        <w:rPr>
          <w:rFonts w:ascii="Arial" w:eastAsia="Arial Narrow" w:hAnsi="Arial" w:cs="Arial"/>
          <w:kern w:val="3"/>
          <w:sz w:val="22"/>
          <w:szCs w:val="22"/>
          <w:lang w:eastAsia="zh-CN" w:bidi="hi-IN"/>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243A8B96" w14:textId="77777777" w:rsidR="00BC48EA" w:rsidRPr="00E479A9" w:rsidRDefault="00BC48EA" w:rsidP="00BC48EA">
      <w:pPr>
        <w:suppressAutoHyphens/>
        <w:autoSpaceDN w:val="0"/>
        <w:textAlignment w:val="baseline"/>
        <w:rPr>
          <w:rFonts w:ascii="Arial" w:eastAsia="Arial Narrow" w:hAnsi="Arial" w:cs="Arial"/>
          <w:color w:val="FF0000"/>
          <w:kern w:val="3"/>
          <w:sz w:val="22"/>
          <w:szCs w:val="22"/>
          <w:lang w:eastAsia="zh-CN" w:bidi="hi-IN"/>
        </w:rPr>
      </w:pPr>
    </w:p>
    <w:p w14:paraId="7509C6BE"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10. OBRIGAÇÕES DA CONTRATADA</w:t>
      </w:r>
    </w:p>
    <w:p w14:paraId="131A4B48"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10.1.</w:t>
      </w:r>
      <w:r w:rsidRPr="00E479A9">
        <w:rPr>
          <w:rFonts w:ascii="Arial" w:eastAsia="Arial Narrow" w:hAnsi="Arial" w:cs="Arial"/>
          <w:kern w:val="3"/>
          <w:sz w:val="22"/>
          <w:szCs w:val="22"/>
          <w:lang w:eastAsia="zh-CN" w:bidi="hi-IN"/>
        </w:rPr>
        <w:t xml:space="preserve"> A Contratada deve cumprir todas as obrigações constantes neste Termo de Referência e sua proposta, assumindo como exclusivamente seus os riscos e as despesas decorrentes da boa e perfeita execução do objeto e, ainda:</w:t>
      </w:r>
    </w:p>
    <w:p w14:paraId="72C6BE21" w14:textId="43C472F8"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a) </w:t>
      </w:r>
      <w:r w:rsidRPr="00E479A9">
        <w:rPr>
          <w:rFonts w:ascii="Arial" w:eastAsia="Arial Narrow" w:hAnsi="Arial" w:cs="Arial"/>
          <w:kern w:val="3"/>
          <w:sz w:val="22"/>
          <w:szCs w:val="22"/>
          <w:lang w:eastAsia="zh-CN" w:bidi="hi-IN"/>
        </w:rPr>
        <w:t xml:space="preserve">efetuar a entrega dos </w:t>
      </w:r>
      <w:r w:rsidR="00134085">
        <w:rPr>
          <w:rFonts w:ascii="Arial" w:eastAsia="Arial Narrow" w:hAnsi="Arial" w:cs="Arial"/>
          <w:kern w:val="3"/>
          <w:sz w:val="22"/>
          <w:szCs w:val="22"/>
          <w:lang w:eastAsia="zh-CN" w:bidi="hi-IN"/>
        </w:rPr>
        <w:t>serviços</w:t>
      </w:r>
      <w:r w:rsidRPr="00E479A9">
        <w:rPr>
          <w:rFonts w:ascii="Arial" w:eastAsia="Arial Narrow" w:hAnsi="Arial" w:cs="Arial"/>
          <w:kern w:val="3"/>
          <w:sz w:val="22"/>
          <w:szCs w:val="22"/>
          <w:lang w:eastAsia="zh-CN" w:bidi="hi-IN"/>
        </w:rPr>
        <w:t xml:space="preserve"> em perfeitas condições de uso, conforme especificações, prazo e local constantes no Edital e seus anexos, acompanhado da respectiva nota fiscal.</w:t>
      </w:r>
    </w:p>
    <w:p w14:paraId="4D78E1F0"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b) </w:t>
      </w:r>
      <w:r w:rsidRPr="00E479A9">
        <w:rPr>
          <w:rFonts w:ascii="Arial" w:eastAsia="Arial Narrow" w:hAnsi="Arial" w:cs="Arial"/>
          <w:kern w:val="3"/>
          <w:sz w:val="22"/>
          <w:szCs w:val="22"/>
          <w:lang w:eastAsia="zh-CN" w:bidi="hi-IN"/>
        </w:rPr>
        <w:t>responsabilizar-se pelos vícios e danos decorrentes do objeto, de acordo com os artigos 12, 13 e 17 a 27, do Código de Defesa do Consumidor (Lei nº 8.078, de 1990);</w:t>
      </w:r>
    </w:p>
    <w:p w14:paraId="31808809"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c) </w:t>
      </w:r>
      <w:r w:rsidRPr="00E479A9">
        <w:rPr>
          <w:rFonts w:ascii="Arial" w:eastAsia="Arial Narrow" w:hAnsi="Arial" w:cs="Arial"/>
          <w:kern w:val="3"/>
          <w:sz w:val="22"/>
          <w:szCs w:val="22"/>
          <w:lang w:eastAsia="zh-CN" w:bidi="hi-IN"/>
        </w:rPr>
        <w:t>comunicar à Contratante, no prazo máximo de 24 (vinte e quatro) horas que antecede a data do serviço, os motivos que impossibilitem o cumprimento do prazo previsto, com a devida comprovação;</w:t>
      </w:r>
    </w:p>
    <w:p w14:paraId="2AEF7E90"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d) </w:t>
      </w:r>
      <w:r w:rsidRPr="00E479A9">
        <w:rPr>
          <w:rFonts w:ascii="Arial" w:eastAsia="Arial Narrow" w:hAnsi="Arial" w:cs="Arial"/>
          <w:kern w:val="3"/>
          <w:sz w:val="22"/>
          <w:szCs w:val="22"/>
          <w:lang w:eastAsia="zh-CN" w:bidi="hi-IN"/>
        </w:rPr>
        <w:t>manter, durante toda a execução do contrato, em compatibilidade com as obrigações assumidas, todas as condições de habilitação e qualificação exigidas na licitação;</w:t>
      </w:r>
    </w:p>
    <w:p w14:paraId="40D7241E" w14:textId="77777777"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e) </w:t>
      </w:r>
      <w:r w:rsidRPr="00E479A9">
        <w:rPr>
          <w:rFonts w:ascii="Arial" w:eastAsia="Arial Narrow" w:hAnsi="Arial" w:cs="Arial"/>
          <w:kern w:val="3"/>
          <w:sz w:val="22"/>
          <w:szCs w:val="22"/>
          <w:lang w:eastAsia="zh-CN" w:bidi="hi-IN"/>
        </w:rPr>
        <w:t>indicar preposto para representá-la durante a execução do contrato.</w:t>
      </w:r>
    </w:p>
    <w:p w14:paraId="18916985" w14:textId="2B9389CC" w:rsidR="00BC48EA" w:rsidRPr="00E479A9" w:rsidRDefault="00BC48EA" w:rsidP="000D612F">
      <w:pPr>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Narrow" w:hAnsi="Arial" w:cs="Arial"/>
          <w:b/>
          <w:kern w:val="3"/>
          <w:sz w:val="22"/>
          <w:szCs w:val="22"/>
          <w:lang w:eastAsia="zh-CN" w:bidi="hi-IN"/>
        </w:rPr>
        <w:t xml:space="preserve">f) </w:t>
      </w:r>
      <w:r w:rsidRPr="00E479A9">
        <w:rPr>
          <w:rFonts w:ascii="Arial" w:eastAsia="Arial Narrow" w:hAnsi="Arial" w:cs="Arial"/>
          <w:kern w:val="3"/>
          <w:sz w:val="22"/>
          <w:szCs w:val="22"/>
          <w:lang w:eastAsia="zh-CN" w:bidi="hi-IN"/>
        </w:rPr>
        <w:t>Manter profissional para ministrar as dúvidas operacionais do</w:t>
      </w:r>
      <w:r w:rsidR="00134085">
        <w:rPr>
          <w:rFonts w:ascii="Arial" w:eastAsia="Arial Narrow" w:hAnsi="Arial" w:cs="Arial"/>
          <w:kern w:val="3"/>
          <w:sz w:val="22"/>
          <w:szCs w:val="22"/>
          <w:lang w:eastAsia="zh-CN" w:bidi="hi-IN"/>
        </w:rPr>
        <w:t>s</w:t>
      </w:r>
      <w:r w:rsidRPr="00E479A9">
        <w:rPr>
          <w:rFonts w:ascii="Arial" w:eastAsia="Arial Narrow" w:hAnsi="Arial" w:cs="Arial"/>
          <w:kern w:val="3"/>
          <w:sz w:val="22"/>
          <w:szCs w:val="22"/>
          <w:lang w:eastAsia="zh-CN" w:bidi="hi-IN"/>
        </w:rPr>
        <w:t xml:space="preserve"> </w:t>
      </w:r>
      <w:r w:rsidR="00134085">
        <w:rPr>
          <w:rFonts w:ascii="Arial" w:eastAsia="Arial Narrow" w:hAnsi="Arial" w:cs="Arial"/>
          <w:kern w:val="3"/>
          <w:sz w:val="22"/>
          <w:szCs w:val="22"/>
          <w:lang w:eastAsia="zh-CN" w:bidi="hi-IN"/>
        </w:rPr>
        <w:t>serviços a serem realizados</w:t>
      </w:r>
      <w:r w:rsidRPr="00E479A9">
        <w:rPr>
          <w:rFonts w:ascii="Arial" w:eastAsia="Arial Narrow" w:hAnsi="Arial" w:cs="Arial"/>
          <w:kern w:val="3"/>
          <w:sz w:val="22"/>
          <w:szCs w:val="22"/>
          <w:lang w:eastAsia="zh-CN" w:bidi="hi-IN"/>
        </w:rPr>
        <w:t>.</w:t>
      </w:r>
    </w:p>
    <w:p w14:paraId="1D89C5E5"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
    <w:p w14:paraId="4979ACF8" w14:textId="77777777" w:rsidR="00BC48EA" w:rsidRPr="00E479A9" w:rsidRDefault="00BC48EA" w:rsidP="000D612F">
      <w:pPr>
        <w:shd w:val="clear" w:color="auto" w:fill="DDDDDD"/>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11. DA SUBCONTRATAÇÃO</w:t>
      </w:r>
    </w:p>
    <w:p w14:paraId="5BED8A92"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11.1.</w:t>
      </w:r>
      <w:r w:rsidRPr="00E479A9">
        <w:rPr>
          <w:rFonts w:ascii="Arial" w:eastAsia="Arial Narrow" w:hAnsi="Arial" w:cs="Arial"/>
          <w:kern w:val="3"/>
          <w:sz w:val="22"/>
          <w:szCs w:val="22"/>
          <w:lang w:eastAsia="zh-CN" w:bidi="hi-IN"/>
        </w:rPr>
        <w:t xml:space="preserve"> É permitida a subcontratação do objeto deste Termo de Referência?</w:t>
      </w:r>
    </w:p>
    <w:p w14:paraId="42E9F322"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Não.</w:t>
      </w:r>
    </w:p>
    <w:p w14:paraId="24212F01"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Sim. Justificar e indicar quais itens/serviços podem ser subcontratados:</w:t>
      </w:r>
    </w:p>
    <w:p w14:paraId="2814F010"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
    <w:p w14:paraId="464A6037" w14:textId="77777777" w:rsidR="00BC48EA" w:rsidRPr="00E479A9" w:rsidRDefault="00BC48EA" w:rsidP="000D612F">
      <w:pPr>
        <w:shd w:val="clear" w:color="auto" w:fill="DDDDDD"/>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12. GARANTIA (E/OU VALIDADE)</w:t>
      </w:r>
    </w:p>
    <w:p w14:paraId="2E5A05FB" w14:textId="44FA35C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O prazo de garantia dos Materiais, contra defeitos, ou mal funcionamento deverá ser de 12 messes, a contar do recebimento definitivo do equipamento.</w:t>
      </w:r>
    </w:p>
    <w:p w14:paraId="4EA44C85" w14:textId="77777777" w:rsidR="00BC48EA" w:rsidRPr="00E479A9" w:rsidRDefault="00BC48EA" w:rsidP="000D612F">
      <w:pPr>
        <w:suppressAutoHyphens/>
        <w:autoSpaceDN w:val="0"/>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Durante o período da garantia, a ADJUDICATÁRIA obriga-se a efetuar, sem ônus para a Administração Municipal, a substituição ou reparo do objeto que apresentar defeitos de fabricação, no prazo de até 48 (horas) horas, a contar do 1º dia útil posterior à data de confirmação do recebimento da comunicação. Não tendo nem um custo adicional qual for a administração municipal.</w:t>
      </w:r>
    </w:p>
    <w:p w14:paraId="10185818" w14:textId="77777777" w:rsidR="00BC48EA" w:rsidRPr="00E479A9" w:rsidRDefault="00BC48EA" w:rsidP="00BC48EA">
      <w:pPr>
        <w:suppressAutoHyphens/>
        <w:autoSpaceDN w:val="0"/>
        <w:textAlignment w:val="baseline"/>
        <w:rPr>
          <w:rFonts w:ascii="Arial" w:eastAsia="Arial Narrow" w:hAnsi="Arial" w:cs="Arial"/>
          <w:color w:val="FF0000"/>
          <w:kern w:val="3"/>
          <w:sz w:val="22"/>
          <w:szCs w:val="22"/>
          <w:lang w:eastAsia="zh-CN" w:bidi="hi-IN"/>
        </w:rPr>
      </w:pPr>
    </w:p>
    <w:tbl>
      <w:tblPr>
        <w:tblW w:w="8680" w:type="dxa"/>
        <w:tblLayout w:type="fixed"/>
        <w:tblCellMar>
          <w:left w:w="10" w:type="dxa"/>
          <w:right w:w="10" w:type="dxa"/>
        </w:tblCellMar>
        <w:tblLook w:val="0000" w:firstRow="0" w:lastRow="0" w:firstColumn="0" w:lastColumn="0" w:noHBand="0" w:noVBand="0"/>
      </w:tblPr>
      <w:tblGrid>
        <w:gridCol w:w="8680"/>
      </w:tblGrid>
      <w:tr w:rsidR="00BC48EA" w:rsidRPr="00E479A9" w14:paraId="0EDFFFBD" w14:textId="77777777" w:rsidTr="00134085">
        <w:trPr>
          <w:trHeight w:val="534"/>
        </w:trPr>
        <w:tc>
          <w:tcPr>
            <w:tcW w:w="8680"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10F85907"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lastRenderedPageBreak/>
              <w:t>CAPÍTULO IV</w:t>
            </w:r>
          </w:p>
          <w:p w14:paraId="227C1FE3"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 MODELO DE GESTÃO DO CONTRATO</w:t>
            </w:r>
          </w:p>
        </w:tc>
      </w:tr>
    </w:tbl>
    <w:p w14:paraId="4262B8F2" w14:textId="77777777" w:rsidR="00BC48EA" w:rsidRPr="00E479A9" w:rsidRDefault="00BC48EA" w:rsidP="00BC48EA">
      <w:pPr>
        <w:shd w:val="clear" w:color="auto" w:fill="DDDDDD"/>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13. CONTROLE E FISCALIZAÇÃO DA EXECUÇÃO</w:t>
      </w:r>
    </w:p>
    <w:p w14:paraId="605DFA19" w14:textId="376F1CEE" w:rsidR="00BC48EA" w:rsidRPr="00E479A9" w:rsidRDefault="00BC48EA" w:rsidP="00BC48EA">
      <w:pPr>
        <w:suppressAutoHyphens/>
        <w:autoSpaceDN w:val="0"/>
        <w:textAlignment w:val="baseline"/>
        <w:rPr>
          <w:rFonts w:ascii="Arial" w:eastAsia="Arial Narrow" w:hAnsi="Arial" w:cs="Arial"/>
          <w:i/>
          <w:iCs/>
          <w:kern w:val="3"/>
          <w:sz w:val="22"/>
          <w:szCs w:val="22"/>
          <w:lang w:eastAsia="zh-CN" w:bidi="hi-IN"/>
        </w:rPr>
      </w:pPr>
      <w:r w:rsidRPr="00E479A9">
        <w:rPr>
          <w:rFonts w:ascii="Arial" w:eastAsia="Arial Narrow" w:hAnsi="Arial" w:cs="Arial"/>
          <w:iCs/>
          <w:kern w:val="3"/>
          <w:sz w:val="22"/>
          <w:szCs w:val="22"/>
          <w:lang w:eastAsia="zh-CN" w:bidi="hi-IN"/>
        </w:rPr>
        <w:t xml:space="preserve">O controle a fiscalização dos serviços a serem prestados é de responsabilidade do Sr. Secretário de </w:t>
      </w:r>
      <w:r w:rsidR="00134085">
        <w:rPr>
          <w:rFonts w:ascii="Arial" w:eastAsia="Arial Narrow" w:hAnsi="Arial" w:cs="Arial"/>
          <w:iCs/>
          <w:kern w:val="3"/>
          <w:sz w:val="22"/>
          <w:szCs w:val="22"/>
          <w:lang w:eastAsia="zh-CN" w:bidi="hi-IN"/>
        </w:rPr>
        <w:t>Obras</w:t>
      </w:r>
      <w:r w:rsidRPr="00E479A9">
        <w:rPr>
          <w:rFonts w:ascii="Arial" w:eastAsia="Arial Narrow" w:hAnsi="Arial" w:cs="Arial"/>
          <w:iCs/>
          <w:kern w:val="3"/>
          <w:sz w:val="22"/>
          <w:szCs w:val="22"/>
          <w:lang w:eastAsia="zh-CN" w:bidi="hi-IN"/>
        </w:rPr>
        <w:t>,</w:t>
      </w:r>
      <w:r w:rsidR="009D1181">
        <w:rPr>
          <w:rFonts w:ascii="Arial" w:eastAsia="Arial Narrow" w:hAnsi="Arial" w:cs="Arial"/>
          <w:iCs/>
          <w:kern w:val="3"/>
          <w:sz w:val="22"/>
          <w:szCs w:val="22"/>
          <w:lang w:eastAsia="zh-CN" w:bidi="hi-IN"/>
        </w:rPr>
        <w:t xml:space="preserve"> </w:t>
      </w:r>
      <w:proofErr w:type="spellStart"/>
      <w:r w:rsidR="009D1181">
        <w:rPr>
          <w:rFonts w:ascii="Arial" w:eastAsia="Arial Narrow" w:hAnsi="Arial" w:cs="Arial"/>
          <w:iCs/>
          <w:kern w:val="3"/>
          <w:sz w:val="22"/>
          <w:szCs w:val="22"/>
          <w:lang w:eastAsia="zh-CN" w:bidi="hi-IN"/>
        </w:rPr>
        <w:t>Adalva</w:t>
      </w:r>
      <w:proofErr w:type="spellEnd"/>
      <w:r w:rsidR="009D1181">
        <w:rPr>
          <w:rFonts w:ascii="Arial" w:eastAsia="Arial Narrow" w:hAnsi="Arial" w:cs="Arial"/>
          <w:iCs/>
          <w:kern w:val="3"/>
          <w:sz w:val="22"/>
          <w:szCs w:val="22"/>
          <w:lang w:eastAsia="zh-CN" w:bidi="hi-IN"/>
        </w:rPr>
        <w:t xml:space="preserve"> de Oliveira Brizola</w:t>
      </w:r>
      <w:r w:rsidRPr="00E479A9">
        <w:rPr>
          <w:rFonts w:ascii="Arial" w:eastAsia="Arial Narrow" w:hAnsi="Arial" w:cs="Arial"/>
          <w:iCs/>
          <w:kern w:val="3"/>
          <w:sz w:val="22"/>
          <w:szCs w:val="22"/>
          <w:lang w:eastAsia="zh-CN" w:bidi="hi-IN"/>
        </w:rPr>
        <w:t xml:space="preserve"> fone contato 55 3798 – 3171.</w:t>
      </w:r>
    </w:p>
    <w:p w14:paraId="1050774A" w14:textId="77777777" w:rsidR="00BC48EA" w:rsidRPr="00E479A9" w:rsidRDefault="00BC48EA" w:rsidP="00134085">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13.1. </w:t>
      </w:r>
      <w:r w:rsidRPr="00E479A9">
        <w:rPr>
          <w:rFonts w:ascii="Arial" w:eastAsia="Arial Narrow" w:hAnsi="Arial" w:cs="Arial"/>
          <w:kern w:val="3"/>
          <w:sz w:val="22"/>
          <w:szCs w:val="22"/>
          <w:lang w:eastAsia="zh-CN" w:bidi="hi-IN"/>
        </w:rPr>
        <w:t>Nos termos do art. 117, da Lei nº 14.133/2021, será designado representante para acompanhar e fiscalizar a entrega do objeto, serviço contratado, anotando em registro próprio todas as ocorrências relacionadas com a execução e determinando o que for necessário à regularização de falhas ou defeitos observados.</w:t>
      </w:r>
    </w:p>
    <w:p w14:paraId="79FCFC10" w14:textId="77777777" w:rsidR="00BC48EA" w:rsidRPr="00E479A9" w:rsidRDefault="00BC48EA" w:rsidP="00134085">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13.2. </w:t>
      </w:r>
      <w:r w:rsidRPr="00E479A9">
        <w:rPr>
          <w:rFonts w:ascii="Arial" w:eastAsia="Arial Narrow" w:hAnsi="Arial" w:cs="Arial"/>
          <w:kern w:val="3"/>
          <w:sz w:val="22"/>
          <w:szCs w:val="22"/>
          <w:lang w:eastAsia="zh-CN" w:bidi="hi-IN"/>
        </w:rPr>
        <w:t>O fiscal do contrato anotará em registro próprio todas as ocorrências relacionadas à execução do contrato, determinando o que for necessário para a regularização das faltas ou dos defeitos observados.</w:t>
      </w:r>
    </w:p>
    <w:p w14:paraId="795EFC21" w14:textId="77777777" w:rsidR="00BC48EA" w:rsidRPr="00E479A9" w:rsidRDefault="00BC48EA" w:rsidP="00134085">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13.3. </w:t>
      </w:r>
      <w:r w:rsidRPr="00E479A9">
        <w:rPr>
          <w:rFonts w:ascii="Arial" w:eastAsia="Arial Narrow" w:hAnsi="Arial" w:cs="Arial"/>
          <w:kern w:val="3"/>
          <w:sz w:val="22"/>
          <w:szCs w:val="22"/>
          <w:lang w:eastAsia="zh-CN" w:bidi="hi-IN"/>
        </w:rPr>
        <w:t>O fiscal do contrato informará a seus superiores, em tempo hábil para a adoção das medidas convenientes, a situação que demandar decisão ou providência que ultrapasse sua competência.</w:t>
      </w:r>
    </w:p>
    <w:p w14:paraId="4BFB63D1" w14:textId="77777777" w:rsidR="00BC48EA" w:rsidRPr="00E479A9" w:rsidRDefault="00BC48EA" w:rsidP="00134085">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13.4. </w:t>
      </w:r>
      <w:r w:rsidRPr="00E479A9">
        <w:rPr>
          <w:rFonts w:ascii="Arial" w:eastAsia="Arial Narrow" w:hAnsi="Arial" w:cs="Arial"/>
          <w:kern w:val="3"/>
          <w:sz w:val="22"/>
          <w:szCs w:val="22"/>
          <w:lang w:eastAsia="zh-CN" w:bidi="hi-IN"/>
        </w:rPr>
        <w:t>O fiscal do contrato poderá ser auxiliado pelos órgãos de assessoramento jurídico e de controle interno da Administração, que deverão dirimir dúvidas e subsidiá-lo com informações relevantes para prevenir riscos na execução contratual.</w:t>
      </w:r>
    </w:p>
    <w:p w14:paraId="06311D13" w14:textId="15672A59" w:rsidR="00BC48EA" w:rsidRPr="00E479A9" w:rsidRDefault="00BC48EA" w:rsidP="00134085">
      <w:pPr>
        <w:suppressAutoHyphens/>
        <w:autoSpaceDN w:val="0"/>
        <w:jc w:val="both"/>
        <w:textAlignment w:val="baseline"/>
        <w:rPr>
          <w:rFonts w:ascii="Arial" w:eastAsia="Arial" w:hAnsi="Arial" w:cs="Arial"/>
          <w:kern w:val="3"/>
          <w:sz w:val="22"/>
          <w:szCs w:val="22"/>
          <w:lang w:val="pt-PT" w:eastAsia="ar-SA" w:bidi="hi-IN"/>
        </w:rPr>
      </w:pPr>
      <w:r w:rsidRPr="00E479A9">
        <w:rPr>
          <w:rFonts w:ascii="Arial" w:eastAsia="Arial Narrow" w:hAnsi="Arial" w:cs="Arial"/>
          <w:b/>
          <w:bCs/>
          <w:kern w:val="3"/>
          <w:sz w:val="22"/>
          <w:szCs w:val="22"/>
          <w:lang w:eastAsia="zh-CN" w:bidi="hi-IN"/>
        </w:rPr>
        <w:t xml:space="preserve">13.5. </w:t>
      </w:r>
      <w:r w:rsidRPr="00E479A9">
        <w:rPr>
          <w:rFonts w:ascii="Arial" w:eastAsia="Arial" w:hAnsi="Arial" w:cs="Arial"/>
          <w:kern w:val="3"/>
          <w:sz w:val="22"/>
          <w:szCs w:val="22"/>
          <w:lang w:eastAsia="ar-SA" w:bidi="hi-IN"/>
        </w:rPr>
        <w:t>O responsável pela fiscalização do contrato</w:t>
      </w:r>
      <w:r w:rsidRPr="00E479A9">
        <w:rPr>
          <w:rFonts w:ascii="Arial" w:eastAsia="Arial" w:hAnsi="Arial" w:cs="Arial"/>
          <w:kern w:val="3"/>
          <w:sz w:val="22"/>
          <w:szCs w:val="22"/>
          <w:lang w:val="pt-PT" w:eastAsia="ar-SA" w:bidi="hi-IN"/>
        </w:rPr>
        <w:t xml:space="preserve"> será o Secretario de </w:t>
      </w:r>
      <w:r w:rsidR="00134085">
        <w:rPr>
          <w:rFonts w:ascii="Arial" w:eastAsia="Arial" w:hAnsi="Arial" w:cs="Arial"/>
          <w:kern w:val="3"/>
          <w:sz w:val="22"/>
          <w:szCs w:val="22"/>
          <w:lang w:val="pt-PT" w:eastAsia="ar-SA" w:bidi="hi-IN"/>
        </w:rPr>
        <w:t>Obras</w:t>
      </w:r>
      <w:r w:rsidR="009D1181">
        <w:rPr>
          <w:rFonts w:ascii="Arial" w:eastAsia="Arial" w:hAnsi="Arial" w:cs="Arial"/>
          <w:kern w:val="3"/>
          <w:sz w:val="22"/>
          <w:szCs w:val="22"/>
          <w:lang w:val="pt-PT" w:eastAsia="ar-SA" w:bidi="hi-IN"/>
        </w:rPr>
        <w:t xml:space="preserve"> Adalva de Oliveira Brizola</w:t>
      </w:r>
      <w:r w:rsidRPr="00E479A9">
        <w:rPr>
          <w:rFonts w:ascii="Arial" w:eastAsia="Arial" w:hAnsi="Arial" w:cs="Arial"/>
          <w:kern w:val="3"/>
          <w:sz w:val="22"/>
          <w:szCs w:val="22"/>
          <w:lang w:val="pt-PT" w:eastAsia="ar-SA" w:bidi="hi-IN"/>
        </w:rPr>
        <w:t xml:space="preserve"> Contato 55 3798 – 3171.</w:t>
      </w:r>
    </w:p>
    <w:p w14:paraId="253514B5" w14:textId="77777777" w:rsidR="00BC48EA" w:rsidRPr="00E479A9" w:rsidRDefault="00BC48EA" w:rsidP="00134085">
      <w:pPr>
        <w:tabs>
          <w:tab w:val="left" w:pos="2565"/>
        </w:tabs>
        <w:suppressAutoHyphens/>
        <w:autoSpaceDN w:val="0"/>
        <w:jc w:val="both"/>
        <w:textAlignment w:val="baseline"/>
        <w:rPr>
          <w:rFonts w:ascii="Arial" w:eastAsia="Arial" w:hAnsi="Arial" w:cs="Arial"/>
          <w:kern w:val="3"/>
          <w:sz w:val="22"/>
          <w:szCs w:val="22"/>
          <w:lang w:val="pt-PT" w:eastAsia="ar-SA" w:bidi="hi-IN"/>
        </w:rPr>
      </w:pPr>
      <w:r w:rsidRPr="00E479A9">
        <w:rPr>
          <w:rFonts w:ascii="Arial" w:eastAsia="Arial" w:hAnsi="Arial" w:cs="Arial"/>
          <w:kern w:val="3"/>
          <w:sz w:val="22"/>
          <w:szCs w:val="22"/>
          <w:lang w:val="pt-PT" w:eastAsia="ar-SA" w:bidi="hi-IN"/>
        </w:rPr>
        <w:tab/>
      </w:r>
    </w:p>
    <w:p w14:paraId="00681D14" w14:textId="77777777" w:rsidR="00BC48EA" w:rsidRPr="00E479A9" w:rsidRDefault="00BC48EA" w:rsidP="00134085">
      <w:pPr>
        <w:shd w:val="clear" w:color="auto" w:fill="DDDDDD"/>
        <w:suppressAutoHyphens/>
        <w:autoSpaceDN w:val="0"/>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14. DOS PROCEDIMENTOS DE TESTES E INSPEÇÕES</w:t>
      </w:r>
    </w:p>
    <w:p w14:paraId="35303A05" w14:textId="03E364DD" w:rsidR="00BC48EA" w:rsidRPr="00E479A9" w:rsidRDefault="00BC48EA" w:rsidP="00134085">
      <w:pPr>
        <w:suppressAutoHyphens/>
        <w:autoSpaceDN w:val="0"/>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 xml:space="preserve">15.1. </w:t>
      </w:r>
      <w:r w:rsidRPr="00E479A9">
        <w:rPr>
          <w:rFonts w:ascii="Arial" w:eastAsia="Arial" w:hAnsi="Arial" w:cs="Arial"/>
          <w:kern w:val="3"/>
          <w:sz w:val="22"/>
          <w:szCs w:val="22"/>
          <w:lang w:val="pt-PT" w:eastAsia="ar-SA" w:bidi="hi-IN"/>
        </w:rPr>
        <w:t xml:space="preserve">O CONTRATANTE reserva-se ao direito de promover avaliações, inspeções e diligências visando esclarecer quaisquer situações relacionadas a </w:t>
      </w:r>
      <w:r w:rsidR="00134085">
        <w:rPr>
          <w:rFonts w:ascii="Arial" w:eastAsia="Arial" w:hAnsi="Arial" w:cs="Arial"/>
          <w:kern w:val="3"/>
          <w:sz w:val="22"/>
          <w:szCs w:val="22"/>
          <w:lang w:val="pt-PT" w:eastAsia="ar-SA" w:bidi="hi-IN"/>
        </w:rPr>
        <w:t>o serviços a serem executados</w:t>
      </w:r>
      <w:r w:rsidRPr="00E479A9">
        <w:rPr>
          <w:rFonts w:ascii="Arial" w:eastAsia="Arial" w:hAnsi="Arial" w:cs="Arial"/>
          <w:kern w:val="3"/>
          <w:sz w:val="22"/>
          <w:szCs w:val="22"/>
          <w:lang w:val="pt-PT" w:eastAsia="ar-SA" w:bidi="hi-IN"/>
        </w:rPr>
        <w:t>, sendo obrigação da CONTRATADA acolhê-las.</w:t>
      </w:r>
    </w:p>
    <w:p w14:paraId="162E9CAD" w14:textId="77777777" w:rsidR="00BC48EA" w:rsidRPr="00E479A9" w:rsidRDefault="00BC48EA" w:rsidP="00134085">
      <w:pPr>
        <w:suppressAutoHyphens/>
        <w:autoSpaceDN w:val="0"/>
        <w:jc w:val="both"/>
        <w:textAlignment w:val="baseline"/>
        <w:rPr>
          <w:rFonts w:ascii="Arial" w:eastAsia="Arial" w:hAnsi="Arial" w:cs="Arial"/>
          <w:color w:val="FF0000"/>
          <w:kern w:val="3"/>
          <w:sz w:val="22"/>
          <w:szCs w:val="22"/>
          <w:lang w:val="pt-PT" w:eastAsia="ar-SA" w:bidi="hi-IN"/>
        </w:rPr>
      </w:pPr>
    </w:p>
    <w:tbl>
      <w:tblPr>
        <w:tblW w:w="8546" w:type="dxa"/>
        <w:tblLayout w:type="fixed"/>
        <w:tblCellMar>
          <w:left w:w="10" w:type="dxa"/>
          <w:right w:w="10" w:type="dxa"/>
        </w:tblCellMar>
        <w:tblLook w:val="0000" w:firstRow="0" w:lastRow="0" w:firstColumn="0" w:lastColumn="0" w:noHBand="0" w:noVBand="0"/>
      </w:tblPr>
      <w:tblGrid>
        <w:gridCol w:w="8546"/>
      </w:tblGrid>
      <w:tr w:rsidR="00BC48EA" w:rsidRPr="00E479A9" w14:paraId="37DA9856" w14:textId="77777777" w:rsidTr="00134085">
        <w:trPr>
          <w:trHeight w:val="510"/>
        </w:trPr>
        <w:tc>
          <w:tcPr>
            <w:tcW w:w="8546"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153D45F5" w14:textId="77777777" w:rsidR="00BC48EA" w:rsidRPr="00E479A9" w:rsidRDefault="00BC48EA" w:rsidP="00134085">
            <w:pPr>
              <w:suppressAutoHyphens/>
              <w:autoSpaceDN w:val="0"/>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w:t>
            </w:r>
          </w:p>
          <w:p w14:paraId="6AB188D1" w14:textId="77777777" w:rsidR="00BC48EA" w:rsidRPr="00E479A9" w:rsidRDefault="00BC48EA" w:rsidP="00134085">
            <w:pPr>
              <w:suppressAutoHyphens/>
              <w:autoSpaceDN w:val="0"/>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DOS CRITÉRIOS DE MEDIÇÃO E PAGAMENTO</w:t>
            </w:r>
          </w:p>
        </w:tc>
      </w:tr>
    </w:tbl>
    <w:p w14:paraId="5812EFFC" w14:textId="77777777" w:rsidR="00BC48EA" w:rsidRPr="00E479A9" w:rsidRDefault="00BC48EA" w:rsidP="00134085">
      <w:pPr>
        <w:shd w:val="clear" w:color="auto" w:fill="DDDDDD"/>
        <w:suppressAutoHyphens/>
        <w:autoSpaceDN w:val="0"/>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15. DA APLICAÇÃO DOS CRITÉRIOS DE ACEITAÇÃO</w:t>
      </w:r>
    </w:p>
    <w:p w14:paraId="698D8118" w14:textId="0C78E2AE" w:rsidR="00BC48EA" w:rsidRPr="00E479A9" w:rsidRDefault="00BC48EA" w:rsidP="00134085">
      <w:pPr>
        <w:suppressAutoHyphens/>
        <w:autoSpaceDN w:val="0"/>
        <w:jc w:val="both"/>
        <w:textAlignment w:val="baseline"/>
        <w:rPr>
          <w:rFonts w:ascii="Arial" w:eastAsia="Arial Narrow" w:hAnsi="Arial" w:cs="Arial"/>
          <w:iCs/>
          <w:kern w:val="3"/>
          <w:sz w:val="22"/>
          <w:szCs w:val="22"/>
          <w:lang w:eastAsia="zh-CN" w:bidi="hi-IN"/>
        </w:rPr>
      </w:pPr>
      <w:r w:rsidRPr="00E479A9">
        <w:rPr>
          <w:rFonts w:ascii="Arial" w:eastAsia="Arial Narrow" w:hAnsi="Arial" w:cs="Arial"/>
          <w:iCs/>
          <w:kern w:val="3"/>
          <w:sz w:val="22"/>
          <w:szCs w:val="22"/>
          <w:lang w:eastAsia="zh-CN" w:bidi="hi-IN"/>
        </w:rPr>
        <w:t>Para o</w:t>
      </w:r>
      <w:r w:rsidR="00134085">
        <w:rPr>
          <w:rFonts w:ascii="Arial" w:eastAsia="Arial Narrow" w:hAnsi="Arial" w:cs="Arial"/>
          <w:iCs/>
          <w:kern w:val="3"/>
          <w:sz w:val="22"/>
          <w:szCs w:val="22"/>
          <w:lang w:eastAsia="zh-CN" w:bidi="hi-IN"/>
        </w:rPr>
        <w:t>s serviços prestados</w:t>
      </w:r>
      <w:r w:rsidRPr="00E479A9">
        <w:rPr>
          <w:rFonts w:ascii="Arial" w:eastAsia="Arial Narrow" w:hAnsi="Arial" w:cs="Arial"/>
          <w:iCs/>
          <w:kern w:val="3"/>
          <w:sz w:val="22"/>
          <w:szCs w:val="22"/>
          <w:lang w:eastAsia="zh-CN" w:bidi="hi-IN"/>
        </w:rPr>
        <w:t xml:space="preserve"> será com a simples conferência</w:t>
      </w:r>
      <w:r w:rsidR="00134085">
        <w:rPr>
          <w:rFonts w:ascii="Arial" w:eastAsia="Arial Narrow" w:hAnsi="Arial" w:cs="Arial"/>
          <w:iCs/>
          <w:kern w:val="3"/>
          <w:sz w:val="22"/>
          <w:szCs w:val="22"/>
          <w:lang w:eastAsia="zh-CN" w:bidi="hi-IN"/>
        </w:rPr>
        <w:t xml:space="preserve"> e analise com apresentação de boletim de medição</w:t>
      </w:r>
      <w:r w:rsidRPr="00E479A9">
        <w:rPr>
          <w:rFonts w:ascii="Arial" w:eastAsia="Arial Narrow" w:hAnsi="Arial" w:cs="Arial"/>
          <w:iCs/>
          <w:kern w:val="3"/>
          <w:sz w:val="22"/>
          <w:szCs w:val="22"/>
          <w:lang w:eastAsia="zh-CN" w:bidi="hi-IN"/>
        </w:rPr>
        <w:t xml:space="preserve">, tendo este analise </w:t>
      </w:r>
      <w:r w:rsidR="00134085">
        <w:rPr>
          <w:rFonts w:ascii="Arial" w:eastAsia="Arial Narrow" w:hAnsi="Arial" w:cs="Arial"/>
          <w:iCs/>
          <w:kern w:val="3"/>
          <w:sz w:val="22"/>
          <w:szCs w:val="22"/>
          <w:lang w:eastAsia="zh-CN" w:bidi="hi-IN"/>
        </w:rPr>
        <w:t>d</w:t>
      </w:r>
      <w:r w:rsidRPr="00E479A9">
        <w:rPr>
          <w:rFonts w:ascii="Arial" w:eastAsia="Arial Narrow" w:hAnsi="Arial" w:cs="Arial"/>
          <w:iCs/>
          <w:kern w:val="3"/>
          <w:sz w:val="22"/>
          <w:szCs w:val="22"/>
          <w:lang w:eastAsia="zh-CN" w:bidi="hi-IN"/>
        </w:rPr>
        <w:t xml:space="preserve">e seu pleno </w:t>
      </w:r>
      <w:r w:rsidR="00134085">
        <w:rPr>
          <w:rFonts w:ascii="Arial" w:eastAsia="Arial Narrow" w:hAnsi="Arial" w:cs="Arial"/>
          <w:iCs/>
          <w:kern w:val="3"/>
          <w:sz w:val="22"/>
          <w:szCs w:val="22"/>
          <w:lang w:eastAsia="zh-CN" w:bidi="hi-IN"/>
        </w:rPr>
        <w:t>atendimento conforme documentos anexos ao processo e memoriais descritivos</w:t>
      </w:r>
      <w:r w:rsidRPr="00E479A9">
        <w:rPr>
          <w:rFonts w:ascii="Arial" w:eastAsia="Arial Narrow" w:hAnsi="Arial" w:cs="Arial"/>
          <w:iCs/>
          <w:kern w:val="3"/>
          <w:sz w:val="22"/>
          <w:szCs w:val="22"/>
          <w:lang w:eastAsia="zh-CN" w:bidi="hi-IN"/>
        </w:rPr>
        <w:t>.</w:t>
      </w:r>
    </w:p>
    <w:p w14:paraId="749E5ACB" w14:textId="77777777" w:rsidR="00BC48EA" w:rsidRPr="00E479A9" w:rsidRDefault="00BC48EA" w:rsidP="00134085">
      <w:pPr>
        <w:suppressAutoHyphens/>
        <w:autoSpaceDN w:val="0"/>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15.1.</w:t>
      </w:r>
      <w:r w:rsidRPr="00E479A9">
        <w:rPr>
          <w:rFonts w:ascii="Arial" w:eastAsia="Arial" w:hAnsi="Arial" w:cs="Arial"/>
          <w:kern w:val="3"/>
          <w:sz w:val="22"/>
          <w:szCs w:val="22"/>
          <w:lang w:val="pt-PT" w:eastAsia="ar-SA" w:bidi="hi-IN"/>
        </w:rPr>
        <w:t xml:space="preserve"> A entrega poderá ser rejeitada, no todo ou em parte, quando em desacordo com as condições minimas para utilização. </w:t>
      </w:r>
    </w:p>
    <w:p w14:paraId="7A0E1F38" w14:textId="6E66536D" w:rsidR="00BC48EA" w:rsidRPr="00E479A9" w:rsidRDefault="00BC48EA" w:rsidP="00134085">
      <w:pPr>
        <w:suppressAutoHyphens/>
        <w:autoSpaceDN w:val="0"/>
        <w:jc w:val="both"/>
        <w:textAlignment w:val="baseline"/>
        <w:rPr>
          <w:rFonts w:ascii="Arial" w:eastAsia="Arial Narrow" w:hAnsi="Arial" w:cs="Arial"/>
          <w:kern w:val="3"/>
          <w:sz w:val="22"/>
          <w:szCs w:val="22"/>
          <w:lang w:eastAsia="zh-CN" w:bidi="hi-IN"/>
        </w:rPr>
      </w:pPr>
      <w:r w:rsidRPr="00E479A9">
        <w:rPr>
          <w:rFonts w:ascii="Arial" w:eastAsia="Arial" w:hAnsi="Arial" w:cs="Arial"/>
          <w:b/>
          <w:kern w:val="3"/>
          <w:sz w:val="22"/>
          <w:szCs w:val="22"/>
          <w:lang w:val="pt-PT" w:eastAsia="ar-SA" w:bidi="hi-IN"/>
        </w:rPr>
        <w:t xml:space="preserve">15.2. </w:t>
      </w:r>
      <w:r w:rsidRPr="00E479A9">
        <w:rPr>
          <w:rFonts w:ascii="Arial" w:eastAsia="Arial" w:hAnsi="Arial" w:cs="Arial"/>
          <w:kern w:val="3"/>
          <w:sz w:val="22"/>
          <w:szCs w:val="22"/>
          <w:lang w:val="pt-PT" w:eastAsia="ar-SA" w:bidi="hi-IN"/>
        </w:rPr>
        <w:t xml:space="preserve">O pagamento sera </w:t>
      </w:r>
      <w:r w:rsidR="00134085">
        <w:rPr>
          <w:rFonts w:ascii="Arial" w:eastAsia="Arial" w:hAnsi="Arial" w:cs="Arial"/>
          <w:kern w:val="3"/>
          <w:sz w:val="22"/>
          <w:szCs w:val="22"/>
          <w:lang w:val="pt-PT" w:eastAsia="ar-SA" w:bidi="hi-IN"/>
        </w:rPr>
        <w:t xml:space="preserve">realizado apos a apresentação de boletim de medição e este atestado por nossa equipe de engenharia, em etapas </w:t>
      </w:r>
      <w:r w:rsidR="009D1181">
        <w:rPr>
          <w:rFonts w:ascii="Arial" w:eastAsia="Arial" w:hAnsi="Arial" w:cs="Arial"/>
          <w:kern w:val="3"/>
          <w:sz w:val="22"/>
          <w:szCs w:val="22"/>
          <w:lang w:val="pt-PT" w:eastAsia="ar-SA" w:bidi="hi-IN"/>
        </w:rPr>
        <w:t xml:space="preserve">conforme solicitação da Adminsitração municipal sendo esta uma obra que sera executada de forma parcelada conforme demanda do Municipio. </w:t>
      </w:r>
    </w:p>
    <w:p w14:paraId="0AD0A2C1" w14:textId="77777777" w:rsidR="00BC48EA" w:rsidRPr="00E479A9" w:rsidRDefault="00BC48EA" w:rsidP="00134085">
      <w:pPr>
        <w:shd w:val="clear" w:color="auto" w:fill="DDDDDD"/>
        <w:suppressAutoHyphens/>
        <w:autoSpaceDN w:val="0"/>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16. DAS SANÇÕES ADMINISTRATIVAS</w:t>
      </w:r>
    </w:p>
    <w:p w14:paraId="01007FE3"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16.1.O licitante ou o contratado será responsabilizado administrativamente pelas seguintes infrações:</w:t>
      </w:r>
    </w:p>
    <w:p w14:paraId="0B36DCAB"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dar causa à inexecução parcial do contrato;</w:t>
      </w:r>
    </w:p>
    <w:p w14:paraId="52BC3E40"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dar causa à inexecução parcial do contrato que cause grave dano à Administração, ao funcionamento dos serviços públicos ou ao interesse coletivo;</w:t>
      </w:r>
    </w:p>
    <w:p w14:paraId="1AACF016"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dar causa à inexecução total do contrato;</w:t>
      </w:r>
    </w:p>
    <w:p w14:paraId="77833B14"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deixar de entregar a documentação exigida para o certame;</w:t>
      </w:r>
    </w:p>
    <w:p w14:paraId="007E6C39" w14:textId="77777777" w:rsidR="00BC48EA" w:rsidRPr="00E479A9" w:rsidRDefault="00BC48EA" w:rsidP="00134085">
      <w:pPr>
        <w:suppressAutoHyphens/>
        <w:autoSpaceDN w:val="0"/>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V. não manter a proposta, salvo em decorrência de fato superveniente devidamente justificado; </w:t>
      </w:r>
    </w:p>
    <w:p w14:paraId="0D0A8739"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lastRenderedPageBreak/>
        <w:t>VI não celebrar o contrato ou não entregar a documentação exigida para a contratação, quando convocado dentro do prazo de validade de sua proposta;</w:t>
      </w:r>
    </w:p>
    <w:p w14:paraId="67F2583E"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VII. ensejar o retardamento da execução ou da entrega do objeto da licitação sem motivo justificado;</w:t>
      </w:r>
    </w:p>
    <w:p w14:paraId="57303341"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VIII. apresentar declaração ou documentação falsa exigida para o certame ou prestar declaração falsa durante a licitação ou a execução do contrato;</w:t>
      </w:r>
    </w:p>
    <w:p w14:paraId="6F2B15FC"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IX. fraudar a licitação ou praticar ato fraudulento na execução do contrato; </w:t>
      </w:r>
    </w:p>
    <w:p w14:paraId="62F7486D"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X. comportar-se de modo inidôneo ou cometer fraude de qualquer natureza; </w:t>
      </w:r>
    </w:p>
    <w:p w14:paraId="43A25C62"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XI praticar atos ilícitos com vistas a frustrar os objetivos da licitação;</w:t>
      </w:r>
    </w:p>
    <w:p w14:paraId="46BEECD3"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XII praticar ato lesivo previsto no art. 5º da Lei nº 12.846, de 1º de agosto de 2013.</w:t>
      </w:r>
    </w:p>
    <w:p w14:paraId="25903099"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w:t>
      </w:r>
      <w:r w:rsidRPr="00E479A9">
        <w:rPr>
          <w:rFonts w:ascii="Arial" w:eastAsia="Arial" w:hAnsi="Arial" w:cs="Arial"/>
          <w:i/>
          <w:iCs/>
          <w:kern w:val="3"/>
          <w:sz w:val="22"/>
          <w:szCs w:val="22"/>
          <w:lang w:val="pt-PT" w:eastAsia="ar-SA" w:bidi="hi-IN"/>
        </w:rPr>
        <w:tab/>
        <w:t>Serão aplicadas ao responsável pelas infrações administrativas previstas nesta Lei as seguintes sanções:</w:t>
      </w:r>
    </w:p>
    <w:p w14:paraId="27A51E2C"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advertência;</w:t>
      </w:r>
    </w:p>
    <w:p w14:paraId="0483477E"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multa;</w:t>
      </w:r>
    </w:p>
    <w:p w14:paraId="3B5A6785"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impedimento de licitar e contratar;</w:t>
      </w:r>
    </w:p>
    <w:p w14:paraId="16421C61"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declaração de inidoneidade para licitar ou contratar.</w:t>
      </w:r>
    </w:p>
    <w:p w14:paraId="01477E86"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w:t>
      </w:r>
      <w:r w:rsidRPr="00E479A9">
        <w:rPr>
          <w:rFonts w:ascii="Arial" w:eastAsia="Arial" w:hAnsi="Arial" w:cs="Arial"/>
          <w:i/>
          <w:iCs/>
          <w:kern w:val="3"/>
          <w:sz w:val="22"/>
          <w:szCs w:val="22"/>
          <w:lang w:val="pt-PT" w:eastAsia="ar-SA" w:bidi="hi-IN"/>
        </w:rPr>
        <w:tab/>
        <w:t>Na aplicação das sanções serão considerados:</w:t>
      </w:r>
    </w:p>
    <w:p w14:paraId="2ECD8085"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I a natureza e a gravidade da infração cometida; </w:t>
      </w:r>
    </w:p>
    <w:p w14:paraId="1CC83DBE"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as peculiaridades do caso concreto;</w:t>
      </w:r>
    </w:p>
    <w:p w14:paraId="48F575AE"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as circunstâncias agravantes ou atenuantes;</w:t>
      </w:r>
    </w:p>
    <w:p w14:paraId="0BB079A1"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os danos que dela provierem para a Administração Pública;</w:t>
      </w:r>
    </w:p>
    <w:p w14:paraId="0C36D661"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 a implantação ou o aperfeiçoamento de programa de integridade, conforme normas e orientações dos órgãos de controle.</w:t>
      </w:r>
    </w:p>
    <w:p w14:paraId="2ECB0641"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16.2.3.</w:t>
      </w:r>
      <w:r w:rsidRPr="00E479A9">
        <w:rPr>
          <w:rFonts w:ascii="Arial" w:eastAsia="Arial" w:hAnsi="Arial" w:cs="Arial"/>
          <w:i/>
          <w:iCs/>
          <w:kern w:val="3"/>
          <w:sz w:val="22"/>
          <w:szCs w:val="22"/>
          <w:lang w:val="pt-PT" w:eastAsia="ar-SA" w:bidi="hi-IN"/>
        </w:rPr>
        <w:tab/>
        <w:t>A sanção prevista no inciso I do item 16.2, será aplicada exclusivamente pela infração administrativa prevista no inciso I do caput do art. 155 da Lei 14.133/2021, quando não se justificar a imposição de penalidade mais grave.</w:t>
      </w:r>
    </w:p>
    <w:p w14:paraId="3DBBBC3D"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16.2.4.</w:t>
      </w:r>
      <w:r w:rsidRPr="00E479A9">
        <w:rPr>
          <w:rFonts w:ascii="Arial" w:eastAsia="Arial" w:hAnsi="Arial" w:cs="Arial"/>
          <w:i/>
          <w:iCs/>
          <w:kern w:val="3"/>
          <w:sz w:val="22"/>
          <w:szCs w:val="22"/>
          <w:lang w:val="pt-PT" w:eastAsia="ar-SA" w:bidi="hi-IN"/>
        </w:rPr>
        <w:tab/>
        <w:t>A sanção prevista no inciso II do item 16.2, calculada na forma do contrato, será de 15% (quinze por cento) do valor do contrato celebrado e será aplicada ao responsável por qualquer das infrações administrativas previstas no art. 155 da Lei 14.133/2021.</w:t>
      </w:r>
    </w:p>
    <w:p w14:paraId="663134B8" w14:textId="77777777" w:rsidR="00BC48EA" w:rsidRPr="00E479A9" w:rsidRDefault="00BC48EA" w:rsidP="004F05DB">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16.2.5.</w:t>
      </w:r>
      <w:r w:rsidRPr="00E479A9">
        <w:rPr>
          <w:rFonts w:ascii="Arial" w:eastAsia="Arial" w:hAnsi="Arial" w:cs="Arial"/>
          <w:i/>
          <w:iCs/>
          <w:kern w:val="3"/>
          <w:sz w:val="22"/>
          <w:szCs w:val="22"/>
          <w:lang w:val="pt-PT" w:eastAsia="ar-SA" w:bidi="hi-IN"/>
        </w:rPr>
        <w:tab/>
        <w:t>A sanção prevista no inciso III do item 16.2 deste termo será aplicada ao responsável pelas infrações administrativas previstas nos incisos II, III, IV, V, VI e VII do caput do art. 155 da Lei 14.133/2021, quando não se justificar a imposição de penalidade mais grave, e impedirá o responsável de licitar ou contratar no âmbito da Administração Pública direta e indireta da Prefeitura Municipal de Conceição, pelo prazo de 3 (três) anos.</w:t>
      </w:r>
    </w:p>
    <w:p w14:paraId="08C05867"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16.2.6.</w:t>
      </w:r>
      <w:r w:rsidRPr="00E479A9">
        <w:rPr>
          <w:rFonts w:ascii="Arial" w:eastAsia="Arial" w:hAnsi="Arial" w:cs="Arial"/>
          <w:i/>
          <w:iCs/>
          <w:kern w:val="3"/>
          <w:sz w:val="22"/>
          <w:szCs w:val="22"/>
          <w:lang w:val="pt-PT" w:eastAsia="ar-SA" w:bidi="hi-IN"/>
        </w:rPr>
        <w:tab/>
        <w:t xml:space="preserve">A sanção prevista no inciso IV do item 16.2. deste termo será aplicada ao responsável pelas infrações administrativas previstas nos incisos VIII, IX, X, XI e XII do caput do art. 155 da Lei 14.133/2021, bem como pelas infrações administrativas previstas nos incisos II, III, IV, V, VI e VII do caput do referido artigo que justifiquem a imposição de penalidade mais grave que a sanção referida no item 16.2.6, e impedirá o responsável de licitar ou contratar no âmbito da Administração Pública direta e </w:t>
      </w:r>
      <w:r w:rsidRPr="00E479A9">
        <w:rPr>
          <w:rFonts w:ascii="Arial" w:eastAsia="Arial" w:hAnsi="Arial" w:cs="Arial"/>
          <w:i/>
          <w:iCs/>
          <w:kern w:val="3"/>
          <w:sz w:val="22"/>
          <w:szCs w:val="22"/>
          <w:lang w:val="pt-PT" w:eastAsia="ar-SA" w:bidi="hi-IN"/>
        </w:rPr>
        <w:lastRenderedPageBreak/>
        <w:t>indireta de todos os entes federativos, pelo prazo mínimo de 3 (três) anos e máximo de 6 (seis) anos.</w:t>
      </w:r>
    </w:p>
    <w:p w14:paraId="560C2DED"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16.2.7.</w:t>
      </w:r>
      <w:r w:rsidRPr="00E479A9">
        <w:rPr>
          <w:rFonts w:ascii="Arial" w:eastAsia="Arial" w:hAnsi="Arial" w:cs="Arial"/>
          <w:i/>
          <w:iCs/>
          <w:kern w:val="3"/>
          <w:sz w:val="22"/>
          <w:szCs w:val="22"/>
          <w:lang w:val="pt-PT" w:eastAsia="ar-SA" w:bidi="hi-IN"/>
        </w:rPr>
        <w:tab/>
        <w:t xml:space="preserve">A sanção estabelecida no inciso IV do item 16.2 deste termo será precedida de análise jurídica e observará as seguintes regras: </w:t>
      </w:r>
    </w:p>
    <w:p w14:paraId="2C4AB404"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quando aplicada por órgão do Poder Executivo, será de competência exclusiva do prefeito municipal.</w:t>
      </w:r>
    </w:p>
    <w:p w14:paraId="48E8CBE7"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16.2.8.</w:t>
      </w:r>
      <w:r w:rsidRPr="00E479A9">
        <w:rPr>
          <w:rFonts w:ascii="Arial" w:eastAsia="Arial" w:hAnsi="Arial" w:cs="Arial"/>
          <w:i/>
          <w:iCs/>
          <w:kern w:val="3"/>
          <w:sz w:val="22"/>
          <w:szCs w:val="22"/>
          <w:lang w:val="pt-PT" w:eastAsia="ar-SA" w:bidi="hi-IN"/>
        </w:rPr>
        <w:tab/>
        <w:t>As sanções previstas nos incisos I, III e IV do item 16.2. deste termo, poderão ser aplicadas cumulativamente com a prevista no inciso II do mesmo item.</w:t>
      </w:r>
    </w:p>
    <w:p w14:paraId="25E33D94"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16.2.9.</w:t>
      </w:r>
      <w:r w:rsidRPr="00E479A9">
        <w:rPr>
          <w:rFonts w:ascii="Arial" w:eastAsia="Arial" w:hAnsi="Arial" w:cs="Arial"/>
          <w:i/>
          <w:iCs/>
          <w:kern w:val="3"/>
          <w:sz w:val="22"/>
          <w:szCs w:val="22"/>
          <w:lang w:val="pt-PT" w:eastAsia="ar-SA" w:bidi="hi-IN"/>
        </w:rPr>
        <w:tab/>
        <w:t>Se a multa aplicada e as indenizações cabíveis forem superiores ao valor de pagamento eventualmente devido pela Administração ao contratado, além da perda desse valor, a diferença será descontada da garantia prestada ou será cobrada judicialmente.</w:t>
      </w:r>
    </w:p>
    <w:p w14:paraId="19BE1662"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16.2.10.</w:t>
      </w:r>
      <w:r w:rsidRPr="00E479A9">
        <w:rPr>
          <w:rFonts w:ascii="Arial" w:eastAsia="Arial" w:hAnsi="Arial" w:cs="Arial"/>
          <w:i/>
          <w:iCs/>
          <w:kern w:val="3"/>
          <w:sz w:val="22"/>
          <w:szCs w:val="22"/>
          <w:lang w:val="pt-PT" w:eastAsia="ar-SA" w:bidi="hi-IN"/>
        </w:rPr>
        <w:tab/>
        <w:t>A aplicação das sanções previstas no item 16.2 não exclui, em hipótese alguma, a obrigação de reparação integral do dano causado à Administração Pública.</w:t>
      </w:r>
    </w:p>
    <w:p w14:paraId="2C6D693F"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16.2.11.</w:t>
      </w:r>
      <w:r w:rsidRPr="00E479A9">
        <w:rPr>
          <w:rFonts w:ascii="Arial" w:eastAsia="Arial" w:hAnsi="Arial" w:cs="Arial"/>
          <w:i/>
          <w:iCs/>
          <w:kern w:val="3"/>
          <w:sz w:val="22"/>
          <w:szCs w:val="22"/>
          <w:lang w:val="pt-PT" w:eastAsia="ar-SA" w:bidi="hi-IN"/>
        </w:rPr>
        <w:tab/>
        <w:t>Na aplicação da sanção prevista no inciso II do item 16.2. deste termo, será facultada a defesa do interessado no prazo de 15 (quinze) dias úteis, contado da data de sua intimação.</w:t>
      </w:r>
    </w:p>
    <w:p w14:paraId="7C6B5FD6"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16.2.12.</w:t>
      </w:r>
      <w:r w:rsidRPr="00E479A9">
        <w:rPr>
          <w:rFonts w:ascii="Arial" w:eastAsia="Arial" w:hAnsi="Arial" w:cs="Arial"/>
          <w:i/>
          <w:iCs/>
          <w:kern w:val="3"/>
          <w:sz w:val="22"/>
          <w:szCs w:val="22"/>
          <w:lang w:val="pt-PT" w:eastAsia="ar-SA" w:bidi="hi-IN"/>
        </w:rPr>
        <w:tab/>
        <w:t>A aplicação das sanções previstas nos incisos III e IV do item 16.2. requererá a instauração de processo de responsabilização, a ser conduzido por comissão composta de 2 (dois) ou mais servidores, que avaliará fatos e circunstâncias conhecidos e intimará o contratado para, no prazo de 15 (quinze) dias úteis, contado da data de intimação, apresentar defesa escrita e especificar as provas que pretenda produzir.</w:t>
      </w:r>
    </w:p>
    <w:p w14:paraId="3E489FA9" w14:textId="77777777" w:rsidR="00BC48EA" w:rsidRPr="00E479A9" w:rsidRDefault="00BC48EA" w:rsidP="00AE392F">
      <w:pPr>
        <w:suppressAutoHyphens/>
        <w:autoSpaceDN w:val="0"/>
        <w:spacing w:line="276" w:lineRule="auto"/>
        <w:jc w:val="both"/>
        <w:textAlignment w:val="baseline"/>
        <w:rPr>
          <w:rFonts w:ascii="Arial" w:eastAsia="Arial Narrow" w:hAnsi="Arial" w:cs="Arial"/>
          <w:color w:val="FF0000"/>
          <w:kern w:val="3"/>
          <w:sz w:val="22"/>
          <w:szCs w:val="22"/>
          <w:lang w:eastAsia="zh-CN" w:bidi="hi-IN"/>
        </w:rPr>
      </w:pPr>
    </w:p>
    <w:p w14:paraId="0321E73F"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17. DAS PENALIDADES</w:t>
      </w:r>
    </w:p>
    <w:p w14:paraId="46B10EFD"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4F05DB">
        <w:rPr>
          <w:rFonts w:ascii="Arial" w:eastAsia="Arial" w:hAnsi="Arial" w:cs="Arial"/>
          <w:b/>
          <w:i/>
          <w:iCs/>
          <w:kern w:val="3"/>
          <w:sz w:val="22"/>
          <w:szCs w:val="22"/>
          <w:lang w:val="pt-PT" w:eastAsia="ar-SA" w:bidi="hi-IN"/>
        </w:rPr>
        <w:t>17.1.</w:t>
      </w:r>
      <w:r w:rsidRPr="00E479A9">
        <w:rPr>
          <w:rFonts w:ascii="Arial" w:eastAsia="Arial" w:hAnsi="Arial" w:cs="Arial"/>
          <w:i/>
          <w:iCs/>
          <w:kern w:val="3"/>
          <w:sz w:val="22"/>
          <w:szCs w:val="22"/>
          <w:lang w:val="pt-PT" w:eastAsia="ar-SA" w:bidi="hi-IN"/>
        </w:rPr>
        <w:t xml:space="preserve"> A sanção de suspensão de participar de licitação e contratar com o a Administração Pública poderá ser também, aplicada, sem prejuízo das sanções penais e civis, aqueles que:</w:t>
      </w:r>
    </w:p>
    <w:p w14:paraId="1198D51C"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17.1.1. Retardarem a execução do certame;</w:t>
      </w:r>
    </w:p>
    <w:p w14:paraId="2F344B72"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17.1.2.Demonstrarem não possuir idoneidade para contratar com a Administração e;</w:t>
      </w:r>
    </w:p>
    <w:p w14:paraId="043F17B4"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17.1.3. Fizerem declaração falsa ou cometerem fraude fiscal.</w:t>
      </w:r>
    </w:p>
    <w:p w14:paraId="037D0C37"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17.2. Quando da ação ou omissão decorrerem graves prejuízos ao MUNICÍPIO DE LAJEADO DO BUGRE/RS, seja pela não assinatura do contrato/ata, pela inexecução do objeto, pela execução imperfeita, ou ainda, por outras situações concretas que ensejarem a sanção.</w:t>
      </w:r>
    </w:p>
    <w:p w14:paraId="6F4A59D1"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17.3. As penalidades acima relacionadas não são exaustivas, mas sim exemplificativas, podendo outras ocorrências ser analisadas e ter aplicação por analogia e de acordo com os termos da lei.</w:t>
      </w:r>
    </w:p>
    <w:p w14:paraId="12649DD7" w14:textId="77777777" w:rsidR="00BC48EA" w:rsidRPr="00E479A9" w:rsidRDefault="00BC48EA" w:rsidP="00AE392F">
      <w:pPr>
        <w:suppressAutoHyphens/>
        <w:autoSpaceDN w:val="0"/>
        <w:spacing w:line="276" w:lineRule="auto"/>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17.4. As sanções aqui previstas são independentes entre si, podendo ser aplicadas isoladas ou cumulativamente, sem prejuízo de outras medidas cabíveis.</w:t>
      </w:r>
    </w:p>
    <w:p w14:paraId="3907FEC6" w14:textId="77777777" w:rsidR="00BC48EA" w:rsidRPr="00E479A9" w:rsidRDefault="00BC48EA" w:rsidP="00AE392F">
      <w:pPr>
        <w:suppressAutoHyphens/>
        <w:autoSpaceDN w:val="0"/>
        <w:spacing w:line="276" w:lineRule="auto"/>
        <w:textAlignment w:val="baseline"/>
        <w:rPr>
          <w:rFonts w:ascii="Arial" w:eastAsia="Arial" w:hAnsi="Arial" w:cs="Arial"/>
          <w:kern w:val="3"/>
          <w:sz w:val="22"/>
          <w:szCs w:val="22"/>
          <w:lang w:val="pt-PT" w:eastAsia="ar-SA" w:bidi="hi-IN"/>
        </w:rPr>
      </w:pPr>
    </w:p>
    <w:p w14:paraId="02C5B837"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18. DO PAGAMENTO E REAJUSTAMENTO</w:t>
      </w:r>
    </w:p>
    <w:p w14:paraId="7638D7FD" w14:textId="5FCB7F88" w:rsidR="00BC48EA" w:rsidRDefault="00BC48EA" w:rsidP="00AE392F">
      <w:pPr>
        <w:suppressAutoHyphens/>
        <w:autoSpaceDN w:val="0"/>
        <w:spacing w:line="276" w:lineRule="auto"/>
        <w:jc w:val="both"/>
        <w:textAlignment w:val="baseline"/>
        <w:rPr>
          <w:rFonts w:ascii="Arial" w:eastAsia="Arial" w:hAnsi="Arial" w:cs="Arial"/>
          <w:bCs/>
          <w:kern w:val="3"/>
          <w:sz w:val="22"/>
          <w:szCs w:val="22"/>
          <w:lang w:val="pt-PT" w:eastAsia="ar-SA" w:bidi="hi-IN"/>
        </w:rPr>
      </w:pPr>
      <w:r w:rsidRPr="00E479A9">
        <w:rPr>
          <w:rFonts w:ascii="Arial" w:eastAsia="Arial" w:hAnsi="Arial" w:cs="Arial"/>
          <w:b/>
          <w:bCs/>
          <w:kern w:val="3"/>
          <w:sz w:val="22"/>
          <w:szCs w:val="22"/>
          <w:lang w:val="pt-PT" w:eastAsia="ar-SA" w:bidi="hi-IN"/>
        </w:rPr>
        <w:lastRenderedPageBreak/>
        <w:t xml:space="preserve">18.1. </w:t>
      </w:r>
      <w:r w:rsidRPr="00E479A9">
        <w:rPr>
          <w:rFonts w:ascii="Arial" w:eastAsia="Arial" w:hAnsi="Arial" w:cs="Arial"/>
          <w:bCs/>
          <w:kern w:val="3"/>
          <w:sz w:val="22"/>
          <w:szCs w:val="22"/>
          <w:lang w:val="pt-PT" w:eastAsia="ar-SA" w:bidi="hi-IN"/>
        </w:rPr>
        <w:t>O pagamento será efetuado</w:t>
      </w:r>
      <w:r w:rsidR="00E17131">
        <w:rPr>
          <w:rFonts w:ascii="Arial" w:eastAsia="Arial" w:hAnsi="Arial" w:cs="Arial"/>
          <w:bCs/>
          <w:kern w:val="3"/>
          <w:sz w:val="22"/>
          <w:szCs w:val="22"/>
          <w:lang w:val="pt-PT" w:eastAsia="ar-SA" w:bidi="hi-IN"/>
        </w:rPr>
        <w:t xml:space="preserve"> apos apresentação de Boletim de Medição assinado não sendo pago valores </w:t>
      </w:r>
      <w:r w:rsidR="00EA7365">
        <w:rPr>
          <w:rFonts w:ascii="Arial" w:eastAsia="Arial" w:hAnsi="Arial" w:cs="Arial"/>
          <w:bCs/>
          <w:kern w:val="3"/>
          <w:sz w:val="22"/>
          <w:szCs w:val="22"/>
          <w:lang w:val="pt-PT" w:eastAsia="ar-SA" w:bidi="hi-IN"/>
        </w:rPr>
        <w:t>diferentes dos apresentado nos BM</w:t>
      </w:r>
      <w:r w:rsidRPr="00E479A9">
        <w:rPr>
          <w:rFonts w:ascii="Arial" w:eastAsia="Arial" w:hAnsi="Arial" w:cs="Arial"/>
          <w:bCs/>
          <w:kern w:val="3"/>
          <w:sz w:val="22"/>
          <w:szCs w:val="22"/>
          <w:lang w:val="pt-PT" w:eastAsia="ar-SA" w:bidi="hi-IN"/>
        </w:rPr>
        <w:t>, após a apresentação da Nota Fiscal detalhando o objeto d</w:t>
      </w:r>
      <w:r w:rsidR="00E17131">
        <w:rPr>
          <w:rFonts w:ascii="Arial" w:eastAsia="Arial" w:hAnsi="Arial" w:cs="Arial"/>
          <w:bCs/>
          <w:kern w:val="3"/>
          <w:sz w:val="22"/>
          <w:szCs w:val="22"/>
          <w:lang w:val="pt-PT" w:eastAsia="ar-SA" w:bidi="hi-IN"/>
        </w:rPr>
        <w:t>o referido serviço</w:t>
      </w:r>
      <w:r w:rsidRPr="00E479A9">
        <w:rPr>
          <w:rFonts w:ascii="Arial" w:eastAsia="Arial" w:hAnsi="Arial" w:cs="Arial"/>
          <w:bCs/>
          <w:kern w:val="3"/>
          <w:sz w:val="22"/>
          <w:szCs w:val="22"/>
          <w:lang w:val="pt-PT" w:eastAsia="ar-SA" w:bidi="hi-IN"/>
        </w:rPr>
        <w:t xml:space="preserve"> e que esteja em pleno </w:t>
      </w:r>
      <w:r w:rsidR="00E17131">
        <w:rPr>
          <w:rFonts w:ascii="Arial" w:eastAsia="Arial" w:hAnsi="Arial" w:cs="Arial"/>
          <w:bCs/>
          <w:kern w:val="3"/>
          <w:sz w:val="22"/>
          <w:szCs w:val="22"/>
          <w:lang w:val="pt-PT" w:eastAsia="ar-SA" w:bidi="hi-IN"/>
        </w:rPr>
        <w:t>atendimento as demendas e documentos de engenharia</w:t>
      </w:r>
      <w:r w:rsidRPr="00E479A9">
        <w:rPr>
          <w:rFonts w:ascii="Arial" w:eastAsia="Arial" w:hAnsi="Arial" w:cs="Arial"/>
          <w:bCs/>
          <w:kern w:val="3"/>
          <w:sz w:val="22"/>
          <w:szCs w:val="22"/>
          <w:lang w:val="pt-PT" w:eastAsia="ar-SA" w:bidi="hi-IN"/>
        </w:rPr>
        <w:t xml:space="preserve">, com o devido recebimento e a aprovação do fiscal do contrato, de acordo com o empenho, por meio de depósito bancário e documento assinado pelo fiscal do contrato atestando a devida </w:t>
      </w:r>
      <w:r w:rsidR="00E17131">
        <w:rPr>
          <w:rFonts w:ascii="Arial" w:eastAsia="Arial" w:hAnsi="Arial" w:cs="Arial"/>
          <w:bCs/>
          <w:kern w:val="3"/>
          <w:sz w:val="22"/>
          <w:szCs w:val="22"/>
          <w:lang w:val="pt-PT" w:eastAsia="ar-SA" w:bidi="hi-IN"/>
        </w:rPr>
        <w:t>execução</w:t>
      </w:r>
      <w:r w:rsidRPr="00E479A9">
        <w:rPr>
          <w:rFonts w:ascii="Arial" w:eastAsia="Arial" w:hAnsi="Arial" w:cs="Arial"/>
          <w:bCs/>
          <w:kern w:val="3"/>
          <w:sz w:val="22"/>
          <w:szCs w:val="22"/>
          <w:lang w:val="pt-PT" w:eastAsia="ar-SA" w:bidi="hi-IN"/>
        </w:rPr>
        <w:t xml:space="preserve"> assinado pelo fiscal do </w:t>
      </w:r>
      <w:r w:rsidR="00E17131">
        <w:rPr>
          <w:rFonts w:ascii="Arial" w:eastAsia="Arial" w:hAnsi="Arial" w:cs="Arial"/>
          <w:bCs/>
          <w:kern w:val="3"/>
          <w:sz w:val="22"/>
          <w:szCs w:val="22"/>
          <w:lang w:val="pt-PT" w:eastAsia="ar-SA" w:bidi="hi-IN"/>
        </w:rPr>
        <w:t xml:space="preserve">e o </w:t>
      </w:r>
      <w:r w:rsidRPr="00E479A9">
        <w:rPr>
          <w:rFonts w:ascii="Arial" w:eastAsia="Arial" w:hAnsi="Arial" w:cs="Arial"/>
          <w:bCs/>
          <w:kern w:val="3"/>
          <w:sz w:val="22"/>
          <w:szCs w:val="22"/>
          <w:lang w:val="pt-PT" w:eastAsia="ar-SA" w:bidi="hi-IN"/>
        </w:rPr>
        <w:t>Sr. Prefeito Municipal Ronaldo Machado da Silva.</w:t>
      </w:r>
    </w:p>
    <w:p w14:paraId="1CE8716E" w14:textId="4E1C8948" w:rsidR="004F05DB" w:rsidRPr="00E479A9" w:rsidRDefault="004F05DB" w:rsidP="00AE392F">
      <w:pPr>
        <w:suppressAutoHyphens/>
        <w:autoSpaceDN w:val="0"/>
        <w:spacing w:line="276" w:lineRule="auto"/>
        <w:jc w:val="both"/>
        <w:textAlignment w:val="baseline"/>
        <w:rPr>
          <w:rFonts w:ascii="Arial" w:eastAsia="Arial" w:hAnsi="Arial" w:cs="Arial"/>
          <w:bCs/>
          <w:kern w:val="3"/>
          <w:sz w:val="22"/>
          <w:szCs w:val="22"/>
          <w:lang w:val="pt-PT" w:eastAsia="ar-SA" w:bidi="hi-IN"/>
        </w:rPr>
      </w:pPr>
      <w:r>
        <w:rPr>
          <w:rFonts w:ascii="Arial" w:eastAsia="Arial" w:hAnsi="Arial" w:cs="Arial"/>
          <w:bCs/>
          <w:kern w:val="3"/>
          <w:sz w:val="22"/>
          <w:szCs w:val="22"/>
          <w:lang w:val="pt-PT" w:eastAsia="ar-SA" w:bidi="hi-IN"/>
        </w:rPr>
        <w:t>O pagamento somente sera executado por transferencia bancaria e ou PIX  em conta da empresa vencedora do certame e de mesmo CNPJ.</w:t>
      </w:r>
    </w:p>
    <w:p w14:paraId="7DC30616"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val="pt-PT" w:eastAsia="zh-CN" w:bidi="hi-IN"/>
        </w:rPr>
      </w:pPr>
    </w:p>
    <w:p w14:paraId="3DCD709B"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19. DOS CRITÉRIOS DE REDUÇÕES DE PAGAMENTO</w:t>
      </w:r>
    </w:p>
    <w:p w14:paraId="0D65B278" w14:textId="009E5DF4"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Os pagamentos ocorrerão de forma parcelada</w:t>
      </w:r>
      <w:r w:rsidR="00E17131">
        <w:rPr>
          <w:rFonts w:ascii="Arial" w:eastAsia="Arial" w:hAnsi="Arial" w:cs="Arial"/>
          <w:iCs/>
          <w:kern w:val="3"/>
          <w:sz w:val="22"/>
          <w:szCs w:val="22"/>
          <w:lang w:val="pt-PT" w:eastAsia="ar-SA" w:bidi="hi-IN"/>
        </w:rPr>
        <w:t xml:space="preserve"> conforme Boletins de Medição.</w:t>
      </w:r>
    </w:p>
    <w:p w14:paraId="117C5600" w14:textId="77777777" w:rsidR="00BC48EA" w:rsidRPr="00E479A9" w:rsidRDefault="00BC48EA" w:rsidP="00BC48EA">
      <w:pPr>
        <w:suppressAutoHyphens/>
        <w:autoSpaceDN w:val="0"/>
        <w:textAlignment w:val="baseline"/>
        <w:rPr>
          <w:rFonts w:ascii="Arial" w:eastAsia="Arial Narrow" w:hAnsi="Arial" w:cs="Arial"/>
          <w:color w:val="FF0000"/>
          <w:kern w:val="3"/>
          <w:sz w:val="22"/>
          <w:szCs w:val="22"/>
          <w:lang w:val="pt-PT" w:eastAsia="zh-CN" w:bidi="hi-IN"/>
        </w:rPr>
      </w:pPr>
    </w:p>
    <w:tbl>
      <w:tblPr>
        <w:tblW w:w="10345" w:type="dxa"/>
        <w:tblLayout w:type="fixed"/>
        <w:tblCellMar>
          <w:left w:w="10" w:type="dxa"/>
          <w:right w:w="10" w:type="dxa"/>
        </w:tblCellMar>
        <w:tblLook w:val="0000" w:firstRow="0" w:lastRow="0" w:firstColumn="0" w:lastColumn="0" w:noHBand="0" w:noVBand="0"/>
      </w:tblPr>
      <w:tblGrid>
        <w:gridCol w:w="10345"/>
      </w:tblGrid>
      <w:tr w:rsidR="00BC48EA" w:rsidRPr="00E479A9" w14:paraId="0DCE30A4" w14:textId="77777777" w:rsidTr="002573E4">
        <w:tc>
          <w:tcPr>
            <w:tcW w:w="10345"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69FBFE83"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VI</w:t>
            </w:r>
          </w:p>
          <w:p w14:paraId="035FD07E"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FORMA E CRITÉRIOS DE SELEÇÃO DO FORNECEDOR</w:t>
            </w:r>
          </w:p>
        </w:tc>
      </w:tr>
    </w:tbl>
    <w:p w14:paraId="3A2CC644"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20. MODALIDADE</w:t>
      </w:r>
      <w:bookmarkStart w:id="31" w:name="_GoBack"/>
      <w:bookmarkEnd w:id="31"/>
      <w:r w:rsidRPr="00E479A9">
        <w:rPr>
          <w:rFonts w:ascii="Arial" w:eastAsia="Arial Narrow" w:hAnsi="Arial" w:cs="Arial"/>
          <w:b/>
          <w:bCs/>
          <w:kern w:val="3"/>
          <w:sz w:val="22"/>
          <w:szCs w:val="22"/>
          <w:lang w:eastAsia="zh-CN" w:bidi="hi-IN"/>
        </w:rPr>
        <w:t>, TIPO DE LICITAÇÃO E CRITÉRIO DE JULGAMENTO</w:t>
      </w:r>
    </w:p>
    <w:p w14:paraId="62BEEB81" w14:textId="20473855" w:rsidR="00BC48EA" w:rsidRPr="00E479A9" w:rsidRDefault="00BC48EA" w:rsidP="00AE392F">
      <w:pPr>
        <w:suppressAutoHyphens/>
        <w:autoSpaceDN w:val="0"/>
        <w:spacing w:line="276" w:lineRule="auto"/>
        <w:jc w:val="both"/>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 xml:space="preserve">20.1.  </w:t>
      </w:r>
      <w:r w:rsidRPr="00E479A9">
        <w:rPr>
          <w:rFonts w:ascii="Arial" w:eastAsia="Arial" w:hAnsi="Arial" w:cs="Arial"/>
          <w:kern w:val="3"/>
          <w:sz w:val="22"/>
          <w:szCs w:val="22"/>
          <w:lang w:val="pt-PT" w:eastAsia="ar-SA" w:bidi="hi-IN"/>
        </w:rPr>
        <w:t>Com base na natureza e nos valores estimados do</w:t>
      </w:r>
      <w:r w:rsidR="00E17131">
        <w:rPr>
          <w:rFonts w:ascii="Arial" w:eastAsia="Arial" w:hAnsi="Arial" w:cs="Arial"/>
          <w:kern w:val="3"/>
          <w:sz w:val="22"/>
          <w:szCs w:val="22"/>
          <w:lang w:val="pt-PT" w:eastAsia="ar-SA" w:bidi="hi-IN"/>
        </w:rPr>
        <w:t xml:space="preserve"> Servilo a ser executado</w:t>
      </w:r>
      <w:r w:rsidRPr="00E479A9">
        <w:rPr>
          <w:rFonts w:ascii="Arial" w:eastAsia="Arial" w:hAnsi="Arial" w:cs="Arial"/>
          <w:kern w:val="3"/>
          <w:sz w:val="22"/>
          <w:szCs w:val="22"/>
          <w:lang w:val="pt-PT" w:eastAsia="ar-SA" w:bidi="hi-IN"/>
        </w:rPr>
        <w:t>, o Departamento de Contratos e Licitações irá definir a modalidade da contratação a ser realizada.</w:t>
      </w:r>
    </w:p>
    <w:p w14:paraId="515D94AB" w14:textId="77777777" w:rsidR="00BC48EA" w:rsidRPr="00E479A9" w:rsidRDefault="00BC48EA" w:rsidP="00AE392F">
      <w:pPr>
        <w:suppressAutoHyphens/>
        <w:autoSpaceDN w:val="0"/>
        <w:spacing w:line="276" w:lineRule="auto"/>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 xml:space="preserve">20.2. </w:t>
      </w:r>
      <w:r w:rsidRPr="00E479A9">
        <w:rPr>
          <w:rFonts w:ascii="Arial" w:eastAsia="Arial" w:hAnsi="Arial" w:cs="Arial"/>
          <w:kern w:val="3"/>
          <w:sz w:val="22"/>
          <w:szCs w:val="22"/>
          <w:lang w:val="pt-PT" w:eastAsia="ar-SA" w:bidi="hi-IN"/>
        </w:rPr>
        <w:t>Será selecionado o fornecedor que atender a todos os critérios de aceitabilidade de preços e de habilitação exigidos neste Termo de Referência, e edital e o critério de julgamento a ser adotado será definido pelo Departamento de Contratos e Licitações.</w:t>
      </w:r>
    </w:p>
    <w:p w14:paraId="0E1D580A"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p>
    <w:p w14:paraId="16C72B09"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21. CRITÉRIOS DE APRESENTAÇÃO E ACEITAÇÃO DA PROPOSTA</w:t>
      </w:r>
    </w:p>
    <w:p w14:paraId="71CAC2F8" w14:textId="77777777" w:rsidR="00BC48EA" w:rsidRPr="00E479A9" w:rsidRDefault="00BC48EA" w:rsidP="00AE392F">
      <w:pPr>
        <w:suppressAutoHyphens/>
        <w:autoSpaceDN w:val="0"/>
        <w:spacing w:line="276" w:lineRule="auto"/>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 xml:space="preserve">21.1. </w:t>
      </w:r>
      <w:r w:rsidRPr="00E479A9">
        <w:rPr>
          <w:rFonts w:ascii="Arial" w:eastAsia="Arial" w:hAnsi="Arial" w:cs="Arial"/>
          <w:kern w:val="3"/>
          <w:sz w:val="22"/>
          <w:szCs w:val="22"/>
          <w:lang w:val="pt-PT" w:eastAsia="ar-SA" w:bidi="hi-IN"/>
        </w:rPr>
        <w:t>A proposta de preço deverá conter as seguintes indicações:</w:t>
      </w:r>
    </w:p>
    <w:p w14:paraId="0AA6A7F9" w14:textId="77777777" w:rsidR="00BC48EA" w:rsidRPr="00E479A9" w:rsidRDefault="00BC48EA" w:rsidP="00AE392F">
      <w:pPr>
        <w:suppressAutoHyphens/>
        <w:autoSpaceDN w:val="0"/>
        <w:spacing w:line="276" w:lineRule="auto"/>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a)</w:t>
      </w:r>
      <w:r w:rsidRPr="00E479A9">
        <w:rPr>
          <w:rFonts w:ascii="Arial" w:eastAsia="Arial" w:hAnsi="Arial" w:cs="Arial"/>
          <w:kern w:val="3"/>
          <w:sz w:val="22"/>
          <w:szCs w:val="22"/>
          <w:lang w:val="pt-PT" w:eastAsia="ar-SA" w:bidi="hi-IN"/>
        </w:rPr>
        <w:t xml:space="preserve"> conforme especificações do Edital.</w:t>
      </w:r>
    </w:p>
    <w:p w14:paraId="3686A2F2" w14:textId="77777777" w:rsidR="00BC48EA" w:rsidRPr="00E479A9" w:rsidRDefault="00BC48EA" w:rsidP="00AE392F">
      <w:pPr>
        <w:suppressAutoHyphens/>
        <w:autoSpaceDN w:val="0"/>
        <w:spacing w:line="276" w:lineRule="auto"/>
        <w:textAlignment w:val="baseline"/>
        <w:rPr>
          <w:rFonts w:ascii="Arial" w:eastAsia="Arial" w:hAnsi="Arial" w:cs="Arial"/>
          <w:kern w:val="3"/>
          <w:sz w:val="22"/>
          <w:szCs w:val="22"/>
          <w:lang w:val="pt-PT" w:eastAsia="ar-SA" w:bidi="hi-IN"/>
        </w:rPr>
      </w:pPr>
      <w:r w:rsidRPr="00E479A9">
        <w:rPr>
          <w:rFonts w:ascii="Arial" w:eastAsia="Arial" w:hAnsi="Arial" w:cs="Arial"/>
          <w:b/>
          <w:kern w:val="3"/>
          <w:sz w:val="22"/>
          <w:szCs w:val="22"/>
          <w:lang w:val="pt-PT" w:eastAsia="ar-SA" w:bidi="hi-IN"/>
        </w:rPr>
        <w:t xml:space="preserve">b) </w:t>
      </w:r>
      <w:r w:rsidRPr="00E479A9">
        <w:rPr>
          <w:rFonts w:ascii="Arial" w:eastAsia="Arial" w:hAnsi="Arial" w:cs="Arial"/>
          <w:kern w:val="3"/>
          <w:sz w:val="22"/>
          <w:szCs w:val="22"/>
          <w:lang w:val="pt-PT" w:eastAsia="ar-SA" w:bidi="hi-IN"/>
        </w:rPr>
        <w:t>os prazos e detalhes do processo estaram junto a o edital.</w:t>
      </w:r>
    </w:p>
    <w:p w14:paraId="6625ED30" w14:textId="77777777" w:rsidR="00BC48EA" w:rsidRPr="00E479A9" w:rsidRDefault="00BC48EA" w:rsidP="00AE392F">
      <w:pPr>
        <w:suppressAutoHyphens/>
        <w:autoSpaceDN w:val="0"/>
        <w:spacing w:line="276" w:lineRule="auto"/>
        <w:textAlignment w:val="baseline"/>
        <w:rPr>
          <w:rFonts w:ascii="Arial" w:eastAsia="Arial" w:hAnsi="Arial" w:cs="Arial"/>
          <w:kern w:val="3"/>
          <w:sz w:val="22"/>
          <w:szCs w:val="22"/>
          <w:lang w:val="pt-PT" w:eastAsia="ar-SA" w:bidi="hi-IN"/>
        </w:rPr>
      </w:pPr>
    </w:p>
    <w:p w14:paraId="58092B05" w14:textId="77777777" w:rsidR="00BC48EA" w:rsidRPr="00E479A9" w:rsidRDefault="00BC48EA" w:rsidP="00AE392F">
      <w:pPr>
        <w:shd w:val="clear" w:color="auto" w:fill="DDDDDD"/>
        <w:suppressAutoHyphens/>
        <w:autoSpaceDN w:val="0"/>
        <w:spacing w:line="276" w:lineRule="auto"/>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t>22. CRITÉRIOS DE HABILITAÇÃO - DOCUMENTAÇÃO EXIGIDA</w:t>
      </w:r>
    </w:p>
    <w:p w14:paraId="72C43DD3"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ESTADUAL</w:t>
      </w:r>
    </w:p>
    <w:p w14:paraId="6D84ADC7"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FEDERAL</w:t>
      </w:r>
    </w:p>
    <w:p w14:paraId="160B9B50"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COMPROVANTE INSCRIÇÃO CNPJ</w:t>
      </w:r>
    </w:p>
    <w:p w14:paraId="565214D1"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 xml:space="preserve">FGTS </w:t>
      </w:r>
    </w:p>
    <w:p w14:paraId="25F57E14"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FALÊNCIA</w:t>
      </w:r>
    </w:p>
    <w:p w14:paraId="55F28B2C"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TRABALHISTA</w:t>
      </w:r>
    </w:p>
    <w:p w14:paraId="54D202E1"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MUNICIPAL</w:t>
      </w:r>
    </w:p>
    <w:p w14:paraId="17C56129"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CONTATO SOCIAL EMPRESA.</w:t>
      </w:r>
    </w:p>
    <w:p w14:paraId="0A2D1932"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DOC PESSOAL REPRESENTANTE EMPRESA.</w:t>
      </w:r>
    </w:p>
    <w:p w14:paraId="7F2C4896"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DEMAS DISPOSIÇÕS DO EDITAL</w:t>
      </w:r>
    </w:p>
    <w:p w14:paraId="60E98FE3" w14:textId="77777777" w:rsidR="00BC48EA" w:rsidRPr="00E479A9" w:rsidRDefault="00BC48EA" w:rsidP="00AE392F">
      <w:pPr>
        <w:suppressAutoHyphens/>
        <w:autoSpaceDN w:val="0"/>
        <w:spacing w:line="276" w:lineRule="auto"/>
        <w:textAlignment w:val="baseline"/>
        <w:rPr>
          <w:rFonts w:ascii="Arial" w:eastAsia="Arial" w:hAnsi="Arial" w:cs="Arial"/>
          <w:iCs/>
          <w:kern w:val="3"/>
          <w:sz w:val="22"/>
          <w:szCs w:val="22"/>
          <w:lang w:val="pt-PT" w:eastAsia="ar-SA" w:bidi="hi-IN"/>
        </w:rPr>
      </w:pPr>
    </w:p>
    <w:p w14:paraId="7B41D8CB" w14:textId="77777777" w:rsidR="00BC48EA" w:rsidRPr="00E479A9" w:rsidRDefault="00BC48EA" w:rsidP="00AE392F">
      <w:pPr>
        <w:suppressAutoHyphens/>
        <w:autoSpaceDN w:val="0"/>
        <w:spacing w:line="276" w:lineRule="auto"/>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2.1 ATESTADO(S) DE CAPACIDADE TÉCNICA</w:t>
      </w:r>
    </w:p>
    <w:p w14:paraId="2826E214" w14:textId="7097D373" w:rsidR="00BC48EA" w:rsidRPr="00E479A9" w:rsidRDefault="00BC48EA" w:rsidP="00AE392F">
      <w:pPr>
        <w:suppressAutoHyphens/>
        <w:autoSpaceDN w:val="0"/>
        <w:spacing w:line="276" w:lineRule="auto"/>
        <w:textAlignment w:val="baseline"/>
        <w:rPr>
          <w:rFonts w:ascii="Arial" w:eastAsia="Arial Narrow" w:hAnsi="Arial" w:cs="Arial"/>
          <w:color w:val="FF0000"/>
          <w:kern w:val="3"/>
          <w:sz w:val="22"/>
          <w:szCs w:val="22"/>
          <w:lang w:eastAsia="zh-CN" w:bidi="hi-IN"/>
        </w:rPr>
      </w:pPr>
      <w:r w:rsidRPr="00E479A9">
        <w:rPr>
          <w:rFonts w:ascii="Arial" w:eastAsia="Arial" w:hAnsi="Arial" w:cs="Arial"/>
          <w:kern w:val="3"/>
          <w:sz w:val="22"/>
          <w:szCs w:val="22"/>
          <w:lang w:val="pt-PT" w:eastAsia="ar-SA" w:bidi="hi-IN"/>
        </w:rPr>
        <w:t>(</w:t>
      </w:r>
      <w:r w:rsidR="00E17131">
        <w:rPr>
          <w:rFonts w:ascii="Arial" w:eastAsia="Arial" w:hAnsi="Arial" w:cs="Arial"/>
          <w:kern w:val="3"/>
          <w:sz w:val="22"/>
          <w:szCs w:val="22"/>
          <w:lang w:val="pt-PT" w:eastAsia="ar-SA" w:bidi="hi-IN"/>
        </w:rPr>
        <w:t>x</w:t>
      </w:r>
      <w:r w:rsidRPr="00E479A9">
        <w:rPr>
          <w:rFonts w:ascii="Arial" w:eastAsia="Arial" w:hAnsi="Arial" w:cs="Arial"/>
          <w:kern w:val="3"/>
          <w:sz w:val="22"/>
          <w:szCs w:val="22"/>
          <w:lang w:val="pt-PT" w:eastAsia="ar-SA" w:bidi="hi-IN"/>
        </w:rPr>
        <w:t xml:space="preserve"> ) Sim (  ) Não</w:t>
      </w:r>
    </w:p>
    <w:p w14:paraId="76BBD654" w14:textId="0B97CC0E" w:rsidR="00BC48EA" w:rsidRDefault="00BC48EA" w:rsidP="00AE392F">
      <w:pPr>
        <w:suppressAutoHyphens/>
        <w:autoSpaceDN w:val="0"/>
        <w:spacing w:line="276" w:lineRule="auto"/>
        <w:textAlignment w:val="baseline"/>
        <w:rPr>
          <w:rFonts w:ascii="Arial" w:eastAsia="Arial" w:hAnsi="Arial" w:cs="Arial"/>
          <w:kern w:val="3"/>
          <w:sz w:val="22"/>
          <w:szCs w:val="22"/>
          <w:lang w:val="pt-PT" w:eastAsia="ar-SA" w:bidi="hi-IN"/>
        </w:rPr>
      </w:pPr>
      <w:r w:rsidRPr="00E479A9">
        <w:rPr>
          <w:rFonts w:ascii="Arial" w:eastAsia="Arial" w:hAnsi="Arial" w:cs="Arial"/>
          <w:kern w:val="3"/>
          <w:sz w:val="22"/>
          <w:szCs w:val="22"/>
          <w:lang w:val="pt-PT" w:eastAsia="ar-SA" w:bidi="hi-IN"/>
        </w:rPr>
        <w:lastRenderedPageBreak/>
        <w:t>Justifique a necessidade ou não de apresentação de atestado (s) de capacidade técnica:</w:t>
      </w:r>
    </w:p>
    <w:p w14:paraId="597BF081" w14:textId="03A7A7B8" w:rsidR="00E17131" w:rsidRDefault="00E17131" w:rsidP="00AE392F">
      <w:pPr>
        <w:suppressAutoHyphens/>
        <w:autoSpaceDN w:val="0"/>
        <w:spacing w:line="276" w:lineRule="auto"/>
        <w:jc w:val="both"/>
        <w:textAlignment w:val="baseline"/>
        <w:rPr>
          <w:rFonts w:ascii="Arial" w:eastAsia="Arial" w:hAnsi="Arial" w:cs="Arial"/>
          <w:kern w:val="3"/>
          <w:sz w:val="22"/>
          <w:szCs w:val="22"/>
          <w:lang w:val="pt-PT" w:eastAsia="ar-SA" w:bidi="hi-IN"/>
        </w:rPr>
      </w:pPr>
      <w:r>
        <w:rPr>
          <w:rFonts w:ascii="Arial" w:eastAsia="Arial" w:hAnsi="Arial" w:cs="Arial"/>
          <w:kern w:val="3"/>
          <w:sz w:val="22"/>
          <w:szCs w:val="22"/>
          <w:lang w:val="pt-PT" w:eastAsia="ar-SA" w:bidi="hi-IN"/>
        </w:rPr>
        <w:t xml:space="preserve">Como ser trata de Obra de pavimentação de estradas e esta demanda de uma analise técnica a empresa deve obrigatoriamente fazer a visita tecnica para analise da obra para assim evitar transtorno e posiveis aditivos desnecessarios. </w:t>
      </w:r>
    </w:p>
    <w:p w14:paraId="51D9EE8C" w14:textId="587D9578" w:rsidR="00E17131" w:rsidRPr="00E479A9" w:rsidRDefault="00E17131" w:rsidP="00AE392F">
      <w:pPr>
        <w:suppressAutoHyphens/>
        <w:autoSpaceDN w:val="0"/>
        <w:spacing w:line="276" w:lineRule="auto"/>
        <w:jc w:val="both"/>
        <w:textAlignment w:val="baseline"/>
        <w:rPr>
          <w:rFonts w:ascii="Arial" w:eastAsia="Arial" w:hAnsi="Arial" w:cs="Arial"/>
          <w:kern w:val="3"/>
          <w:sz w:val="22"/>
          <w:szCs w:val="22"/>
          <w:lang w:val="pt-PT" w:eastAsia="ar-SA" w:bidi="hi-IN"/>
        </w:rPr>
      </w:pPr>
      <w:r>
        <w:rPr>
          <w:rFonts w:ascii="Arial" w:eastAsia="Arial" w:hAnsi="Arial" w:cs="Arial"/>
          <w:kern w:val="3"/>
          <w:sz w:val="22"/>
          <w:szCs w:val="22"/>
          <w:lang w:val="pt-PT" w:eastAsia="ar-SA" w:bidi="hi-IN"/>
        </w:rPr>
        <w:t>A não realização da visita tecnica é desclasificatória ao processo de licitação.</w:t>
      </w:r>
    </w:p>
    <w:p w14:paraId="1F1A5625" w14:textId="77777777" w:rsidR="00BC48EA" w:rsidRPr="00E479A9" w:rsidRDefault="00BC48EA" w:rsidP="00AE392F">
      <w:pPr>
        <w:suppressAutoHyphens/>
        <w:autoSpaceDN w:val="0"/>
        <w:spacing w:line="276" w:lineRule="auto"/>
        <w:textAlignment w:val="baseline"/>
        <w:rPr>
          <w:rFonts w:ascii="Arial" w:eastAsia="Arial Narrow" w:hAnsi="Arial" w:cs="Arial"/>
          <w:color w:val="FF0000"/>
          <w:kern w:val="3"/>
          <w:sz w:val="22"/>
          <w:szCs w:val="22"/>
          <w:lang w:eastAsia="zh-CN" w:bidi="hi-IN"/>
        </w:rPr>
      </w:pPr>
    </w:p>
    <w:p w14:paraId="50678635" w14:textId="77777777" w:rsidR="00BC48EA" w:rsidRPr="00E479A9" w:rsidRDefault="00BC48EA" w:rsidP="00AE392F">
      <w:pPr>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22.2 VISTORIA</w:t>
      </w:r>
    </w:p>
    <w:p w14:paraId="2E948502"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Não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x ) Sim</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Opcional</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Obrigatória.</w:t>
      </w:r>
    </w:p>
    <w:p w14:paraId="12BF6AD5"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Justifique a necessidade de vistoria obrigatória:</w:t>
      </w:r>
    </w:p>
    <w:p w14:paraId="54721D55" w14:textId="1841CFBE"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N</w:t>
      </w:r>
      <w:r w:rsidR="00E17131">
        <w:rPr>
          <w:rFonts w:ascii="Arial" w:eastAsia="Arial Narrow" w:hAnsi="Arial" w:cs="Arial"/>
          <w:kern w:val="3"/>
          <w:sz w:val="22"/>
          <w:szCs w:val="22"/>
          <w:lang w:eastAsia="zh-CN" w:bidi="hi-IN"/>
        </w:rPr>
        <w:t>o desenvolvimento da obra</w:t>
      </w:r>
      <w:r w:rsidRPr="00E479A9">
        <w:rPr>
          <w:rFonts w:ascii="Arial" w:eastAsia="Arial Narrow" w:hAnsi="Arial" w:cs="Arial"/>
          <w:kern w:val="3"/>
          <w:sz w:val="22"/>
          <w:szCs w:val="22"/>
          <w:lang w:eastAsia="zh-CN" w:bidi="hi-IN"/>
        </w:rPr>
        <w:t xml:space="preserve"> o responsável pela entrega tem a obrigatoriedade de vistoriar todos os dados e informações d</w:t>
      </w:r>
      <w:r w:rsidR="00441F0E">
        <w:rPr>
          <w:rFonts w:ascii="Arial" w:eastAsia="Arial Narrow" w:hAnsi="Arial" w:cs="Arial"/>
          <w:kern w:val="3"/>
          <w:sz w:val="22"/>
          <w:szCs w:val="22"/>
          <w:lang w:eastAsia="zh-CN" w:bidi="hi-IN"/>
        </w:rPr>
        <w:t>a obra</w:t>
      </w:r>
      <w:r w:rsidRPr="00E479A9">
        <w:rPr>
          <w:rFonts w:ascii="Arial" w:eastAsia="Arial Narrow" w:hAnsi="Arial" w:cs="Arial"/>
          <w:kern w:val="3"/>
          <w:sz w:val="22"/>
          <w:szCs w:val="22"/>
          <w:lang w:eastAsia="zh-CN" w:bidi="hi-IN"/>
        </w:rPr>
        <w:t>.</w:t>
      </w:r>
    </w:p>
    <w:p w14:paraId="38DC294F"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p>
    <w:p w14:paraId="712996F6" w14:textId="77777777" w:rsidR="00BC48EA" w:rsidRPr="00E479A9" w:rsidRDefault="00BC48EA" w:rsidP="00AE392F">
      <w:pPr>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22.3 DOCUMENTO OFICIAL DO FABRICANTE</w:t>
      </w:r>
    </w:p>
    <w:p w14:paraId="63913E58"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Não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Sim</w:t>
      </w:r>
    </w:p>
    <w:p w14:paraId="5611B439"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Em caso da resposta for SIM, descreva qual documento a ser solicitado:</w:t>
      </w:r>
    </w:p>
    <w:p w14:paraId="003BCB06" w14:textId="49F4FC3E"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_____________________________________________________________________</w:t>
      </w:r>
    </w:p>
    <w:p w14:paraId="10E85044" w14:textId="77777777" w:rsidR="00BC48EA" w:rsidRPr="00E479A9" w:rsidRDefault="00BC48EA" w:rsidP="00AE392F">
      <w:pPr>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22.4 LEGISLAÇÃO TÉCNICA APLICÁVEL</w:t>
      </w:r>
    </w:p>
    <w:p w14:paraId="3B5C0531"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Descrever:  </w:t>
      </w:r>
    </w:p>
    <w:p w14:paraId="543FEB64" w14:textId="77777777" w:rsidR="00BC48EA" w:rsidRPr="00E479A9" w:rsidRDefault="00BC48EA" w:rsidP="00AE392F">
      <w:pPr>
        <w:suppressAutoHyphens/>
        <w:autoSpaceDN w:val="0"/>
        <w:spacing w:line="276" w:lineRule="auto"/>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22.5 AMOSTRA</w:t>
      </w:r>
    </w:p>
    <w:p w14:paraId="33364F65"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Não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Sim</w:t>
      </w:r>
    </w:p>
    <w:p w14:paraId="45909707" w14:textId="77777777" w:rsidR="00BC48EA" w:rsidRPr="00E479A9" w:rsidRDefault="00BC48EA"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Em caso da resposta for SIM, justifique a necessidade de apresentação de amostra e indique critérios técnicos para sua aprovação:</w:t>
      </w:r>
    </w:p>
    <w:p w14:paraId="56FED05E" w14:textId="77777777" w:rsidR="00BC48EA" w:rsidRPr="00E479A9" w:rsidRDefault="00BC48EA" w:rsidP="00BC48EA">
      <w:pPr>
        <w:suppressAutoHyphens/>
        <w:autoSpaceDN w:val="0"/>
        <w:textAlignment w:val="baseline"/>
        <w:rPr>
          <w:rFonts w:ascii="Arial" w:eastAsia="Arial" w:hAnsi="Arial" w:cs="Arial"/>
          <w:iCs/>
          <w:color w:val="2A6099"/>
          <w:kern w:val="3"/>
          <w:sz w:val="22"/>
          <w:szCs w:val="22"/>
          <w:lang w:val="pt-PT" w:eastAsia="ar-SA" w:bidi="hi-IN"/>
        </w:rPr>
      </w:pPr>
    </w:p>
    <w:p w14:paraId="088C8469" w14:textId="77777777" w:rsidR="00BC48EA" w:rsidRPr="00E479A9" w:rsidRDefault="00BC48EA" w:rsidP="00BC48EA">
      <w:pPr>
        <w:shd w:val="clear" w:color="auto" w:fill="DDDDDD"/>
        <w:suppressAutoHyphens/>
        <w:autoSpaceDN w:val="0"/>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t>23.  ESTIMATIVA DE PREÇOS</w:t>
      </w:r>
    </w:p>
    <w:tbl>
      <w:tblPr>
        <w:tblW w:w="96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1"/>
        <w:gridCol w:w="643"/>
        <w:gridCol w:w="4781"/>
        <w:gridCol w:w="3514"/>
        <w:gridCol w:w="60"/>
      </w:tblGrid>
      <w:tr w:rsidR="00BC48EA" w:rsidRPr="00E479A9" w14:paraId="5FF3A9B5" w14:textId="77777777" w:rsidTr="00441F0E">
        <w:trPr>
          <w:trHeight w:hRule="exact" w:val="603"/>
        </w:trPr>
        <w:tc>
          <w:tcPr>
            <w:tcW w:w="701" w:type="dxa"/>
            <w:shd w:val="clear" w:color="auto" w:fill="DDDDDD"/>
            <w:tcMar>
              <w:top w:w="55" w:type="dxa"/>
              <w:left w:w="55" w:type="dxa"/>
              <w:bottom w:w="55" w:type="dxa"/>
              <w:right w:w="55" w:type="dxa"/>
            </w:tcMar>
            <w:vAlign w:val="center"/>
          </w:tcPr>
          <w:p w14:paraId="11C076F4" w14:textId="77777777" w:rsidR="00BC48EA" w:rsidRPr="00E479A9" w:rsidRDefault="00BC48EA" w:rsidP="002573E4">
            <w:pPr>
              <w:widowControl w:val="0"/>
              <w:suppressLineNumbers/>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Item</w:t>
            </w:r>
          </w:p>
        </w:tc>
        <w:tc>
          <w:tcPr>
            <w:tcW w:w="643" w:type="dxa"/>
            <w:shd w:val="clear" w:color="auto" w:fill="DDDDDD"/>
            <w:tcMar>
              <w:top w:w="55" w:type="dxa"/>
              <w:left w:w="55" w:type="dxa"/>
              <w:bottom w:w="55" w:type="dxa"/>
              <w:right w:w="55" w:type="dxa"/>
            </w:tcMar>
            <w:vAlign w:val="center"/>
          </w:tcPr>
          <w:p w14:paraId="1FA03B12" w14:textId="77777777" w:rsidR="00BC48EA" w:rsidRPr="00E479A9" w:rsidRDefault="00BC48EA" w:rsidP="002573E4">
            <w:pPr>
              <w:widowControl w:val="0"/>
              <w:suppressLineNumbers/>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Unid.</w:t>
            </w:r>
          </w:p>
        </w:tc>
        <w:tc>
          <w:tcPr>
            <w:tcW w:w="4781" w:type="dxa"/>
            <w:shd w:val="clear" w:color="auto" w:fill="DDDDDD"/>
            <w:tcMar>
              <w:top w:w="55" w:type="dxa"/>
              <w:left w:w="55" w:type="dxa"/>
              <w:bottom w:w="55" w:type="dxa"/>
              <w:right w:w="55" w:type="dxa"/>
            </w:tcMar>
            <w:vAlign w:val="center"/>
          </w:tcPr>
          <w:p w14:paraId="6106DF81" w14:textId="77777777" w:rsidR="00BC48EA" w:rsidRPr="00E479A9" w:rsidRDefault="00BC48EA" w:rsidP="002573E4">
            <w:pPr>
              <w:widowControl w:val="0"/>
              <w:suppressLineNumbers/>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Especificação</w:t>
            </w:r>
          </w:p>
        </w:tc>
        <w:tc>
          <w:tcPr>
            <w:tcW w:w="3574" w:type="dxa"/>
            <w:gridSpan w:val="2"/>
            <w:shd w:val="clear" w:color="auto" w:fill="DDDDDD"/>
            <w:tcMar>
              <w:top w:w="55" w:type="dxa"/>
              <w:left w:w="55" w:type="dxa"/>
              <w:bottom w:w="55" w:type="dxa"/>
              <w:right w:w="55" w:type="dxa"/>
            </w:tcMar>
            <w:vAlign w:val="center"/>
          </w:tcPr>
          <w:p w14:paraId="5FB93A05" w14:textId="77777777" w:rsidR="00BC48EA" w:rsidRPr="00E479A9" w:rsidRDefault="00BC48EA" w:rsidP="002573E4">
            <w:pPr>
              <w:widowControl w:val="0"/>
              <w:suppressLineNumbers/>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 xml:space="preserve">Valor </w:t>
            </w:r>
            <w:r w:rsidRPr="00E479A9">
              <w:rPr>
                <w:rFonts w:ascii="Arial" w:eastAsia="Liberation Serif" w:hAnsi="Arial" w:cs="Arial"/>
                <w:b/>
                <w:bCs/>
                <w:kern w:val="3"/>
                <w:sz w:val="22"/>
                <w:szCs w:val="22"/>
                <w:lang w:eastAsia="hi-IN" w:bidi="hi-IN"/>
              </w:rPr>
              <w:t>Total de</w:t>
            </w:r>
            <w:r w:rsidRPr="00E479A9">
              <w:rPr>
                <w:rFonts w:ascii="Arial" w:eastAsia="Arial Narrow" w:hAnsi="Arial" w:cs="Arial"/>
                <w:b/>
                <w:bCs/>
                <w:kern w:val="3"/>
                <w:sz w:val="22"/>
                <w:szCs w:val="22"/>
                <w:lang w:eastAsia="zh-CN" w:bidi="hi-IN"/>
              </w:rPr>
              <w:t xml:space="preserve"> Referência</w:t>
            </w:r>
          </w:p>
        </w:tc>
      </w:tr>
      <w:tr w:rsidR="00BC48EA" w:rsidRPr="00E479A9" w14:paraId="1DCE73F9" w14:textId="77777777" w:rsidTr="004F05DB">
        <w:trPr>
          <w:trHeight w:hRule="exact" w:val="2446"/>
        </w:trPr>
        <w:tc>
          <w:tcPr>
            <w:tcW w:w="701" w:type="dxa"/>
            <w:shd w:val="clear" w:color="auto" w:fill="auto"/>
            <w:tcMar>
              <w:top w:w="55" w:type="dxa"/>
              <w:left w:w="55" w:type="dxa"/>
              <w:bottom w:w="55" w:type="dxa"/>
              <w:right w:w="55" w:type="dxa"/>
            </w:tcMar>
            <w:vAlign w:val="center"/>
          </w:tcPr>
          <w:p w14:paraId="21C26111" w14:textId="77777777" w:rsidR="00BC48EA" w:rsidRPr="00E479A9" w:rsidRDefault="00BC48EA" w:rsidP="002573E4">
            <w:pPr>
              <w:widowControl w:val="0"/>
              <w:suppressLineNumbers/>
              <w:suppressAutoHyphens/>
              <w:autoSpaceDN w:val="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w:t>
            </w:r>
          </w:p>
        </w:tc>
        <w:tc>
          <w:tcPr>
            <w:tcW w:w="643" w:type="dxa"/>
            <w:shd w:val="clear" w:color="auto" w:fill="auto"/>
            <w:tcMar>
              <w:top w:w="55" w:type="dxa"/>
              <w:left w:w="55" w:type="dxa"/>
              <w:bottom w:w="55" w:type="dxa"/>
              <w:right w:w="55" w:type="dxa"/>
            </w:tcMar>
            <w:vAlign w:val="center"/>
          </w:tcPr>
          <w:p w14:paraId="39129AA0" w14:textId="77777777" w:rsidR="00BC48EA" w:rsidRPr="00E479A9" w:rsidRDefault="00BC48EA" w:rsidP="002573E4">
            <w:pPr>
              <w:suppressAutoHyphens/>
              <w:autoSpaceDN w:val="0"/>
              <w:jc w:val="center"/>
              <w:textAlignment w:val="baseline"/>
              <w:rPr>
                <w:rFonts w:ascii="Arial" w:eastAsia="Arial" w:hAnsi="Arial" w:cs="Arial"/>
                <w:kern w:val="3"/>
                <w:sz w:val="22"/>
                <w:szCs w:val="22"/>
                <w:lang w:eastAsia="zh-CN" w:bidi="hi-IN"/>
              </w:rPr>
            </w:pPr>
            <w:r w:rsidRPr="00E479A9">
              <w:rPr>
                <w:rFonts w:ascii="Arial" w:eastAsia="Arial" w:hAnsi="Arial" w:cs="Arial"/>
                <w:kern w:val="3"/>
                <w:sz w:val="22"/>
                <w:szCs w:val="22"/>
                <w:lang w:eastAsia="zh-CN" w:bidi="hi-IN"/>
              </w:rPr>
              <w:t>UN</w:t>
            </w:r>
          </w:p>
        </w:tc>
        <w:tc>
          <w:tcPr>
            <w:tcW w:w="4781" w:type="dxa"/>
            <w:shd w:val="clear" w:color="auto" w:fill="auto"/>
            <w:tcMar>
              <w:top w:w="55" w:type="dxa"/>
              <w:left w:w="55" w:type="dxa"/>
              <w:bottom w:w="55" w:type="dxa"/>
              <w:right w:w="55" w:type="dxa"/>
            </w:tcMar>
            <w:vAlign w:val="center"/>
          </w:tcPr>
          <w:p w14:paraId="19C2B09D" w14:textId="19893817" w:rsidR="00BC48EA" w:rsidRPr="00E479A9" w:rsidRDefault="004F05DB" w:rsidP="00441F0E">
            <w:pPr>
              <w:suppressAutoHyphens/>
              <w:autoSpaceDN w:val="0"/>
              <w:jc w:val="both"/>
              <w:textAlignment w:val="baseline"/>
              <w:rPr>
                <w:rFonts w:ascii="Arial" w:hAnsi="Arial" w:cs="Arial"/>
                <w:bCs/>
                <w:sz w:val="22"/>
                <w:szCs w:val="22"/>
              </w:rPr>
            </w:pPr>
            <w:r w:rsidRPr="00D54D2B">
              <w:rPr>
                <w:rFonts w:ascii="Arial" w:eastAsia="Arial Narrow" w:hAnsi="Arial" w:cs="Arial"/>
                <w:color w:val="000000" w:themeColor="text1"/>
                <w:kern w:val="3"/>
                <w:sz w:val="25"/>
                <w:szCs w:val="25"/>
                <w:lang w:eastAsia="zh-C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PAVIMENTAÇÃO EM PEDRAS POLIÉDRICAS, LINHA DESSOTI ZONA RURAL DE LAJEADO DO BUGRE - RS, COM AREA DE 7.200 M² E MEIO - FIO COM 2.400 M, e demais descrições técnicas nos documentos em anexo ao processo.</w:t>
            </w:r>
          </w:p>
        </w:tc>
        <w:tc>
          <w:tcPr>
            <w:tcW w:w="3574" w:type="dxa"/>
            <w:gridSpan w:val="2"/>
            <w:shd w:val="clear" w:color="auto" w:fill="auto"/>
            <w:tcMar>
              <w:top w:w="55" w:type="dxa"/>
              <w:left w:w="55" w:type="dxa"/>
              <w:bottom w:w="55" w:type="dxa"/>
              <w:right w:w="55" w:type="dxa"/>
            </w:tcMar>
            <w:vAlign w:val="center"/>
          </w:tcPr>
          <w:p w14:paraId="5CFE2B42" w14:textId="17FB3307" w:rsidR="00BC48EA" w:rsidRPr="00E479A9" w:rsidRDefault="00BC48EA" w:rsidP="002573E4">
            <w:pPr>
              <w:suppressLineNumbers/>
              <w:suppressAutoHyphens/>
              <w:jc w:val="center"/>
              <w:textAlignment w:val="baseline"/>
              <w:rPr>
                <w:rFonts w:ascii="Arial" w:eastAsia="NSimSun" w:hAnsi="Arial" w:cs="Arial"/>
                <w:kern w:val="3"/>
                <w:sz w:val="22"/>
                <w:szCs w:val="22"/>
                <w:lang w:eastAsia="zh-CN" w:bidi="hi-IN"/>
              </w:rPr>
            </w:pPr>
            <w:r w:rsidRPr="00E479A9">
              <w:rPr>
                <w:rFonts w:ascii="Arial" w:eastAsia="NSimSun" w:hAnsi="Arial" w:cs="Arial"/>
                <w:kern w:val="3"/>
                <w:sz w:val="22"/>
                <w:szCs w:val="22"/>
                <w:lang w:eastAsia="zh-CN" w:bidi="hi-IN"/>
              </w:rPr>
              <w:t xml:space="preserve">R$ </w:t>
            </w:r>
            <w:r w:rsidR="004F05DB">
              <w:rPr>
                <w:rFonts w:ascii="Arial" w:eastAsia="NSimSun" w:hAnsi="Arial" w:cs="Arial"/>
                <w:kern w:val="3"/>
                <w:sz w:val="22"/>
                <w:szCs w:val="22"/>
                <w:lang w:eastAsia="zh-CN" w:bidi="hi-IN"/>
              </w:rPr>
              <w:t>671.354,77</w:t>
            </w:r>
          </w:p>
        </w:tc>
      </w:tr>
      <w:tr w:rsidR="00BC48EA" w:rsidRPr="00E479A9" w14:paraId="352B9563" w14:textId="77777777" w:rsidTr="004F05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0" w:type="dxa"/>
          <w:trHeight w:val="2654"/>
        </w:trPr>
        <w:tc>
          <w:tcPr>
            <w:tcW w:w="963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26289DB" w14:textId="77777777" w:rsidR="00BC48EA" w:rsidRPr="00E479A9" w:rsidRDefault="00BC48EA" w:rsidP="00AE392F">
            <w:pPr>
              <w:widowControl w:val="0"/>
              <w:suppressLineNumbers/>
              <w:suppressAutoHyphens/>
              <w:autoSpaceDN w:val="0"/>
              <w:spacing w:line="276" w:lineRule="auto"/>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lastRenderedPageBreak/>
              <w:t>Os preços que fundamentam esta estimativa de valores foram por mim obtidos e rubricados, são verdadeiros e representam o melhor resultado que pude obter seguindo as orientações das normas que regem a matéria.</w:t>
            </w:r>
          </w:p>
          <w:p w14:paraId="594F6A2D" w14:textId="77777777" w:rsidR="00BC48EA" w:rsidRPr="00E479A9" w:rsidRDefault="00BC48EA" w:rsidP="002573E4">
            <w:pPr>
              <w:widowControl w:val="0"/>
              <w:suppressLineNumbers/>
              <w:suppressAutoHyphens/>
              <w:autoSpaceDN w:val="0"/>
              <w:textAlignment w:val="baseline"/>
              <w:rPr>
                <w:rFonts w:ascii="Arial" w:eastAsia="Arial Narrow" w:hAnsi="Arial" w:cs="Arial"/>
                <w:kern w:val="3"/>
                <w:sz w:val="22"/>
                <w:szCs w:val="22"/>
                <w:lang w:eastAsia="zh-CN" w:bidi="hi-IN"/>
              </w:rPr>
            </w:pPr>
          </w:p>
          <w:p w14:paraId="56A93576" w14:textId="43EEEA97" w:rsidR="00BC48EA" w:rsidRDefault="00BC48EA" w:rsidP="002573E4">
            <w:pPr>
              <w:widowControl w:val="0"/>
              <w:suppressLineNumbers/>
              <w:suppressAutoHyphens/>
              <w:autoSpaceDN w:val="0"/>
              <w:textAlignment w:val="baseline"/>
              <w:rPr>
                <w:rFonts w:ascii="Arial" w:eastAsia="Arial Narrow" w:hAnsi="Arial" w:cs="Arial"/>
                <w:kern w:val="3"/>
                <w:sz w:val="22"/>
                <w:szCs w:val="22"/>
                <w:lang w:eastAsia="zh-CN" w:bidi="hi-IN"/>
              </w:rPr>
            </w:pPr>
          </w:p>
          <w:p w14:paraId="3FAA6BC3" w14:textId="77777777" w:rsidR="00441F0E" w:rsidRPr="00E479A9" w:rsidRDefault="00441F0E" w:rsidP="002573E4">
            <w:pPr>
              <w:widowControl w:val="0"/>
              <w:suppressLineNumbers/>
              <w:suppressAutoHyphens/>
              <w:autoSpaceDN w:val="0"/>
              <w:textAlignment w:val="baseline"/>
              <w:rPr>
                <w:rFonts w:ascii="Arial" w:eastAsia="Arial Narrow" w:hAnsi="Arial" w:cs="Arial"/>
                <w:kern w:val="3"/>
                <w:sz w:val="22"/>
                <w:szCs w:val="22"/>
                <w:lang w:eastAsia="zh-CN" w:bidi="hi-IN"/>
              </w:rPr>
            </w:pPr>
          </w:p>
          <w:p w14:paraId="3474C609" w14:textId="77777777" w:rsidR="00BC48EA" w:rsidRPr="00E479A9" w:rsidRDefault="00BC48EA" w:rsidP="002573E4">
            <w:pPr>
              <w:widowControl w:val="0"/>
              <w:suppressLineNumbers/>
              <w:suppressAutoHyphens/>
              <w:autoSpaceDN w:val="0"/>
              <w:textAlignment w:val="baseline"/>
              <w:rPr>
                <w:rFonts w:ascii="Arial" w:eastAsia="Arial Narrow" w:hAnsi="Arial" w:cs="Arial"/>
                <w:kern w:val="3"/>
                <w:sz w:val="22"/>
                <w:szCs w:val="22"/>
                <w:lang w:eastAsia="zh-CN" w:bidi="hi-IN"/>
              </w:rPr>
            </w:pPr>
          </w:p>
          <w:p w14:paraId="7EDE1CC2" w14:textId="77777777" w:rsidR="00BC48EA" w:rsidRPr="00E479A9" w:rsidRDefault="00BC48EA" w:rsidP="002573E4">
            <w:pPr>
              <w:suppressAutoHyphens/>
              <w:autoSpaceDN w:val="0"/>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ALDRIN HERRT – Matrícula 1000</w:t>
            </w:r>
          </w:p>
          <w:p w14:paraId="2A024859" w14:textId="77777777" w:rsidR="00BC48EA" w:rsidRPr="00E479A9" w:rsidRDefault="00BC48EA" w:rsidP="002573E4">
            <w:pPr>
              <w:widowControl w:val="0"/>
              <w:suppressLineNumbers/>
              <w:suppressAutoHyphens/>
              <w:autoSpaceDN w:val="0"/>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Setor de compras e licitação </w:t>
            </w:r>
          </w:p>
          <w:p w14:paraId="349E3A33" w14:textId="3C6DF39D" w:rsidR="00BC48EA" w:rsidRPr="00E479A9" w:rsidRDefault="004F05DB" w:rsidP="002573E4">
            <w:pPr>
              <w:widowControl w:val="0"/>
              <w:suppressLineNumbers/>
              <w:suppressAutoHyphens/>
              <w:autoSpaceDN w:val="0"/>
              <w:jc w:val="center"/>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28</w:t>
            </w:r>
            <w:r w:rsidR="00BC48EA" w:rsidRPr="00E479A9">
              <w:rPr>
                <w:rFonts w:ascii="Arial" w:eastAsia="Arial Narrow" w:hAnsi="Arial" w:cs="Arial"/>
                <w:kern w:val="3"/>
                <w:sz w:val="22"/>
                <w:szCs w:val="22"/>
                <w:lang w:eastAsia="zh-CN" w:bidi="hi-IN"/>
              </w:rPr>
              <w:t xml:space="preserve"> de </w:t>
            </w:r>
            <w:proofErr w:type="gramStart"/>
            <w:r>
              <w:rPr>
                <w:rFonts w:ascii="Arial" w:eastAsia="Arial Narrow" w:hAnsi="Arial" w:cs="Arial"/>
                <w:kern w:val="3"/>
                <w:sz w:val="22"/>
                <w:szCs w:val="22"/>
                <w:lang w:eastAsia="zh-CN" w:bidi="hi-IN"/>
              </w:rPr>
              <w:t>Setembro</w:t>
            </w:r>
            <w:proofErr w:type="gramEnd"/>
            <w:r w:rsidR="00BC48EA" w:rsidRPr="00E479A9">
              <w:rPr>
                <w:rFonts w:ascii="Arial" w:eastAsia="Arial Narrow" w:hAnsi="Arial" w:cs="Arial"/>
                <w:kern w:val="3"/>
                <w:sz w:val="22"/>
                <w:szCs w:val="22"/>
                <w:lang w:eastAsia="zh-CN" w:bidi="hi-IN"/>
              </w:rPr>
              <w:t xml:space="preserve"> de 202</w:t>
            </w:r>
            <w:r>
              <w:rPr>
                <w:rFonts w:ascii="Arial" w:eastAsia="Arial Narrow" w:hAnsi="Arial" w:cs="Arial"/>
                <w:kern w:val="3"/>
                <w:sz w:val="22"/>
                <w:szCs w:val="22"/>
                <w:lang w:eastAsia="zh-CN" w:bidi="hi-IN"/>
              </w:rPr>
              <w:t>6</w:t>
            </w:r>
            <w:r w:rsidR="00BC48EA" w:rsidRPr="00E479A9">
              <w:rPr>
                <w:rFonts w:ascii="Arial" w:eastAsia="Arial Narrow" w:hAnsi="Arial" w:cs="Arial"/>
                <w:kern w:val="3"/>
                <w:sz w:val="22"/>
                <w:szCs w:val="22"/>
                <w:lang w:eastAsia="zh-CN" w:bidi="hi-IN"/>
              </w:rPr>
              <w:t>.</w:t>
            </w:r>
          </w:p>
        </w:tc>
      </w:tr>
    </w:tbl>
    <w:p w14:paraId="640ECF27" w14:textId="77777777" w:rsidR="00BC48EA" w:rsidRPr="00E479A9" w:rsidRDefault="00BC48EA" w:rsidP="00BC48EA">
      <w:pPr>
        <w:shd w:val="clear" w:color="auto" w:fill="DDDDDD"/>
        <w:suppressAutoHyphens/>
        <w:autoSpaceDN w:val="0"/>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t>24.   ADEQUAÇÃO ORÇAMENTÁRIA</w:t>
      </w:r>
    </w:p>
    <w:p w14:paraId="272E035B" w14:textId="24916274" w:rsidR="00BC48EA" w:rsidRPr="00E479A9" w:rsidRDefault="00BC48EA" w:rsidP="00AE392F">
      <w:pPr>
        <w:suppressAutoHyphens/>
        <w:autoSpaceDN w:val="0"/>
        <w:spacing w:line="276" w:lineRule="auto"/>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 xml:space="preserve">24.1. </w:t>
      </w:r>
      <w:r w:rsidRPr="00E479A9">
        <w:rPr>
          <w:rFonts w:ascii="Arial" w:eastAsia="Arial" w:hAnsi="Arial" w:cs="Arial"/>
          <w:bCs/>
          <w:kern w:val="3"/>
          <w:sz w:val="22"/>
          <w:szCs w:val="22"/>
          <w:lang w:val="pt-PT" w:eastAsia="ar-SA" w:bidi="hi-IN"/>
        </w:rPr>
        <w:t>Os recursos destinados à cobertura das despesas ora pretendidos se encontram alocados no Orçamento Geral do Município e serão custeadas com recursos financeiros provenientes do Tesouro Municipal</w:t>
      </w:r>
      <w:r w:rsidR="004F05DB">
        <w:rPr>
          <w:rFonts w:ascii="Arial" w:eastAsia="Arial" w:hAnsi="Arial" w:cs="Arial"/>
          <w:bCs/>
          <w:kern w:val="3"/>
          <w:sz w:val="22"/>
          <w:szCs w:val="22"/>
          <w:lang w:val="pt-PT" w:eastAsia="ar-SA" w:bidi="hi-IN"/>
        </w:rPr>
        <w:t xml:space="preserve"> ano de 2026 e 2027</w:t>
      </w:r>
      <w:r w:rsidRPr="00E479A9">
        <w:rPr>
          <w:rFonts w:ascii="Arial" w:eastAsia="Arial" w:hAnsi="Arial" w:cs="Arial"/>
          <w:bCs/>
          <w:kern w:val="3"/>
          <w:sz w:val="22"/>
          <w:szCs w:val="22"/>
          <w:lang w:val="pt-PT" w:eastAsia="ar-SA" w:bidi="hi-IN"/>
        </w:rPr>
        <w:t>.</w:t>
      </w:r>
    </w:p>
    <w:p w14:paraId="2B437B06" w14:textId="77777777" w:rsidR="00BC48EA" w:rsidRPr="00E479A9" w:rsidRDefault="00BC48EA" w:rsidP="00BC48EA">
      <w:pPr>
        <w:suppressAutoHyphens/>
        <w:autoSpaceDN w:val="0"/>
        <w:textAlignment w:val="baseline"/>
        <w:rPr>
          <w:rFonts w:ascii="Arial" w:eastAsia="Arial" w:hAnsi="Arial" w:cs="Arial"/>
          <w:bCs/>
          <w:color w:val="FF0000"/>
          <w:kern w:val="3"/>
          <w:sz w:val="22"/>
          <w:szCs w:val="22"/>
          <w:lang w:eastAsia="ar-SA" w:bidi="hi-IN"/>
        </w:rPr>
      </w:pPr>
    </w:p>
    <w:tbl>
      <w:tblPr>
        <w:tblW w:w="10345" w:type="dxa"/>
        <w:tblLayout w:type="fixed"/>
        <w:tblCellMar>
          <w:left w:w="10" w:type="dxa"/>
          <w:right w:w="10" w:type="dxa"/>
        </w:tblCellMar>
        <w:tblLook w:val="0000" w:firstRow="0" w:lastRow="0" w:firstColumn="0" w:lastColumn="0" w:noHBand="0" w:noVBand="0"/>
      </w:tblPr>
      <w:tblGrid>
        <w:gridCol w:w="10345"/>
      </w:tblGrid>
      <w:tr w:rsidR="00BC48EA" w:rsidRPr="00E479A9" w14:paraId="61A4CBC6" w14:textId="77777777" w:rsidTr="002573E4">
        <w:tc>
          <w:tcPr>
            <w:tcW w:w="10345"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56D35B29"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VII</w:t>
            </w:r>
          </w:p>
          <w:p w14:paraId="055D26C3" w14:textId="77777777" w:rsidR="00BC48EA" w:rsidRPr="00E479A9" w:rsidRDefault="00BC48EA" w:rsidP="002573E4">
            <w:pPr>
              <w:suppressAutoHyphens/>
              <w:autoSpaceDN w:val="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DISPOSIÇÕES GERAIS E INFORMAÇÕES COMPLEMENTARES</w:t>
            </w:r>
          </w:p>
        </w:tc>
      </w:tr>
    </w:tbl>
    <w:p w14:paraId="0A2A48F8" w14:textId="6B6D99AA" w:rsidR="00BC48EA" w:rsidRPr="00E479A9" w:rsidRDefault="00441F0E" w:rsidP="00AE392F">
      <w:pPr>
        <w:suppressAutoHyphens/>
        <w:autoSpaceDN w:val="0"/>
        <w:spacing w:line="276" w:lineRule="auto"/>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Qualquer dúvida pertinente a este processo deve</w:t>
      </w:r>
      <w:r w:rsidR="00BC48EA" w:rsidRPr="00E479A9">
        <w:rPr>
          <w:rFonts w:ascii="Arial" w:eastAsia="Arial Narrow" w:hAnsi="Arial" w:cs="Arial"/>
          <w:kern w:val="3"/>
          <w:sz w:val="22"/>
          <w:szCs w:val="22"/>
          <w:lang w:eastAsia="zh-CN" w:bidi="hi-IN"/>
        </w:rPr>
        <w:t xml:space="preserve"> ser sanada junt</w:t>
      </w:r>
      <w:r>
        <w:rPr>
          <w:rFonts w:ascii="Arial" w:eastAsia="Arial Narrow" w:hAnsi="Arial" w:cs="Arial"/>
          <w:kern w:val="3"/>
          <w:sz w:val="22"/>
          <w:szCs w:val="22"/>
          <w:lang w:eastAsia="zh-CN" w:bidi="hi-IN"/>
        </w:rPr>
        <w:t>o</w:t>
      </w:r>
      <w:r w:rsidR="00BC48EA" w:rsidRPr="00E479A9">
        <w:rPr>
          <w:rFonts w:ascii="Arial" w:eastAsia="Arial Narrow" w:hAnsi="Arial" w:cs="Arial"/>
          <w:kern w:val="3"/>
          <w:sz w:val="22"/>
          <w:szCs w:val="22"/>
          <w:lang w:eastAsia="zh-CN" w:bidi="hi-IN"/>
        </w:rPr>
        <w:t xml:space="preserve"> ao departamento de licitações com </w:t>
      </w:r>
      <w:proofErr w:type="spellStart"/>
      <w:r w:rsidR="00BC48EA" w:rsidRPr="00E479A9">
        <w:rPr>
          <w:rFonts w:ascii="Arial" w:eastAsia="Arial Narrow" w:hAnsi="Arial" w:cs="Arial"/>
          <w:kern w:val="3"/>
          <w:sz w:val="22"/>
          <w:szCs w:val="22"/>
          <w:lang w:eastAsia="zh-CN" w:bidi="hi-IN"/>
        </w:rPr>
        <w:t>Aldrin</w:t>
      </w:r>
      <w:proofErr w:type="spellEnd"/>
      <w:r w:rsidR="00BC48EA" w:rsidRPr="00E479A9">
        <w:rPr>
          <w:rFonts w:ascii="Arial" w:eastAsia="Arial Narrow" w:hAnsi="Arial" w:cs="Arial"/>
          <w:kern w:val="3"/>
          <w:sz w:val="22"/>
          <w:szCs w:val="22"/>
          <w:lang w:eastAsia="zh-CN" w:bidi="hi-IN"/>
        </w:rPr>
        <w:t xml:space="preserve"> </w:t>
      </w:r>
      <w:proofErr w:type="spellStart"/>
      <w:r w:rsidR="00BC48EA" w:rsidRPr="00E479A9">
        <w:rPr>
          <w:rFonts w:ascii="Arial" w:eastAsia="Arial Narrow" w:hAnsi="Arial" w:cs="Arial"/>
          <w:kern w:val="3"/>
          <w:sz w:val="22"/>
          <w:szCs w:val="22"/>
          <w:lang w:eastAsia="zh-CN" w:bidi="hi-IN"/>
        </w:rPr>
        <w:t>Hert</w:t>
      </w:r>
      <w:proofErr w:type="spellEnd"/>
      <w:r w:rsidR="00BC48EA" w:rsidRPr="00E479A9">
        <w:rPr>
          <w:rFonts w:ascii="Arial" w:eastAsia="Arial Narrow" w:hAnsi="Arial" w:cs="Arial"/>
          <w:kern w:val="3"/>
          <w:sz w:val="22"/>
          <w:szCs w:val="22"/>
          <w:lang w:eastAsia="zh-CN" w:bidi="hi-IN"/>
        </w:rPr>
        <w:t xml:space="preserve"> contato 55 9 8409 9102 ou 55 3798 – 3171.</w:t>
      </w:r>
    </w:p>
    <w:p w14:paraId="133E0400" w14:textId="77777777" w:rsidR="00BC48EA" w:rsidRPr="00E479A9" w:rsidRDefault="00BC48EA" w:rsidP="00BC48EA">
      <w:pPr>
        <w:suppressAutoHyphens/>
        <w:autoSpaceDN w:val="0"/>
        <w:jc w:val="center"/>
        <w:textAlignment w:val="baseline"/>
        <w:rPr>
          <w:rFonts w:ascii="Arial" w:eastAsia="Arial Narrow" w:hAnsi="Arial" w:cs="Arial"/>
          <w:kern w:val="3"/>
          <w:sz w:val="22"/>
          <w:szCs w:val="22"/>
          <w:lang w:eastAsia="zh-CN" w:bidi="hi-IN"/>
        </w:rPr>
      </w:pPr>
    </w:p>
    <w:p w14:paraId="4D2C266D" w14:textId="77777777" w:rsidR="00BC48EA" w:rsidRPr="00E479A9" w:rsidRDefault="00BC48EA" w:rsidP="00BC48EA">
      <w:pPr>
        <w:suppressAutoHyphens/>
        <w:autoSpaceDN w:val="0"/>
        <w:jc w:val="center"/>
        <w:textAlignment w:val="baseline"/>
        <w:rPr>
          <w:rFonts w:ascii="Arial" w:eastAsia="Arial Narrow" w:hAnsi="Arial" w:cs="Arial"/>
          <w:kern w:val="3"/>
          <w:sz w:val="22"/>
          <w:szCs w:val="22"/>
          <w:lang w:eastAsia="zh-CN" w:bidi="hi-IN"/>
        </w:rPr>
      </w:pPr>
    </w:p>
    <w:p w14:paraId="31CB06CE" w14:textId="77777777" w:rsidR="00BC48EA" w:rsidRPr="00E479A9" w:rsidRDefault="00BC48EA" w:rsidP="00BC48EA">
      <w:pPr>
        <w:suppressAutoHyphens/>
        <w:autoSpaceDN w:val="0"/>
        <w:jc w:val="center"/>
        <w:textAlignment w:val="baseline"/>
        <w:rPr>
          <w:rFonts w:ascii="Arial" w:eastAsia="Arial Narrow" w:hAnsi="Arial" w:cs="Arial"/>
          <w:kern w:val="3"/>
          <w:sz w:val="22"/>
          <w:szCs w:val="22"/>
          <w:lang w:eastAsia="zh-CN" w:bidi="hi-IN"/>
        </w:rPr>
      </w:pPr>
    </w:p>
    <w:p w14:paraId="54D0D331" w14:textId="23E2850E" w:rsidR="00BC48EA" w:rsidRPr="00E479A9" w:rsidRDefault="00BC48EA" w:rsidP="00BC48EA">
      <w:pPr>
        <w:suppressAutoHyphens/>
        <w:autoSpaceDN w:val="0"/>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Lajeado do Bugre/RS, </w:t>
      </w:r>
      <w:r w:rsidR="004F05DB">
        <w:rPr>
          <w:rFonts w:ascii="Arial" w:eastAsia="Arial Narrow" w:hAnsi="Arial" w:cs="Arial"/>
          <w:kern w:val="3"/>
          <w:sz w:val="22"/>
          <w:szCs w:val="22"/>
          <w:lang w:eastAsia="zh-CN" w:bidi="hi-IN"/>
        </w:rPr>
        <w:t>28</w:t>
      </w:r>
      <w:r w:rsidRPr="00E479A9">
        <w:rPr>
          <w:rFonts w:ascii="Arial" w:eastAsia="Arial Narrow" w:hAnsi="Arial" w:cs="Arial"/>
          <w:kern w:val="3"/>
          <w:sz w:val="22"/>
          <w:szCs w:val="22"/>
          <w:lang w:eastAsia="zh-CN" w:bidi="hi-IN"/>
        </w:rPr>
        <w:t xml:space="preserve"> de </w:t>
      </w:r>
      <w:proofErr w:type="gramStart"/>
      <w:r w:rsidR="004F05DB">
        <w:rPr>
          <w:rFonts w:ascii="Arial" w:eastAsia="Arial Narrow" w:hAnsi="Arial" w:cs="Arial"/>
          <w:kern w:val="3"/>
          <w:sz w:val="22"/>
          <w:szCs w:val="22"/>
          <w:lang w:eastAsia="zh-CN" w:bidi="hi-IN"/>
        </w:rPr>
        <w:t>Setembro</w:t>
      </w:r>
      <w:proofErr w:type="gramEnd"/>
      <w:r w:rsidRPr="00E479A9">
        <w:rPr>
          <w:rFonts w:ascii="Arial" w:eastAsia="Arial Narrow" w:hAnsi="Arial" w:cs="Arial"/>
          <w:kern w:val="3"/>
          <w:sz w:val="22"/>
          <w:szCs w:val="22"/>
          <w:lang w:eastAsia="zh-CN" w:bidi="hi-IN"/>
        </w:rPr>
        <w:t xml:space="preserve"> de 202</w:t>
      </w:r>
      <w:r w:rsidR="004F05DB">
        <w:rPr>
          <w:rFonts w:ascii="Arial" w:eastAsia="Arial Narrow" w:hAnsi="Arial" w:cs="Arial"/>
          <w:kern w:val="3"/>
          <w:sz w:val="22"/>
          <w:szCs w:val="22"/>
          <w:lang w:eastAsia="zh-CN" w:bidi="hi-IN"/>
        </w:rPr>
        <w:t>6</w:t>
      </w:r>
      <w:r w:rsidRPr="00E479A9">
        <w:rPr>
          <w:rFonts w:ascii="Arial" w:eastAsia="Arial Narrow" w:hAnsi="Arial" w:cs="Arial"/>
          <w:kern w:val="3"/>
          <w:sz w:val="22"/>
          <w:szCs w:val="22"/>
          <w:lang w:eastAsia="zh-CN" w:bidi="hi-IN"/>
        </w:rPr>
        <w:t>.</w:t>
      </w:r>
    </w:p>
    <w:p w14:paraId="6A42EE24"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24B6D823" w14:textId="44172D39" w:rsidR="00BC48EA" w:rsidRDefault="00BC48EA" w:rsidP="00BC48EA">
      <w:pPr>
        <w:suppressAutoHyphens/>
        <w:autoSpaceDN w:val="0"/>
        <w:textAlignment w:val="baseline"/>
        <w:rPr>
          <w:rFonts w:ascii="Arial" w:eastAsia="Arial Narrow" w:hAnsi="Arial" w:cs="Arial"/>
          <w:kern w:val="3"/>
          <w:sz w:val="22"/>
          <w:szCs w:val="22"/>
          <w:lang w:eastAsia="zh-CN" w:bidi="hi-IN"/>
        </w:rPr>
      </w:pPr>
    </w:p>
    <w:p w14:paraId="482EB3F4" w14:textId="77777777" w:rsidR="004F05DB" w:rsidRPr="00E479A9" w:rsidRDefault="004F05DB" w:rsidP="00BC48EA">
      <w:pPr>
        <w:suppressAutoHyphens/>
        <w:autoSpaceDN w:val="0"/>
        <w:textAlignment w:val="baseline"/>
        <w:rPr>
          <w:rFonts w:ascii="Arial" w:eastAsia="Arial Narrow" w:hAnsi="Arial" w:cs="Arial"/>
          <w:kern w:val="3"/>
          <w:sz w:val="22"/>
          <w:szCs w:val="22"/>
          <w:lang w:eastAsia="zh-CN" w:bidi="hi-IN"/>
        </w:rPr>
      </w:pPr>
    </w:p>
    <w:p w14:paraId="158E7043"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14758100"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
    <w:p w14:paraId="7AE29B7D"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RESPONSÁVEL PELA ELABORAÇÃO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PREFEITO MUNICIPAL</w:t>
      </w:r>
    </w:p>
    <w:p w14:paraId="6273F6FB" w14:textId="77777777" w:rsidR="00BC48EA" w:rsidRPr="00E479A9" w:rsidRDefault="00BC48EA" w:rsidP="00BC48EA">
      <w:pPr>
        <w:suppressAutoHyphens/>
        <w:autoSpaceDN w:val="0"/>
        <w:textAlignment w:val="baseline"/>
        <w:rPr>
          <w:rFonts w:ascii="Arial" w:eastAsia="Arial Narrow" w:hAnsi="Arial" w:cs="Arial"/>
          <w:kern w:val="3"/>
          <w:sz w:val="22"/>
          <w:szCs w:val="22"/>
          <w:lang w:eastAsia="zh-CN" w:bidi="hi-IN"/>
        </w:rPr>
      </w:pPr>
      <w:proofErr w:type="spellStart"/>
      <w:r w:rsidRPr="00E479A9">
        <w:rPr>
          <w:rFonts w:ascii="Arial" w:eastAsia="Arial Narrow" w:hAnsi="Arial" w:cs="Arial"/>
          <w:kern w:val="3"/>
          <w:sz w:val="22"/>
          <w:szCs w:val="22"/>
          <w:lang w:eastAsia="zh-CN" w:bidi="hi-IN"/>
        </w:rPr>
        <w:t>Aldrin</w:t>
      </w:r>
      <w:proofErr w:type="spellEnd"/>
      <w:r w:rsidRPr="00E479A9">
        <w:rPr>
          <w:rFonts w:ascii="Arial" w:eastAsia="Arial Narrow" w:hAnsi="Arial" w:cs="Arial"/>
          <w:kern w:val="3"/>
          <w:sz w:val="22"/>
          <w:szCs w:val="22"/>
          <w:lang w:eastAsia="zh-CN" w:bidi="hi-IN"/>
        </w:rPr>
        <w:t xml:space="preserve"> </w:t>
      </w:r>
      <w:proofErr w:type="spellStart"/>
      <w:r w:rsidRPr="00E479A9">
        <w:rPr>
          <w:rFonts w:ascii="Arial" w:eastAsia="Arial Narrow" w:hAnsi="Arial" w:cs="Arial"/>
          <w:kern w:val="3"/>
          <w:sz w:val="22"/>
          <w:szCs w:val="22"/>
          <w:lang w:eastAsia="zh-CN" w:bidi="hi-IN"/>
        </w:rPr>
        <w:t>Hert</w:t>
      </w:r>
      <w:proofErr w:type="spellEnd"/>
      <w:r w:rsidRPr="00E479A9">
        <w:rPr>
          <w:rFonts w:ascii="Arial" w:eastAsia="Arial Narrow" w:hAnsi="Arial" w:cs="Arial"/>
          <w:kern w:val="3"/>
          <w:sz w:val="22"/>
          <w:szCs w:val="22"/>
          <w:lang w:eastAsia="zh-CN" w:bidi="hi-IN"/>
        </w:rPr>
        <w:t xml:space="preserve"> </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xml:space="preserve">        Ronaldo Machado da Silva</w:t>
      </w:r>
    </w:p>
    <w:p w14:paraId="15D6DCAB" w14:textId="77777777" w:rsidR="00BC48EA" w:rsidRPr="00E479A9" w:rsidRDefault="00BC48EA" w:rsidP="00BC48EA">
      <w:pPr>
        <w:suppressAutoHyphens/>
        <w:autoSpaceDN w:val="0"/>
        <w:textAlignment w:val="baseline"/>
        <w:rPr>
          <w:rFonts w:ascii="Arial" w:hAnsi="Arial" w:cs="Arial"/>
          <w:sz w:val="22"/>
          <w:szCs w:val="22"/>
        </w:rPr>
      </w:pPr>
      <w:r w:rsidRPr="00E479A9">
        <w:rPr>
          <w:rFonts w:ascii="Arial" w:hAnsi="Arial" w:cs="Arial"/>
          <w:noProof/>
          <w:sz w:val="22"/>
          <w:szCs w:val="22"/>
        </w:rPr>
        <mc:AlternateContent>
          <mc:Choice Requires="wps">
            <w:drawing>
              <wp:anchor distT="0" distB="0" distL="114300" distR="114300" simplePos="0" relativeHeight="251660288" behindDoc="0" locked="0" layoutInCell="1" allowOverlap="1" wp14:anchorId="69DE3754" wp14:editId="0CFD8F06">
                <wp:simplePos x="0" y="0"/>
                <wp:positionH relativeFrom="column">
                  <wp:posOffset>-79375</wp:posOffset>
                </wp:positionH>
                <wp:positionV relativeFrom="paragraph">
                  <wp:posOffset>125095</wp:posOffset>
                </wp:positionV>
                <wp:extent cx="2269490" cy="1625600"/>
                <wp:effectExtent l="0" t="0" r="16510" b="12700"/>
                <wp:wrapNone/>
                <wp:docPr id="20" name="Retâ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9490" cy="162560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7B96D9" id="Retângulo 20" o:spid="_x0000_s1026" style="position:absolute;margin-left:-6.25pt;margin-top:9.85pt;width:178.7pt;height:1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" filled="f" strokecolor="windowText">
                <v:path arrowok="t"/>
              </v:rect>
            </w:pict>
          </mc:Fallback>
        </mc:AlternateConten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p>
    <w:p w14:paraId="6EDC4BA8" w14:textId="77777777" w:rsidR="00BC48EA" w:rsidRPr="00E479A9" w:rsidRDefault="00BC48EA" w:rsidP="00BC48EA">
      <w:pPr>
        <w:rPr>
          <w:rFonts w:ascii="Arial" w:hAnsi="Arial" w:cs="Arial"/>
          <w:b/>
          <w:color w:val="C00000"/>
          <w:sz w:val="22"/>
          <w:szCs w:val="22"/>
        </w:rPr>
      </w:pPr>
    </w:p>
    <w:p w14:paraId="144F6D6F" w14:textId="77777777" w:rsidR="00BC48EA" w:rsidRPr="00E479A9" w:rsidRDefault="00BC48EA" w:rsidP="00BC48EA">
      <w:pPr>
        <w:rPr>
          <w:rFonts w:ascii="Arial" w:hAnsi="Arial" w:cs="Arial"/>
          <w:bCs/>
          <w:sz w:val="22"/>
          <w:szCs w:val="22"/>
        </w:rPr>
      </w:pPr>
      <w:r w:rsidRPr="00E479A9">
        <w:rPr>
          <w:rFonts w:ascii="Arial" w:hAnsi="Arial" w:cs="Arial"/>
          <w:noProof/>
          <w:sz w:val="22"/>
          <w:szCs w:val="22"/>
        </w:rPr>
        <mc:AlternateContent>
          <mc:Choice Requires="wps">
            <w:drawing>
              <wp:anchor distT="0" distB="0" distL="114300" distR="114300" simplePos="0" relativeHeight="251656192" behindDoc="0" locked="0" layoutInCell="1" allowOverlap="1" wp14:anchorId="7664962B" wp14:editId="0BE1EA48">
                <wp:simplePos x="0" y="0"/>
                <wp:positionH relativeFrom="column">
                  <wp:posOffset>55880</wp:posOffset>
                </wp:positionH>
                <wp:positionV relativeFrom="paragraph">
                  <wp:posOffset>1905</wp:posOffset>
                </wp:positionV>
                <wp:extent cx="154940" cy="146685"/>
                <wp:effectExtent l="0" t="0" r="16510" b="24765"/>
                <wp:wrapNone/>
                <wp:docPr id="17" name="Retâ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940" cy="14668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181F8" id="Retângulo 17" o:spid="_x0000_s1026" style="position:absolute;margin-left:4.4pt;margin-top:.15pt;width:12.2pt;height:11.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" filled="f" strokecolor="windowText">
                <v:path arrowok="t"/>
              </v:rect>
            </w:pict>
          </mc:Fallback>
        </mc:AlternateContent>
      </w:r>
      <w:r w:rsidRPr="00E479A9">
        <w:rPr>
          <w:rFonts w:ascii="Arial" w:hAnsi="Arial" w:cs="Arial"/>
          <w:b/>
          <w:color w:val="C00000"/>
          <w:sz w:val="22"/>
          <w:szCs w:val="22"/>
        </w:rPr>
        <w:t xml:space="preserve">      </w:t>
      </w:r>
      <w:r w:rsidRPr="00E479A9">
        <w:rPr>
          <w:rFonts w:ascii="Arial" w:hAnsi="Arial" w:cs="Arial"/>
          <w:bCs/>
          <w:sz w:val="22"/>
          <w:szCs w:val="22"/>
        </w:rPr>
        <w:t xml:space="preserve"> Defiro</w:t>
      </w:r>
    </w:p>
    <w:p w14:paraId="46260979" w14:textId="77777777" w:rsidR="00BC48EA" w:rsidRPr="00E479A9" w:rsidRDefault="00BC48EA" w:rsidP="00BC48EA">
      <w:pPr>
        <w:rPr>
          <w:rFonts w:ascii="Arial" w:hAnsi="Arial" w:cs="Arial"/>
          <w:bCs/>
          <w:color w:val="C00000"/>
          <w:sz w:val="22"/>
          <w:szCs w:val="22"/>
        </w:rPr>
      </w:pPr>
      <w:r w:rsidRPr="00E479A9">
        <w:rPr>
          <w:rFonts w:ascii="Arial" w:hAnsi="Arial" w:cs="Arial"/>
          <w:noProof/>
          <w:sz w:val="22"/>
          <w:szCs w:val="22"/>
        </w:rPr>
        <mc:AlternateContent>
          <mc:Choice Requires="wps">
            <w:drawing>
              <wp:anchor distT="0" distB="0" distL="114300" distR="114300" simplePos="0" relativeHeight="251658240" behindDoc="0" locked="0" layoutInCell="1" allowOverlap="1" wp14:anchorId="74E58CF7" wp14:editId="255DE481">
                <wp:simplePos x="0" y="0"/>
                <wp:positionH relativeFrom="column">
                  <wp:posOffset>57150</wp:posOffset>
                </wp:positionH>
                <wp:positionV relativeFrom="paragraph">
                  <wp:posOffset>10795</wp:posOffset>
                </wp:positionV>
                <wp:extent cx="154940" cy="146685"/>
                <wp:effectExtent l="0" t="0" r="16510" b="24765"/>
                <wp:wrapNone/>
                <wp:docPr id="19" name="Retâ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940" cy="14668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33162" id="Retângulo 19" o:spid="_x0000_s1026" style="position:absolute;margin-left:4.5pt;margin-top:.85pt;width:12.2pt;height:1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" filled="f" strokecolor="windowText">
                <v:path arrowok="t"/>
              </v:rect>
            </w:pict>
          </mc:Fallback>
        </mc:AlternateContent>
      </w:r>
      <w:r w:rsidRPr="00E479A9">
        <w:rPr>
          <w:rFonts w:ascii="Arial" w:hAnsi="Arial" w:cs="Arial"/>
          <w:b/>
          <w:color w:val="C00000"/>
          <w:sz w:val="22"/>
          <w:szCs w:val="22"/>
        </w:rPr>
        <w:t xml:space="preserve">       </w:t>
      </w:r>
      <w:r w:rsidRPr="00E479A9">
        <w:rPr>
          <w:rFonts w:ascii="Arial" w:hAnsi="Arial" w:cs="Arial"/>
          <w:bCs/>
          <w:sz w:val="22"/>
          <w:szCs w:val="22"/>
        </w:rPr>
        <w:t xml:space="preserve">Indefiro </w:t>
      </w:r>
    </w:p>
    <w:tbl>
      <w:tblPr>
        <w:tblpPr w:leftFromText="141" w:rightFromText="141" w:vertAnchor="text" w:horzAnchor="margin" w:tblpY="54"/>
        <w:tblW w:w="0" w:type="auto"/>
        <w:tblLook w:val="04A0" w:firstRow="1" w:lastRow="0" w:firstColumn="1" w:lastColumn="0" w:noHBand="0" w:noVBand="1"/>
      </w:tblPr>
      <w:tblGrid>
        <w:gridCol w:w="3194"/>
      </w:tblGrid>
      <w:tr w:rsidR="00BC48EA" w:rsidRPr="00E479A9" w14:paraId="5C9195CA" w14:textId="77777777" w:rsidTr="002573E4">
        <w:tc>
          <w:tcPr>
            <w:tcW w:w="3194" w:type="dxa"/>
            <w:tcBorders>
              <w:bottom w:val="single" w:sz="4" w:space="0" w:color="auto"/>
            </w:tcBorders>
            <w:shd w:val="clear" w:color="auto" w:fill="auto"/>
          </w:tcPr>
          <w:p w14:paraId="3C46521B" w14:textId="77777777" w:rsidR="00BC48EA" w:rsidRPr="00E479A9" w:rsidRDefault="00BC48EA" w:rsidP="002573E4">
            <w:pPr>
              <w:ind w:right="-49"/>
              <w:jc w:val="center"/>
              <w:rPr>
                <w:rFonts w:ascii="Arial" w:hAnsi="Arial" w:cs="Arial"/>
                <w:sz w:val="22"/>
                <w:szCs w:val="22"/>
              </w:rPr>
            </w:pPr>
          </w:p>
          <w:p w14:paraId="70C8A5E7" w14:textId="77777777" w:rsidR="00BC48EA" w:rsidRPr="00E479A9" w:rsidRDefault="00BC48EA" w:rsidP="002573E4">
            <w:pPr>
              <w:ind w:right="-49"/>
              <w:jc w:val="center"/>
              <w:rPr>
                <w:rFonts w:ascii="Arial" w:hAnsi="Arial" w:cs="Arial"/>
                <w:sz w:val="22"/>
                <w:szCs w:val="22"/>
              </w:rPr>
            </w:pPr>
          </w:p>
        </w:tc>
      </w:tr>
      <w:tr w:rsidR="00BC48EA" w:rsidRPr="00E479A9" w14:paraId="6CEA2140" w14:textId="77777777" w:rsidTr="002573E4">
        <w:tc>
          <w:tcPr>
            <w:tcW w:w="3194" w:type="dxa"/>
            <w:tcBorders>
              <w:top w:val="single" w:sz="4" w:space="0" w:color="auto"/>
            </w:tcBorders>
            <w:shd w:val="clear" w:color="auto" w:fill="auto"/>
          </w:tcPr>
          <w:p w14:paraId="582C3E6C" w14:textId="77777777" w:rsidR="00BC48EA" w:rsidRPr="00E479A9" w:rsidRDefault="00BC48EA" w:rsidP="002573E4">
            <w:pPr>
              <w:ind w:right="-49"/>
              <w:jc w:val="center"/>
              <w:rPr>
                <w:rFonts w:ascii="Arial" w:hAnsi="Arial" w:cs="Arial"/>
                <w:sz w:val="22"/>
                <w:szCs w:val="22"/>
              </w:rPr>
            </w:pPr>
            <w:r w:rsidRPr="00E479A9">
              <w:rPr>
                <w:rFonts w:ascii="Arial" w:hAnsi="Arial" w:cs="Arial"/>
                <w:sz w:val="22"/>
                <w:szCs w:val="22"/>
              </w:rPr>
              <w:t>PREFEITO MUNICIPAL</w:t>
            </w:r>
          </w:p>
          <w:p w14:paraId="34639F7C" w14:textId="77777777" w:rsidR="00BC48EA" w:rsidRPr="00E479A9" w:rsidRDefault="00BC48EA" w:rsidP="002573E4">
            <w:pPr>
              <w:ind w:right="-49"/>
              <w:jc w:val="center"/>
              <w:rPr>
                <w:rFonts w:ascii="Arial" w:hAnsi="Arial" w:cs="Arial"/>
                <w:sz w:val="22"/>
                <w:szCs w:val="22"/>
              </w:rPr>
            </w:pPr>
          </w:p>
        </w:tc>
      </w:tr>
    </w:tbl>
    <w:p w14:paraId="6D0A7FD8" w14:textId="77777777" w:rsidR="00BC48EA" w:rsidRPr="00E479A9" w:rsidRDefault="00BC48EA" w:rsidP="00BC48EA">
      <w:pPr>
        <w:rPr>
          <w:rFonts w:ascii="Arial" w:hAnsi="Arial" w:cs="Arial"/>
          <w:b/>
          <w:color w:val="C00000"/>
          <w:sz w:val="22"/>
          <w:szCs w:val="22"/>
        </w:rPr>
      </w:pPr>
    </w:p>
    <w:p w14:paraId="46D77B61" w14:textId="77777777" w:rsidR="00BC48EA" w:rsidRPr="00E479A9" w:rsidRDefault="00BC48EA" w:rsidP="00BC48EA">
      <w:pPr>
        <w:rPr>
          <w:rFonts w:ascii="Arial" w:hAnsi="Arial" w:cs="Arial"/>
          <w:b/>
          <w:color w:val="C00000"/>
          <w:sz w:val="22"/>
          <w:szCs w:val="22"/>
        </w:rPr>
      </w:pPr>
    </w:p>
    <w:p w14:paraId="53A50018" w14:textId="77777777" w:rsidR="00BC48EA" w:rsidRPr="00E479A9" w:rsidRDefault="00BC48EA" w:rsidP="00BC48EA">
      <w:pPr>
        <w:rPr>
          <w:rFonts w:ascii="Arial" w:hAnsi="Arial" w:cs="Arial"/>
          <w:b/>
          <w:color w:val="C00000"/>
          <w:sz w:val="22"/>
          <w:szCs w:val="22"/>
        </w:rPr>
      </w:pPr>
    </w:p>
    <w:p w14:paraId="7C0179F9" w14:textId="77777777" w:rsidR="00BC48EA" w:rsidRPr="00E479A9" w:rsidRDefault="00BC48EA" w:rsidP="00BC48EA">
      <w:pPr>
        <w:rPr>
          <w:rFonts w:ascii="Arial" w:hAnsi="Arial" w:cs="Arial"/>
          <w:b/>
          <w:color w:val="C00000"/>
          <w:sz w:val="22"/>
          <w:szCs w:val="22"/>
        </w:rPr>
      </w:pPr>
    </w:p>
    <w:p w14:paraId="5FB13CD1" w14:textId="77777777" w:rsidR="00BC48EA" w:rsidRPr="00E479A9" w:rsidRDefault="00BC48EA" w:rsidP="00BC48EA">
      <w:pPr>
        <w:rPr>
          <w:rFonts w:ascii="Arial" w:hAnsi="Arial" w:cs="Arial"/>
          <w:b/>
          <w:color w:val="C00000"/>
          <w:sz w:val="22"/>
          <w:szCs w:val="22"/>
        </w:rPr>
      </w:pPr>
    </w:p>
    <w:p w14:paraId="2D770567" w14:textId="77777777" w:rsidR="00BC48EA" w:rsidRPr="00E479A9" w:rsidRDefault="00BC48EA" w:rsidP="00BC48EA">
      <w:pPr>
        <w:rPr>
          <w:rFonts w:ascii="Arial" w:hAnsi="Arial" w:cs="Arial"/>
          <w:b/>
          <w:color w:val="C00000"/>
          <w:sz w:val="22"/>
          <w:szCs w:val="22"/>
        </w:rPr>
      </w:pPr>
    </w:p>
    <w:p w14:paraId="4A171456" w14:textId="77777777" w:rsidR="00BC48EA" w:rsidRPr="00E479A9" w:rsidRDefault="00BC48EA" w:rsidP="00BC48EA">
      <w:pPr>
        <w:ind w:left="-709"/>
        <w:rPr>
          <w:rFonts w:ascii="Arial" w:hAnsi="Arial" w:cs="Arial"/>
          <w:sz w:val="22"/>
          <w:szCs w:val="22"/>
        </w:rPr>
      </w:pPr>
    </w:p>
    <w:p w14:paraId="727411DD" w14:textId="77777777" w:rsidR="00BC48EA" w:rsidRPr="00E479A9" w:rsidRDefault="00BC48EA" w:rsidP="00BC48EA">
      <w:pPr>
        <w:ind w:left="-709"/>
        <w:rPr>
          <w:rFonts w:ascii="Arial" w:hAnsi="Arial" w:cs="Arial"/>
          <w:sz w:val="22"/>
          <w:szCs w:val="22"/>
        </w:rPr>
      </w:pPr>
    </w:p>
    <w:bookmarkEnd w:id="30"/>
    <w:p w14:paraId="16DFBE65" w14:textId="2097EF5A" w:rsidR="00BC48EA" w:rsidRPr="00E479A9" w:rsidRDefault="00BC48EA" w:rsidP="00696F12">
      <w:pPr>
        <w:autoSpaceDE w:val="0"/>
        <w:autoSpaceDN w:val="0"/>
        <w:adjustRightInd w:val="0"/>
        <w:jc w:val="center"/>
        <w:rPr>
          <w:rFonts w:ascii="Arial" w:hAnsi="Arial" w:cs="Arial"/>
          <w:b/>
          <w:bCs/>
          <w:sz w:val="22"/>
          <w:szCs w:val="22"/>
        </w:rPr>
      </w:pPr>
    </w:p>
    <w:sectPr w:rsidR="00BC48EA" w:rsidRPr="00E479A9" w:rsidSect="00E479A9">
      <w:footerReference w:type="default" r:id="rId28"/>
      <w:pgSz w:w="11906" w:h="16838"/>
      <w:pgMar w:top="2694" w:right="1700" w:bottom="1417"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5C599" w14:textId="77777777" w:rsidR="004B4952" w:rsidRDefault="004B4952" w:rsidP="00BC4A43">
      <w:r>
        <w:separator/>
      </w:r>
    </w:p>
  </w:endnote>
  <w:endnote w:type="continuationSeparator" w:id="0">
    <w:p w14:paraId="012CD7A2" w14:textId="77777777" w:rsidR="004B4952" w:rsidRDefault="004B4952" w:rsidP="00BC4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Zurich BT">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iberation Serif">
    <w:altName w:val="Times New Roman"/>
    <w:charset w:val="01"/>
    <w:family w:val="roman"/>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1D7DD" w14:textId="77777777" w:rsidR="004B4952" w:rsidRDefault="004B4952">
    <w:pPr>
      <w:pStyle w:val="Rodap"/>
    </w:pPr>
    <w:r>
      <w:rPr>
        <w:noProof/>
      </w:rPr>
      <mc:AlternateContent>
        <mc:Choice Requires="wps">
          <w:drawing>
            <wp:anchor distT="0" distB="0" distL="114300" distR="114300" simplePos="0" relativeHeight="251657216" behindDoc="0" locked="0" layoutInCell="1" allowOverlap="1" wp14:anchorId="3811FD00" wp14:editId="2523C65D">
              <wp:simplePos x="0" y="0"/>
              <wp:positionH relativeFrom="column">
                <wp:posOffset>-172560</wp:posOffset>
              </wp:positionH>
              <wp:positionV relativeFrom="paragraph">
                <wp:posOffset>-283760</wp:posOffset>
              </wp:positionV>
              <wp:extent cx="6114197" cy="716280"/>
              <wp:effectExtent l="0" t="0" r="1270" b="7620"/>
              <wp:wrapNone/>
              <wp:docPr id="3" name="Caixa de texto 3"/>
              <wp:cNvGraphicFramePr/>
              <a:graphic xmlns:a="http://schemas.openxmlformats.org/drawingml/2006/main">
                <a:graphicData uri="http://schemas.microsoft.com/office/word/2010/wordprocessingShape">
                  <wps:wsp>
                    <wps:cNvSpPr txBox="1"/>
                    <wps:spPr>
                      <a:xfrm>
                        <a:off x="0" y="0"/>
                        <a:ext cx="6114197" cy="716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8F075" w14:textId="1D1A77DD" w:rsidR="004B4952" w:rsidRDefault="004B4952" w:rsidP="00482EAC">
                          <w:pPr>
                            <w:pBdr>
                              <w:bottom w:val="single" w:sz="12" w:space="6" w:color="auto"/>
                            </w:pBdr>
                            <w:jc w:val="right"/>
                            <w:rPr>
                              <w:rFonts w:ascii="Bookman Old Style" w:hAnsi="Bookman Old Style"/>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1FD00" id="_x0000_t202" coordsize="21600,21600" o:spt="202" path="m,l,21600r21600,l21600,xe">
              <v:stroke joinstyle="miter"/>
              <v:path gradientshapeok="t" o:connecttype="rect"/>
            </v:shapetype>
            <v:shape id="Caixa de texto 3" o:spid="_x0000_s1026" type="#_x0000_t202" style="position:absolute;margin-left:-13.6pt;margin-top:-22.35pt;width:481.45pt;height:5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" fillcolor="white [3201]" stroked="f" strokeweight=".5pt">
              <v:textbox>
                <w:txbxContent>
                  <w:p w14:paraId="60B8F075" w14:textId="1D1A77DD" w:rsidR="004B4952" w:rsidRDefault="004B4952" w:rsidP="00482EAC">
                    <w:pPr>
                      <w:pBdr>
                        <w:bottom w:val="single" w:sz="12" w:space="6" w:color="auto"/>
                      </w:pBdr>
                      <w:jc w:val="right"/>
                      <w:rPr>
                        <w:rFonts w:ascii="Bookman Old Style" w:hAnsi="Bookman Old Style"/>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09673" w14:textId="77777777" w:rsidR="004B4952" w:rsidRDefault="004B4952" w:rsidP="00BC4A43">
      <w:r>
        <w:separator/>
      </w:r>
    </w:p>
  </w:footnote>
  <w:footnote w:type="continuationSeparator" w:id="0">
    <w:p w14:paraId="11040108" w14:textId="77777777" w:rsidR="004B4952" w:rsidRDefault="004B4952" w:rsidP="00BC4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194"/>
    <w:multiLevelType w:val="hybridMultilevel"/>
    <w:tmpl w:val="7A14EBF4"/>
    <w:lvl w:ilvl="0" w:tplc="04160017">
      <w:start w:val="1"/>
      <w:numFmt w:val="lowerLetter"/>
      <w:lvlText w:val="%1)"/>
      <w:lvlJc w:val="left"/>
      <w:pPr>
        <w:ind w:left="720" w:hanging="360"/>
      </w:pPr>
    </w:lvl>
    <w:lvl w:ilvl="1" w:tplc="04160017">
      <w:start w:val="1"/>
      <w:numFmt w:val="lowerLetter"/>
      <w:lvlText w:val="%2)"/>
      <w:lvlJc w:val="left"/>
      <w:pPr>
        <w:ind w:left="1495"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D4554B"/>
    <w:multiLevelType w:val="multilevel"/>
    <w:tmpl w:val="C13462B8"/>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1A186D"/>
    <w:multiLevelType w:val="hybridMultilevel"/>
    <w:tmpl w:val="31A4F132"/>
    <w:lvl w:ilvl="0" w:tplc="511AAA84">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0B144088"/>
    <w:multiLevelType w:val="hybridMultilevel"/>
    <w:tmpl w:val="8A0219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06736A"/>
    <w:multiLevelType w:val="multilevel"/>
    <w:tmpl w:val="91F4AC1E"/>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E63496"/>
    <w:multiLevelType w:val="hybridMultilevel"/>
    <w:tmpl w:val="C25823A2"/>
    <w:lvl w:ilvl="0" w:tplc="8EB425F6">
      <w:start w:val="7"/>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13F0060E"/>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2210B0"/>
    <w:multiLevelType w:val="hybridMultilevel"/>
    <w:tmpl w:val="E0E424D6"/>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1C12110F"/>
    <w:multiLevelType w:val="multilevel"/>
    <w:tmpl w:val="2B0A8104"/>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D5C100D"/>
    <w:multiLevelType w:val="multilevel"/>
    <w:tmpl w:val="E23C9F54"/>
    <w:lvl w:ilvl="0">
      <w:start w:val="1"/>
      <w:numFmt w:val="decimal"/>
      <w:pStyle w:val="Nivel01"/>
      <w:lvlText w:val="%1."/>
      <w:lvlJc w:val="left"/>
      <w:pPr>
        <w:ind w:left="360" w:hanging="360"/>
      </w:pPr>
      <w:rPr>
        <w:rFonts w:asciiTheme="minorHAnsi" w:hAnsiTheme="minorHAnsi" w:cstheme="minorHAnsi" w:hint="default"/>
        <w:b/>
      </w:rPr>
    </w:lvl>
    <w:lvl w:ilvl="1">
      <w:start w:val="1"/>
      <w:numFmt w:val="decimal"/>
      <w:pStyle w:val="Nivel2"/>
      <w:lvlText w:val="%1.%2."/>
      <w:lvlJc w:val="left"/>
      <w:pPr>
        <w:ind w:left="999" w:hanging="432"/>
      </w:pPr>
      <w:rPr>
        <w:b w:val="0"/>
        <w:i w:val="0"/>
        <w:strike w:val="0"/>
        <w:color w:val="auto"/>
        <w:sz w:val="22"/>
        <w:szCs w:val="22"/>
        <w:u w:val="none"/>
      </w:rPr>
    </w:lvl>
    <w:lvl w:ilvl="2">
      <w:start w:val="1"/>
      <w:numFmt w:val="decimal"/>
      <w:pStyle w:val="Nivel3"/>
      <w:lvlText w:val="%1.%2.%3."/>
      <w:lvlJc w:val="left"/>
      <w:pPr>
        <w:ind w:left="504" w:hanging="504"/>
      </w:pPr>
      <w:rPr>
        <w:rFonts w:asciiTheme="minorHAnsi" w:hAnsiTheme="minorHAnsi" w:cstheme="minorHAnsi"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1F77E6"/>
    <w:multiLevelType w:val="multilevel"/>
    <w:tmpl w:val="DD4C6C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D92FB9"/>
    <w:multiLevelType w:val="hybridMultilevel"/>
    <w:tmpl w:val="52B684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A80399C"/>
    <w:multiLevelType w:val="multilevel"/>
    <w:tmpl w:val="EB7C731A"/>
    <w:lvl w:ilvl="0">
      <w:start w:val="2"/>
      <w:numFmt w:val="decimal"/>
      <w:lvlText w:val="%1"/>
      <w:lvlJc w:val="left"/>
      <w:pPr>
        <w:ind w:left="253" w:hanging="348"/>
      </w:pPr>
      <w:rPr>
        <w:rFonts w:hint="default"/>
        <w:lang w:val="pt-PT" w:eastAsia="en-US" w:bidi="ar-SA"/>
      </w:rPr>
    </w:lvl>
    <w:lvl w:ilvl="1">
      <w:start w:val="1"/>
      <w:numFmt w:val="decimal"/>
      <w:lvlText w:val="%1.%2"/>
      <w:lvlJc w:val="left"/>
      <w:pPr>
        <w:ind w:left="253" w:hanging="348"/>
      </w:pPr>
      <w:rPr>
        <w:rFonts w:ascii="Calibri" w:eastAsia="Calibri" w:hAnsi="Calibri" w:cs="Calibri" w:hint="default"/>
        <w:b/>
        <w:bCs/>
        <w:spacing w:val="-2"/>
        <w:w w:val="100"/>
        <w:sz w:val="22"/>
        <w:szCs w:val="22"/>
        <w:lang w:val="pt-PT" w:eastAsia="en-US" w:bidi="ar-SA"/>
      </w:rPr>
    </w:lvl>
    <w:lvl w:ilvl="2">
      <w:start w:val="1"/>
      <w:numFmt w:val="decimal"/>
      <w:lvlText w:val="%1.%2.%3"/>
      <w:lvlJc w:val="left"/>
      <w:pPr>
        <w:ind w:left="757" w:hanging="504"/>
      </w:pPr>
      <w:rPr>
        <w:rFonts w:ascii="Calibri" w:eastAsia="Calibri" w:hAnsi="Calibri" w:cs="Calibri" w:hint="default"/>
        <w:b/>
        <w:bCs/>
        <w:spacing w:val="-2"/>
        <w:w w:val="100"/>
        <w:sz w:val="22"/>
        <w:szCs w:val="22"/>
        <w:lang w:val="pt-PT" w:eastAsia="en-US" w:bidi="ar-SA"/>
      </w:rPr>
    </w:lvl>
    <w:lvl w:ilvl="3">
      <w:start w:val="1"/>
      <w:numFmt w:val="lowerLetter"/>
      <w:lvlText w:val="%4)"/>
      <w:lvlJc w:val="left"/>
      <w:pPr>
        <w:ind w:left="961" w:hanging="228"/>
      </w:pPr>
      <w:rPr>
        <w:rFonts w:ascii="Calibri" w:eastAsia="Calibri" w:hAnsi="Calibri" w:cs="Calibri" w:hint="default"/>
        <w:b/>
        <w:bCs/>
        <w:spacing w:val="-2"/>
        <w:w w:val="100"/>
        <w:sz w:val="22"/>
        <w:szCs w:val="22"/>
        <w:lang w:val="pt-PT" w:eastAsia="en-US" w:bidi="ar-SA"/>
      </w:rPr>
    </w:lvl>
    <w:lvl w:ilvl="4">
      <w:start w:val="1"/>
      <w:numFmt w:val="decimal"/>
      <w:lvlText w:val="%4.%5)"/>
      <w:lvlJc w:val="left"/>
      <w:pPr>
        <w:ind w:left="961" w:hanging="444"/>
      </w:pPr>
      <w:rPr>
        <w:rFonts w:ascii="Calibri" w:eastAsia="Calibri" w:hAnsi="Calibri" w:cs="Calibri" w:hint="default"/>
        <w:b/>
        <w:bCs/>
        <w:spacing w:val="-1"/>
        <w:w w:val="100"/>
        <w:sz w:val="22"/>
        <w:szCs w:val="22"/>
        <w:lang w:val="pt-PT" w:eastAsia="en-US" w:bidi="ar-SA"/>
      </w:rPr>
    </w:lvl>
    <w:lvl w:ilvl="5">
      <w:numFmt w:val="bullet"/>
      <w:lvlText w:val="•"/>
      <w:lvlJc w:val="left"/>
      <w:pPr>
        <w:ind w:left="2817" w:hanging="444"/>
      </w:pPr>
      <w:rPr>
        <w:rFonts w:hint="default"/>
        <w:lang w:val="pt-PT" w:eastAsia="en-US" w:bidi="ar-SA"/>
      </w:rPr>
    </w:lvl>
    <w:lvl w:ilvl="6">
      <w:numFmt w:val="bullet"/>
      <w:lvlText w:val="•"/>
      <w:lvlJc w:val="left"/>
      <w:pPr>
        <w:ind w:left="4314" w:hanging="444"/>
      </w:pPr>
      <w:rPr>
        <w:rFonts w:hint="default"/>
        <w:lang w:val="pt-PT" w:eastAsia="en-US" w:bidi="ar-SA"/>
      </w:rPr>
    </w:lvl>
    <w:lvl w:ilvl="7">
      <w:numFmt w:val="bullet"/>
      <w:lvlText w:val="•"/>
      <w:lvlJc w:val="left"/>
      <w:pPr>
        <w:ind w:left="5812" w:hanging="444"/>
      </w:pPr>
      <w:rPr>
        <w:rFonts w:hint="default"/>
        <w:lang w:val="pt-PT" w:eastAsia="en-US" w:bidi="ar-SA"/>
      </w:rPr>
    </w:lvl>
    <w:lvl w:ilvl="8">
      <w:numFmt w:val="bullet"/>
      <w:lvlText w:val="•"/>
      <w:lvlJc w:val="left"/>
      <w:pPr>
        <w:ind w:left="7309" w:hanging="444"/>
      </w:pPr>
      <w:rPr>
        <w:rFonts w:hint="default"/>
        <w:lang w:val="pt-PT" w:eastAsia="en-US" w:bidi="ar-SA"/>
      </w:rPr>
    </w:lvl>
  </w:abstractNum>
  <w:abstractNum w:abstractNumId="13" w15:restartNumberingAfterBreak="0">
    <w:nsid w:val="373E0C64"/>
    <w:multiLevelType w:val="multilevel"/>
    <w:tmpl w:val="E2B01D9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77F31E9"/>
    <w:multiLevelType w:val="singleLevel"/>
    <w:tmpl w:val="04160017"/>
    <w:lvl w:ilvl="0">
      <w:start w:val="1"/>
      <w:numFmt w:val="lowerLetter"/>
      <w:lvlText w:val="%1)"/>
      <w:lvlJc w:val="left"/>
      <w:pPr>
        <w:tabs>
          <w:tab w:val="num" w:pos="360"/>
        </w:tabs>
        <w:ind w:left="360" w:hanging="360"/>
      </w:pPr>
    </w:lvl>
  </w:abstractNum>
  <w:abstractNum w:abstractNumId="15" w15:restartNumberingAfterBreak="0">
    <w:nsid w:val="392D3EDE"/>
    <w:multiLevelType w:val="multilevel"/>
    <w:tmpl w:val="F252BD4E"/>
    <w:lvl w:ilvl="0">
      <w:start w:val="9"/>
      <w:numFmt w:val="decimal"/>
      <w:lvlText w:val="%1"/>
      <w:lvlJc w:val="left"/>
      <w:pPr>
        <w:ind w:left="360" w:hanging="360"/>
      </w:pPr>
      <w:rPr>
        <w:rFonts w:hint="default"/>
      </w:rPr>
    </w:lvl>
    <w:lvl w:ilvl="1">
      <w:start w:val="1"/>
      <w:numFmt w:val="decimal"/>
      <w:pStyle w:val="Nvel2-Red"/>
      <w:lvlText w:val="%1.%2"/>
      <w:lvlJc w:val="left"/>
      <w:pPr>
        <w:ind w:left="720" w:hanging="360"/>
      </w:pPr>
      <w:rPr>
        <w:rFonts w:hint="default"/>
      </w:rPr>
    </w:lvl>
    <w:lvl w:ilvl="2">
      <w:start w:val="1"/>
      <w:numFmt w:val="decimal"/>
      <w:pStyle w:val="Nvel3-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1214B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8F3598"/>
    <w:multiLevelType w:val="hybridMultilevel"/>
    <w:tmpl w:val="899E1D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FCD541A"/>
    <w:multiLevelType w:val="hybridMultilevel"/>
    <w:tmpl w:val="DA5210A0"/>
    <w:lvl w:ilvl="0" w:tplc="41A2661C">
      <w:start w:val="1"/>
      <w:numFmt w:val="lowerLetter"/>
      <w:lvlText w:val="%1)"/>
      <w:lvlJc w:val="left"/>
      <w:pPr>
        <w:ind w:left="928" w:hanging="360"/>
      </w:pPr>
      <w:rPr>
        <w:rFonts w:hint="default"/>
        <w:b/>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9" w15:restartNumberingAfterBreak="0">
    <w:nsid w:val="5289239E"/>
    <w:multiLevelType w:val="hybridMultilevel"/>
    <w:tmpl w:val="A37EA6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A315C15"/>
    <w:multiLevelType w:val="hybridMultilevel"/>
    <w:tmpl w:val="D9289452"/>
    <w:lvl w:ilvl="0" w:tplc="A37EB97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AE13877"/>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D8C008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C37E5C"/>
    <w:multiLevelType w:val="multilevel"/>
    <w:tmpl w:val="43E8905A"/>
    <w:lvl w:ilvl="0">
      <w:start w:val="3"/>
      <w:numFmt w:val="decimal"/>
      <w:lvlText w:val="%1"/>
      <w:lvlJc w:val="left"/>
      <w:pPr>
        <w:ind w:left="253" w:hanging="334"/>
      </w:pPr>
      <w:rPr>
        <w:rFonts w:hint="default"/>
        <w:lang w:val="pt-PT" w:eastAsia="en-US" w:bidi="ar-SA"/>
      </w:rPr>
    </w:lvl>
    <w:lvl w:ilvl="1">
      <w:start w:val="1"/>
      <w:numFmt w:val="decimal"/>
      <w:lvlText w:val="%1.%2"/>
      <w:lvlJc w:val="left"/>
      <w:pPr>
        <w:ind w:left="253" w:hanging="334"/>
      </w:pPr>
      <w:rPr>
        <w:rFonts w:ascii="Calibri" w:eastAsia="Calibri" w:hAnsi="Calibri" w:cs="Calibri" w:hint="default"/>
        <w:b/>
        <w:bCs/>
        <w:spacing w:val="-2"/>
        <w:w w:val="100"/>
        <w:sz w:val="22"/>
        <w:szCs w:val="22"/>
        <w:lang w:val="pt-PT" w:eastAsia="en-US" w:bidi="ar-SA"/>
      </w:rPr>
    </w:lvl>
    <w:lvl w:ilvl="2">
      <w:start w:val="1"/>
      <w:numFmt w:val="lowerLetter"/>
      <w:lvlText w:val="%3)"/>
      <w:lvlJc w:val="left"/>
      <w:pPr>
        <w:ind w:left="1246" w:hanging="286"/>
      </w:pPr>
      <w:rPr>
        <w:rFonts w:ascii="Calibri" w:eastAsia="Calibri" w:hAnsi="Calibri" w:cs="Calibri" w:hint="default"/>
        <w:b/>
        <w:bCs/>
        <w:spacing w:val="-1"/>
        <w:w w:val="100"/>
        <w:sz w:val="22"/>
        <w:szCs w:val="22"/>
        <w:lang w:val="pt-PT" w:eastAsia="en-US" w:bidi="ar-SA"/>
      </w:rPr>
    </w:lvl>
    <w:lvl w:ilvl="3">
      <w:start w:val="1"/>
      <w:numFmt w:val="decimal"/>
      <w:lvlText w:val="%3.%4)"/>
      <w:lvlJc w:val="left"/>
      <w:pPr>
        <w:ind w:left="961" w:hanging="406"/>
      </w:pPr>
      <w:rPr>
        <w:rFonts w:ascii="Calibri" w:eastAsia="Calibri" w:hAnsi="Calibri" w:cs="Calibri" w:hint="default"/>
        <w:b/>
        <w:bCs/>
        <w:spacing w:val="-2"/>
        <w:w w:val="100"/>
        <w:sz w:val="22"/>
        <w:szCs w:val="22"/>
        <w:lang w:val="pt-PT" w:eastAsia="en-US" w:bidi="ar-SA"/>
      </w:rPr>
    </w:lvl>
    <w:lvl w:ilvl="4">
      <w:numFmt w:val="bullet"/>
      <w:lvlText w:val="•"/>
      <w:lvlJc w:val="left"/>
      <w:pPr>
        <w:ind w:left="2603" w:hanging="406"/>
      </w:pPr>
      <w:rPr>
        <w:rFonts w:hint="default"/>
        <w:lang w:val="pt-PT" w:eastAsia="en-US" w:bidi="ar-SA"/>
      </w:rPr>
    </w:lvl>
    <w:lvl w:ilvl="5">
      <w:numFmt w:val="bullet"/>
      <w:lvlText w:val="•"/>
      <w:lvlJc w:val="left"/>
      <w:pPr>
        <w:ind w:left="3886" w:hanging="406"/>
      </w:pPr>
      <w:rPr>
        <w:rFonts w:hint="default"/>
        <w:lang w:val="pt-PT" w:eastAsia="en-US" w:bidi="ar-SA"/>
      </w:rPr>
    </w:lvl>
    <w:lvl w:ilvl="6">
      <w:numFmt w:val="bullet"/>
      <w:lvlText w:val="•"/>
      <w:lvlJc w:val="left"/>
      <w:pPr>
        <w:ind w:left="5170" w:hanging="406"/>
      </w:pPr>
      <w:rPr>
        <w:rFonts w:hint="default"/>
        <w:lang w:val="pt-PT" w:eastAsia="en-US" w:bidi="ar-SA"/>
      </w:rPr>
    </w:lvl>
    <w:lvl w:ilvl="7">
      <w:numFmt w:val="bullet"/>
      <w:lvlText w:val="•"/>
      <w:lvlJc w:val="left"/>
      <w:pPr>
        <w:ind w:left="6453" w:hanging="406"/>
      </w:pPr>
      <w:rPr>
        <w:rFonts w:hint="default"/>
        <w:lang w:val="pt-PT" w:eastAsia="en-US" w:bidi="ar-SA"/>
      </w:rPr>
    </w:lvl>
    <w:lvl w:ilvl="8">
      <w:numFmt w:val="bullet"/>
      <w:lvlText w:val="•"/>
      <w:lvlJc w:val="left"/>
      <w:pPr>
        <w:ind w:left="7737" w:hanging="406"/>
      </w:pPr>
      <w:rPr>
        <w:rFonts w:hint="default"/>
        <w:lang w:val="pt-PT" w:eastAsia="en-US" w:bidi="ar-SA"/>
      </w:rPr>
    </w:lvl>
  </w:abstractNum>
  <w:abstractNum w:abstractNumId="24" w15:restartNumberingAfterBreak="0">
    <w:nsid w:val="62CA2155"/>
    <w:multiLevelType w:val="hybridMultilevel"/>
    <w:tmpl w:val="1EECC9CA"/>
    <w:lvl w:ilvl="0" w:tplc="04160017">
      <w:start w:val="1"/>
      <w:numFmt w:val="lowerLetter"/>
      <w:lvlText w:val="%1)"/>
      <w:lvlJc w:val="left"/>
      <w:pPr>
        <w:ind w:left="720" w:hanging="360"/>
      </w:pPr>
      <w:rPr>
        <w:rFonts w:hint="default"/>
      </w:rPr>
    </w:lvl>
    <w:lvl w:ilvl="1" w:tplc="F88C9B7E">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1149E1"/>
    <w:multiLevelType w:val="multilevel"/>
    <w:tmpl w:val="926CD5B6"/>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b w:val="0"/>
        <w:color w:val="auto"/>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40141BC"/>
    <w:multiLevelType w:val="multilevel"/>
    <w:tmpl w:val="DD78F5F0"/>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b w:val="0"/>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DE48CD"/>
    <w:multiLevelType w:val="multilevel"/>
    <w:tmpl w:val="6994EBF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8" w15:restartNumberingAfterBreak="0">
    <w:nsid w:val="66E81B9E"/>
    <w:multiLevelType w:val="multilevel"/>
    <w:tmpl w:val="15083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A0C1B82"/>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382D11"/>
    <w:multiLevelType w:val="hybridMultilevel"/>
    <w:tmpl w:val="4FF262D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C5600F8"/>
    <w:multiLevelType w:val="multilevel"/>
    <w:tmpl w:val="0C1499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lowerLetter"/>
      <w:lvlText w:val="%3)"/>
      <w:lvlJc w:val="left"/>
      <w:pPr>
        <w:ind w:left="1922"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F13A56"/>
    <w:multiLevelType w:val="hybridMultilevel"/>
    <w:tmpl w:val="827AED8E"/>
    <w:lvl w:ilvl="0" w:tplc="04160017">
      <w:start w:val="1"/>
      <w:numFmt w:val="lowerLetter"/>
      <w:lvlText w:val="%1)"/>
      <w:lvlJc w:val="left"/>
      <w:pPr>
        <w:ind w:left="720" w:hanging="360"/>
      </w:pPr>
    </w:lvl>
    <w:lvl w:ilvl="1" w:tplc="04160019">
      <w:start w:val="1"/>
      <w:numFmt w:val="lowerLetter"/>
      <w:lvlText w:val="%2."/>
      <w:lvlJc w:val="left"/>
      <w:pPr>
        <w:ind w:left="1495"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081448E"/>
    <w:multiLevelType w:val="multilevel"/>
    <w:tmpl w:val="C1346EDA"/>
    <w:lvl w:ilvl="0">
      <w:start w:val="1"/>
      <w:numFmt w:val="decimal"/>
      <w:lvlText w:val="%1"/>
      <w:lvlJc w:val="left"/>
      <w:pPr>
        <w:ind w:left="405" w:hanging="405"/>
      </w:pPr>
      <w:rPr>
        <w:rFonts w:cs="Arial" w:hint="default"/>
        <w:i w:val="0"/>
        <w:color w:val="auto"/>
        <w:sz w:val="20"/>
      </w:rPr>
    </w:lvl>
    <w:lvl w:ilvl="1">
      <w:start w:val="1"/>
      <w:numFmt w:val="decimal"/>
      <w:lvlText w:val="%1.%2"/>
      <w:lvlJc w:val="left"/>
      <w:pPr>
        <w:ind w:left="688" w:hanging="405"/>
      </w:pPr>
      <w:rPr>
        <w:rFonts w:cs="Arial" w:hint="default"/>
        <w:b/>
        <w:bCs/>
        <w:i w:val="0"/>
        <w:color w:val="auto"/>
        <w:sz w:val="20"/>
      </w:rPr>
    </w:lvl>
    <w:lvl w:ilvl="2">
      <w:start w:val="1"/>
      <w:numFmt w:val="decimal"/>
      <w:lvlText w:val="%1.%2.%3"/>
      <w:lvlJc w:val="left"/>
      <w:pPr>
        <w:ind w:left="720" w:hanging="720"/>
      </w:pPr>
      <w:rPr>
        <w:rFonts w:cs="Arial" w:hint="default"/>
        <w:i w:val="0"/>
        <w:color w:val="auto"/>
        <w:sz w:val="20"/>
      </w:rPr>
    </w:lvl>
    <w:lvl w:ilvl="3">
      <w:start w:val="1"/>
      <w:numFmt w:val="decimal"/>
      <w:lvlText w:val="%1.%2.%3.%4"/>
      <w:lvlJc w:val="left"/>
      <w:pPr>
        <w:ind w:left="720" w:hanging="720"/>
      </w:pPr>
      <w:rPr>
        <w:rFonts w:cs="Arial" w:hint="default"/>
        <w:i w:val="0"/>
        <w:color w:val="auto"/>
        <w:sz w:val="20"/>
      </w:rPr>
    </w:lvl>
    <w:lvl w:ilvl="4">
      <w:start w:val="1"/>
      <w:numFmt w:val="decimal"/>
      <w:lvlText w:val="%1.%2.%3.%4.%5"/>
      <w:lvlJc w:val="left"/>
      <w:pPr>
        <w:ind w:left="1080" w:hanging="1080"/>
      </w:pPr>
      <w:rPr>
        <w:rFonts w:cs="Arial" w:hint="default"/>
        <w:i w:val="0"/>
        <w:color w:val="auto"/>
        <w:sz w:val="20"/>
      </w:rPr>
    </w:lvl>
    <w:lvl w:ilvl="5">
      <w:start w:val="1"/>
      <w:numFmt w:val="decimal"/>
      <w:lvlText w:val="%1.%2.%3.%4.%5.%6"/>
      <w:lvlJc w:val="left"/>
      <w:pPr>
        <w:ind w:left="1080" w:hanging="1080"/>
      </w:pPr>
      <w:rPr>
        <w:rFonts w:cs="Arial" w:hint="default"/>
        <w:i w:val="0"/>
        <w:color w:val="auto"/>
        <w:sz w:val="20"/>
      </w:rPr>
    </w:lvl>
    <w:lvl w:ilvl="6">
      <w:start w:val="1"/>
      <w:numFmt w:val="decimal"/>
      <w:lvlText w:val="%1.%2.%3.%4.%5.%6.%7"/>
      <w:lvlJc w:val="left"/>
      <w:pPr>
        <w:ind w:left="1440" w:hanging="1440"/>
      </w:pPr>
      <w:rPr>
        <w:rFonts w:cs="Arial" w:hint="default"/>
        <w:i w:val="0"/>
        <w:color w:val="auto"/>
        <w:sz w:val="20"/>
      </w:rPr>
    </w:lvl>
    <w:lvl w:ilvl="7">
      <w:start w:val="1"/>
      <w:numFmt w:val="decimal"/>
      <w:lvlText w:val="%1.%2.%3.%4.%5.%6.%7.%8"/>
      <w:lvlJc w:val="left"/>
      <w:pPr>
        <w:ind w:left="1440" w:hanging="1440"/>
      </w:pPr>
      <w:rPr>
        <w:rFonts w:cs="Arial" w:hint="default"/>
        <w:i w:val="0"/>
        <w:color w:val="auto"/>
        <w:sz w:val="20"/>
      </w:rPr>
    </w:lvl>
    <w:lvl w:ilvl="8">
      <w:start w:val="1"/>
      <w:numFmt w:val="decimal"/>
      <w:lvlText w:val="%1.%2.%3.%4.%5.%6.%7.%8.%9"/>
      <w:lvlJc w:val="left"/>
      <w:pPr>
        <w:ind w:left="1800" w:hanging="1800"/>
      </w:pPr>
      <w:rPr>
        <w:rFonts w:cs="Arial" w:hint="default"/>
        <w:i w:val="0"/>
        <w:color w:val="auto"/>
        <w:sz w:val="20"/>
      </w:rPr>
    </w:lvl>
  </w:abstractNum>
  <w:abstractNum w:abstractNumId="34" w15:restartNumberingAfterBreak="0">
    <w:nsid w:val="725E3F8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54112C"/>
    <w:multiLevelType w:val="multilevel"/>
    <w:tmpl w:val="E026BF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7F96BBA"/>
    <w:multiLevelType w:val="hybridMultilevel"/>
    <w:tmpl w:val="13A402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AF27459"/>
    <w:multiLevelType w:val="hybridMultilevel"/>
    <w:tmpl w:val="1354BD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lvlOverride w:ilvl="0">
      <w:startOverride w:val="1"/>
    </w:lvlOverride>
  </w:num>
  <w:num w:numId="2">
    <w:abstractNumId w:val="3"/>
  </w:num>
  <w:num w:numId="3">
    <w:abstractNumId w:val="31"/>
  </w:num>
  <w:num w:numId="4">
    <w:abstractNumId w:val="24"/>
  </w:num>
  <w:num w:numId="5">
    <w:abstractNumId w:val="19"/>
  </w:num>
  <w:num w:numId="6">
    <w:abstractNumId w:val="13"/>
  </w:num>
  <w:num w:numId="7">
    <w:abstractNumId w:val="1"/>
  </w:num>
  <w:num w:numId="8">
    <w:abstractNumId w:val="32"/>
  </w:num>
  <w:num w:numId="9">
    <w:abstractNumId w:val="34"/>
  </w:num>
  <w:num w:numId="10">
    <w:abstractNumId w:val="0"/>
  </w:num>
  <w:num w:numId="11">
    <w:abstractNumId w:val="28"/>
  </w:num>
  <w:num w:numId="12">
    <w:abstractNumId w:val="35"/>
  </w:num>
  <w:num w:numId="13">
    <w:abstractNumId w:val="16"/>
  </w:num>
  <w:num w:numId="14">
    <w:abstractNumId w:val="15"/>
  </w:num>
  <w:num w:numId="15">
    <w:abstractNumId w:val="7"/>
  </w:num>
  <w:num w:numId="16">
    <w:abstractNumId w:val="22"/>
  </w:num>
  <w:num w:numId="17">
    <w:abstractNumId w:val="29"/>
  </w:num>
  <w:num w:numId="18">
    <w:abstractNumId w:val="21"/>
  </w:num>
  <w:num w:numId="19">
    <w:abstractNumId w:val="10"/>
  </w:num>
  <w:num w:numId="20">
    <w:abstractNumId w:val="6"/>
  </w:num>
  <w:num w:numId="21">
    <w:abstractNumId w:val="4"/>
  </w:num>
  <w:num w:numId="22">
    <w:abstractNumId w:val="17"/>
  </w:num>
  <w:num w:numId="23">
    <w:abstractNumId w:val="25"/>
  </w:num>
  <w:num w:numId="24">
    <w:abstractNumId w:val="26"/>
  </w:num>
  <w:num w:numId="25">
    <w:abstractNumId w:val="18"/>
  </w:num>
  <w:num w:numId="26">
    <w:abstractNumId w:val="36"/>
  </w:num>
  <w:num w:numId="27">
    <w:abstractNumId w:val="11"/>
  </w:num>
  <w:num w:numId="28">
    <w:abstractNumId w:val="5"/>
  </w:num>
  <w:num w:numId="29">
    <w:abstractNumId w:val="2"/>
  </w:num>
  <w:num w:numId="30">
    <w:abstractNumId w:val="33"/>
  </w:num>
  <w:num w:numId="31">
    <w:abstractNumId w:val="20"/>
  </w:num>
  <w:num w:numId="32">
    <w:abstractNumId w:val="30"/>
  </w:num>
  <w:num w:numId="33">
    <w:abstractNumId w:val="37"/>
  </w:num>
  <w:num w:numId="34">
    <w:abstractNumId w:val="27"/>
  </w:num>
  <w:num w:numId="35">
    <w:abstractNumId w:val="12"/>
  </w:num>
  <w:num w:numId="36">
    <w:abstractNumId w:val="23"/>
  </w:num>
  <w:num w:numId="37">
    <w:abstractNumId w:val="9"/>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noLicitacao" w:val="2014"/>
    <w:docVar w:name="AnoProcesso" w:val="2014"/>
    <w:docVar w:name="Bairro" w:val="CENTRO"/>
    <w:docVar w:name="CargoDiretorCompras" w:val="Coordenador de Departamento"/>
    <w:docVar w:name="CargoMembro1" w:val="Membro"/>
    <w:docVar w:name="CargoMembro2" w:val="Membro"/>
    <w:docVar w:name="CargoMembro3" w:val=" "/>
    <w:docVar w:name="CargoMembro4" w:val=" "/>
    <w:docVar w:name="CargoMembro5" w:val=" "/>
    <w:docVar w:name="CargoMembro6" w:val=" "/>
    <w:docVar w:name="CargoMembro7" w:val=" "/>
    <w:docVar w:name="CargoMembro8" w:val=" "/>
    <w:docVar w:name="CargoSecretario" w:val="Secretário da Administração"/>
    <w:docVar w:name="CargoTitular" w:val="Prefeito Municipal"/>
    <w:docVar w:name="CEP" w:val="99680-000"/>
    <w:docVar w:name="Cidade" w:val="Constantina"/>
    <w:docVar w:name="CidadeContratado" w:val="CidadeContratado"/>
    <w:docVar w:name="CNPJ" w:val="87.708.889/0001-44"/>
    <w:docVar w:name="CNPJContratado" w:val="CNPJContratado"/>
    <w:docVar w:name="CPFContratado" w:val="CPFContratado"/>
    <w:docVar w:name="CPFTitular" w:val="96518154004"/>
    <w:docVar w:name="DataAbertura" w:val="12/01/2015"/>
    <w:docVar w:name="DataAdjudicacao" w:val="01 de Janeiro de 1900"/>
    <w:docVar w:name="DataAssinatura" w:val="DataAssinatura"/>
    <w:docVar w:name="DataDecreto" w:val="22/01/2013"/>
    <w:docVar w:name="DataEntrEnvelope" w:val="DataEntrEnvelope"/>
    <w:docVar w:name="DataExtensoAdjudicacao" w:val="1 de Janeiro de 1900"/>
    <w:docVar w:name="DataExtensoAssinatura" w:val="DataExtensoAssinatura"/>
    <w:docVar w:name="DataExtensoHomolog" w:val="1 de Janeiro de 1900"/>
    <w:docVar w:name="DataExtensoProcesso" w:val="19 de Dezembro de 2014"/>
    <w:docVar w:name="DataExtensoPublicacao" w:val="19 de Dezembro de 2014"/>
    <w:docVar w:name="DataFinalRecEnvelope" w:val="12/01/2015"/>
    <w:docVar w:name="DataHomologacao" w:val="01/01/1900"/>
    <w:docVar w:name="DataInicioRecEnvelope" w:val="12/01/2015"/>
    <w:docVar w:name="DataPortaria" w:val="01/01/1900"/>
    <w:docVar w:name="DataProcesso" w:val="19/12/2014"/>
    <w:docVar w:name="DataPublicacao" w:val="19 de Dezembro de 2014"/>
    <w:docVar w:name="DataVencimento" w:val="DataVencimento"/>
    <w:docVar w:name="DecretoNomeacao" w:val=" "/>
    <w:docVar w:name="Dotacoes" w:val="1.170.4490.52 - 4620 - 529/2014   -   Fazer com que toda a população tenha assistência b "/>
    <w:docVar w:name="Endereco" w:val="AV JOAO MAFESSONI 483"/>
    <w:docVar w:name="EnderecoContratado" w:val="EnderecoContratado"/>
    <w:docVar w:name="EnderecoEntrega" w:val=" "/>
    <w:docVar w:name="EstadoContratado" w:val="EstadoContratado"/>
    <w:docVar w:name="FAX" w:val="54-363-1425"/>
    <w:docVar w:name="FonteRecurso" w:val=" "/>
    <w:docVar w:name="FormaJulgamento" w:val="Menor Preco por Lote"/>
    <w:docVar w:name="FormaPgContrato" w:val="FormaPgContrato"/>
    <w:docVar w:name="FormaPgto" w:val="Mensal mediante emissão de nota fiscal"/>
    <w:docVar w:name="FormaReajuste" w:val="Não se aplica"/>
    <w:docVar w:name="HoraAbertura" w:val="09:00"/>
    <w:docVar w:name="HoraEntrEnvelope" w:val="HoraEntrEnvelope"/>
    <w:docVar w:name="HoraFinalRecEnvelope" w:val="09:00"/>
    <w:docVar w:name="HoraInicioRecEnvelope" w:val="09:00"/>
    <w:docVar w:name="IdentifContratado" w:val="IdentifContratado"/>
    <w:docVar w:name="ItensLicitacao" w:val="_x000d__x000d_Item_x0009_    Quantidade_x0009_Unid_x0009_Nome do Material_x000d_   1_x0009_        1,000_x0009_UN      _x0009_Contrução de prédio de 271m² para implantação de pisicna térmica, conforme plantas, memorial descritivo, orçamentos e cronogramas em anexo._x000d_   2_x0009_        1,000_x0009_UN      _x0009_Aquisição de piscina térmica aquecida de 75m² e equipamentos, conforme plantas e orçamento em anexo."/>
    <w:docVar w:name="ItensLicitacaoPorLote" w:val=" "/>
    <w:docVar w:name="ItensVencedores" w:val=" "/>
    <w:docVar w:name="ListaDctosProc" w:val=" "/>
    <w:docVar w:name="LocalEntrega" w:val="Secretaria Mun. da Saúde"/>
    <w:docVar w:name="Modalidade" w:val="Tomada de Preço p/ Obras e Serv. Engenharia"/>
    <w:docVar w:name="NomeCentroCusto" w:val="Secretaria Municipal de Saúde"/>
    <w:docVar w:name="NomeContratado" w:val="NomeContratado"/>
    <w:docVar w:name="NomeDiretorCompras" w:val="Émerson Albino Zanella"/>
    <w:docVar w:name="NomeEstado" w:val="ESTADO DO RIO GRANDE DO SUL"/>
    <w:docVar w:name="NomeMembro1" w:val="Eliane Rossini"/>
    <w:docVar w:name="NomeMembro2" w:val="Eni Ricardo Bressan"/>
    <w:docVar w:name="NomeMembro3" w:val=" "/>
    <w:docVar w:name="NomeMembro4" w:val=" "/>
    <w:docVar w:name="NomeMembro5" w:val=" "/>
    <w:docVar w:name="NomeMembro6" w:val=" "/>
    <w:docVar w:name="NomeMembro7" w:val=" "/>
    <w:docVar w:name="NomeMembro8" w:val=" "/>
    <w:docVar w:name="NomeOrgao" w:val="SECRETARIA DE SAUDE"/>
    <w:docVar w:name="NomePresComissao" w:val="Elir Sartori"/>
    <w:docVar w:name="NomeRespCompras" w:val=" "/>
    <w:docVar w:name="NomeRespContratado" w:val="NomeRespContratado"/>
    <w:docVar w:name="NomeSecretario" w:val="Hermes Roque Alievi"/>
    <w:docVar w:name="NomeTitular" w:val="Leomar José Behm"/>
    <w:docVar w:name="NomeUnidade" w:val="Fundo Municipal de Saude"/>
    <w:docVar w:name="NomeUsuario" w:val="PREFEITURA MUNICIPAL DE CONSTANTINA               "/>
    <w:docVar w:name="NrInscEstadual" w:val="NrInscEstadual"/>
    <w:docVar w:name="NrInscMunicipal" w:val="NrInscMunicipal"/>
    <w:docVar w:name="NumContrato" w:val="NumContrato"/>
    <w:docVar w:name="NumContratoSuperior" w:val="NumContratoSuperior"/>
    <w:docVar w:name="NumeroCentroCusto" w:val="9/2014"/>
    <w:docVar w:name="NumeroOrgao" w:val="09"/>
    <w:docVar w:name="NumeroUnidade" w:val="09.01"/>
    <w:docVar w:name="NumLicitacao" w:val="9/2014"/>
    <w:docVar w:name="NumProcesso" w:val="42/2014"/>
    <w:docVar w:name="ObjetoContrato" w:val="ObjetoContrato"/>
    <w:docVar w:name="ObjetoLicitacao" w:val="Construção de prédio de 271m² e implantação de piscina térmica, conforme plantas, memoriais, orçamentos, cronograma em anexo."/>
    <w:docVar w:name="ObsContrato" w:val="ObsContrato"/>
    <w:docVar w:name="ObsProcesso" w:val=" "/>
    <w:docVar w:name="PortariaComissao" w:val="30"/>
    <w:docVar w:name="PrazoEntrega" w:val="12 meses conforme crograma de obra"/>
    <w:docVar w:name="SiglaEstado" w:val="RS"/>
    <w:docVar w:name="SiglaModalidade" w:val="TP"/>
    <w:docVar w:name="Telefone" w:val="54-363-1311"/>
    <w:docVar w:name="TipoComissao" w:val=" PERMANENTE"/>
    <w:docVar w:name="TipoContrato" w:val="TipoContrato"/>
    <w:docVar w:name="ValidadeProposta" w:val="60 dias"/>
    <w:docVar w:name="ValorContrato" w:val="ValorContrato"/>
    <w:docVar w:name="ValorContratoExtenso" w:val="ValorContratoExtenso"/>
    <w:docVar w:name="ValorTotalProcesso" w:val="0,00"/>
    <w:docVar w:name="ValorTotalProcessoExtenso" w:val="(******************************************************************************************************************************************************************************************************************************************************************************************************************************************************************************************************************************************************************************************************************)"/>
    <w:docVar w:name="Vigencia" w:val=" "/>
  </w:docVars>
  <w:rsids>
    <w:rsidRoot w:val="001F34BE"/>
    <w:rsid w:val="00001EC1"/>
    <w:rsid w:val="00036E41"/>
    <w:rsid w:val="00045587"/>
    <w:rsid w:val="0006260D"/>
    <w:rsid w:val="00064391"/>
    <w:rsid w:val="000647E6"/>
    <w:rsid w:val="00067516"/>
    <w:rsid w:val="000733D4"/>
    <w:rsid w:val="000758DC"/>
    <w:rsid w:val="000776D2"/>
    <w:rsid w:val="00082239"/>
    <w:rsid w:val="0008341D"/>
    <w:rsid w:val="000927A8"/>
    <w:rsid w:val="000B2B66"/>
    <w:rsid w:val="000D49D9"/>
    <w:rsid w:val="000D612F"/>
    <w:rsid w:val="000E188F"/>
    <w:rsid w:val="000E4582"/>
    <w:rsid w:val="000E60B5"/>
    <w:rsid w:val="000F2C3A"/>
    <w:rsid w:val="000F2E1D"/>
    <w:rsid w:val="000F3A1B"/>
    <w:rsid w:val="00101CF1"/>
    <w:rsid w:val="0010236F"/>
    <w:rsid w:val="00102623"/>
    <w:rsid w:val="00104F58"/>
    <w:rsid w:val="001100E6"/>
    <w:rsid w:val="00111E53"/>
    <w:rsid w:val="00115B97"/>
    <w:rsid w:val="00117B22"/>
    <w:rsid w:val="00120792"/>
    <w:rsid w:val="00124B5F"/>
    <w:rsid w:val="00124F70"/>
    <w:rsid w:val="0013218E"/>
    <w:rsid w:val="00134085"/>
    <w:rsid w:val="0013738C"/>
    <w:rsid w:val="00137AC6"/>
    <w:rsid w:val="00137B7B"/>
    <w:rsid w:val="001417AC"/>
    <w:rsid w:val="00144B57"/>
    <w:rsid w:val="0015066A"/>
    <w:rsid w:val="00156FE5"/>
    <w:rsid w:val="00182DC4"/>
    <w:rsid w:val="00185C90"/>
    <w:rsid w:val="001914BB"/>
    <w:rsid w:val="00194AD2"/>
    <w:rsid w:val="001A0BC0"/>
    <w:rsid w:val="001C0D1D"/>
    <w:rsid w:val="001C4362"/>
    <w:rsid w:val="001D0697"/>
    <w:rsid w:val="001D767F"/>
    <w:rsid w:val="001E1C67"/>
    <w:rsid w:val="001E7DCC"/>
    <w:rsid w:val="001F34BE"/>
    <w:rsid w:val="001F3A3F"/>
    <w:rsid w:val="001F6938"/>
    <w:rsid w:val="001F7616"/>
    <w:rsid w:val="00201239"/>
    <w:rsid w:val="00210728"/>
    <w:rsid w:val="00214E2D"/>
    <w:rsid w:val="00225C58"/>
    <w:rsid w:val="002378BA"/>
    <w:rsid w:val="0024166D"/>
    <w:rsid w:val="00242FDA"/>
    <w:rsid w:val="00247A26"/>
    <w:rsid w:val="002526F1"/>
    <w:rsid w:val="002530A6"/>
    <w:rsid w:val="002573E4"/>
    <w:rsid w:val="00262AF2"/>
    <w:rsid w:val="0026469B"/>
    <w:rsid w:val="0026674C"/>
    <w:rsid w:val="00272254"/>
    <w:rsid w:val="00276492"/>
    <w:rsid w:val="00276BF9"/>
    <w:rsid w:val="00287424"/>
    <w:rsid w:val="00290141"/>
    <w:rsid w:val="002A7012"/>
    <w:rsid w:val="002B524B"/>
    <w:rsid w:val="002B632C"/>
    <w:rsid w:val="002C4679"/>
    <w:rsid w:val="002C7B30"/>
    <w:rsid w:val="002D37AA"/>
    <w:rsid w:val="002D53B1"/>
    <w:rsid w:val="002D6841"/>
    <w:rsid w:val="002E60E2"/>
    <w:rsid w:val="002E709A"/>
    <w:rsid w:val="002F4B00"/>
    <w:rsid w:val="0030321D"/>
    <w:rsid w:val="00313504"/>
    <w:rsid w:val="003207B0"/>
    <w:rsid w:val="003229E1"/>
    <w:rsid w:val="003260CD"/>
    <w:rsid w:val="00327A81"/>
    <w:rsid w:val="00327B68"/>
    <w:rsid w:val="00330205"/>
    <w:rsid w:val="00331C4A"/>
    <w:rsid w:val="00335FB3"/>
    <w:rsid w:val="0034038A"/>
    <w:rsid w:val="003473F4"/>
    <w:rsid w:val="003500E0"/>
    <w:rsid w:val="0035550F"/>
    <w:rsid w:val="00371012"/>
    <w:rsid w:val="0037595D"/>
    <w:rsid w:val="00375C8D"/>
    <w:rsid w:val="00386189"/>
    <w:rsid w:val="00386642"/>
    <w:rsid w:val="003A1656"/>
    <w:rsid w:val="003A6E13"/>
    <w:rsid w:val="003B06EE"/>
    <w:rsid w:val="003B6C22"/>
    <w:rsid w:val="003C336B"/>
    <w:rsid w:val="003C7C05"/>
    <w:rsid w:val="003D542B"/>
    <w:rsid w:val="003E2F39"/>
    <w:rsid w:val="003E52DA"/>
    <w:rsid w:val="003F04F5"/>
    <w:rsid w:val="003F0AE7"/>
    <w:rsid w:val="003F210D"/>
    <w:rsid w:val="003F7E94"/>
    <w:rsid w:val="004039AA"/>
    <w:rsid w:val="0040474A"/>
    <w:rsid w:val="004277D1"/>
    <w:rsid w:val="00441E83"/>
    <w:rsid w:val="00441F0E"/>
    <w:rsid w:val="00445214"/>
    <w:rsid w:val="004478B7"/>
    <w:rsid w:val="004515D9"/>
    <w:rsid w:val="0047412D"/>
    <w:rsid w:val="00474248"/>
    <w:rsid w:val="00477B2B"/>
    <w:rsid w:val="00481D6D"/>
    <w:rsid w:val="00482EAC"/>
    <w:rsid w:val="0048463B"/>
    <w:rsid w:val="00491CFA"/>
    <w:rsid w:val="00496B2D"/>
    <w:rsid w:val="004B0CCC"/>
    <w:rsid w:val="004B2EDB"/>
    <w:rsid w:val="004B38A7"/>
    <w:rsid w:val="004B4952"/>
    <w:rsid w:val="004B4E63"/>
    <w:rsid w:val="004C4C81"/>
    <w:rsid w:val="004D35B6"/>
    <w:rsid w:val="004D50CB"/>
    <w:rsid w:val="004E7331"/>
    <w:rsid w:val="004E76C2"/>
    <w:rsid w:val="004F0181"/>
    <w:rsid w:val="004F05DB"/>
    <w:rsid w:val="00504C27"/>
    <w:rsid w:val="0050748E"/>
    <w:rsid w:val="0051043D"/>
    <w:rsid w:val="00515723"/>
    <w:rsid w:val="005200AF"/>
    <w:rsid w:val="005246D5"/>
    <w:rsid w:val="00531B8A"/>
    <w:rsid w:val="0053353F"/>
    <w:rsid w:val="005370E2"/>
    <w:rsid w:val="00537CBD"/>
    <w:rsid w:val="00551090"/>
    <w:rsid w:val="00551ED5"/>
    <w:rsid w:val="00555B22"/>
    <w:rsid w:val="00555E3C"/>
    <w:rsid w:val="00564E90"/>
    <w:rsid w:val="005668C8"/>
    <w:rsid w:val="005705B0"/>
    <w:rsid w:val="00570899"/>
    <w:rsid w:val="00577152"/>
    <w:rsid w:val="00586A7A"/>
    <w:rsid w:val="00597293"/>
    <w:rsid w:val="005C44B5"/>
    <w:rsid w:val="005E038F"/>
    <w:rsid w:val="005F5698"/>
    <w:rsid w:val="005F5E37"/>
    <w:rsid w:val="006006BF"/>
    <w:rsid w:val="006059AD"/>
    <w:rsid w:val="00611940"/>
    <w:rsid w:val="00625836"/>
    <w:rsid w:val="00637E21"/>
    <w:rsid w:val="0064275A"/>
    <w:rsid w:val="006512CA"/>
    <w:rsid w:val="00656DA7"/>
    <w:rsid w:val="00662F5E"/>
    <w:rsid w:val="006633C1"/>
    <w:rsid w:val="00666EF3"/>
    <w:rsid w:val="006746D3"/>
    <w:rsid w:val="00676AD1"/>
    <w:rsid w:val="00684AAC"/>
    <w:rsid w:val="00696F12"/>
    <w:rsid w:val="00697643"/>
    <w:rsid w:val="00697BD1"/>
    <w:rsid w:val="006A00DB"/>
    <w:rsid w:val="006A02DA"/>
    <w:rsid w:val="006A063C"/>
    <w:rsid w:val="006B1B3B"/>
    <w:rsid w:val="006B342E"/>
    <w:rsid w:val="006D35FD"/>
    <w:rsid w:val="006E7193"/>
    <w:rsid w:val="006F462B"/>
    <w:rsid w:val="006F63FF"/>
    <w:rsid w:val="0070016D"/>
    <w:rsid w:val="00722E72"/>
    <w:rsid w:val="00723B3D"/>
    <w:rsid w:val="007318E8"/>
    <w:rsid w:val="00736011"/>
    <w:rsid w:val="00743B7E"/>
    <w:rsid w:val="00744FD4"/>
    <w:rsid w:val="00750625"/>
    <w:rsid w:val="00756CFA"/>
    <w:rsid w:val="00760C7C"/>
    <w:rsid w:val="00761E0B"/>
    <w:rsid w:val="007852FF"/>
    <w:rsid w:val="007871C0"/>
    <w:rsid w:val="007A0081"/>
    <w:rsid w:val="007A202E"/>
    <w:rsid w:val="007A47C9"/>
    <w:rsid w:val="007A6FDB"/>
    <w:rsid w:val="007B44E5"/>
    <w:rsid w:val="007D3C35"/>
    <w:rsid w:val="007E126B"/>
    <w:rsid w:val="008041E7"/>
    <w:rsid w:val="00830CE2"/>
    <w:rsid w:val="00832343"/>
    <w:rsid w:val="00835673"/>
    <w:rsid w:val="00840BA2"/>
    <w:rsid w:val="0087074B"/>
    <w:rsid w:val="008766F4"/>
    <w:rsid w:val="00882A96"/>
    <w:rsid w:val="008A293D"/>
    <w:rsid w:val="008B1412"/>
    <w:rsid w:val="008B618A"/>
    <w:rsid w:val="008C7301"/>
    <w:rsid w:val="008D1C09"/>
    <w:rsid w:val="008F159A"/>
    <w:rsid w:val="008F4050"/>
    <w:rsid w:val="00904631"/>
    <w:rsid w:val="00907A6A"/>
    <w:rsid w:val="009225BC"/>
    <w:rsid w:val="00922A27"/>
    <w:rsid w:val="00934250"/>
    <w:rsid w:val="00950E26"/>
    <w:rsid w:val="0095197C"/>
    <w:rsid w:val="00951EA8"/>
    <w:rsid w:val="009536B3"/>
    <w:rsid w:val="00963FC8"/>
    <w:rsid w:val="00985A7F"/>
    <w:rsid w:val="00990B5D"/>
    <w:rsid w:val="00992BA7"/>
    <w:rsid w:val="009B2813"/>
    <w:rsid w:val="009B630A"/>
    <w:rsid w:val="009B76FB"/>
    <w:rsid w:val="009D1181"/>
    <w:rsid w:val="009D4B65"/>
    <w:rsid w:val="009E4853"/>
    <w:rsid w:val="009F659A"/>
    <w:rsid w:val="009F7285"/>
    <w:rsid w:val="00A03411"/>
    <w:rsid w:val="00A05CBF"/>
    <w:rsid w:val="00A13F46"/>
    <w:rsid w:val="00A226F5"/>
    <w:rsid w:val="00A37E36"/>
    <w:rsid w:val="00A43B78"/>
    <w:rsid w:val="00A455D9"/>
    <w:rsid w:val="00A76218"/>
    <w:rsid w:val="00A821AF"/>
    <w:rsid w:val="00A91407"/>
    <w:rsid w:val="00A968BD"/>
    <w:rsid w:val="00A9791E"/>
    <w:rsid w:val="00AA05DC"/>
    <w:rsid w:val="00AA7200"/>
    <w:rsid w:val="00AA7208"/>
    <w:rsid w:val="00AA7EC7"/>
    <w:rsid w:val="00AB4238"/>
    <w:rsid w:val="00AC4B18"/>
    <w:rsid w:val="00AC5BFA"/>
    <w:rsid w:val="00AC78A8"/>
    <w:rsid w:val="00AD5735"/>
    <w:rsid w:val="00AD6F2B"/>
    <w:rsid w:val="00AE2276"/>
    <w:rsid w:val="00AE392F"/>
    <w:rsid w:val="00AE3B77"/>
    <w:rsid w:val="00AF3E5F"/>
    <w:rsid w:val="00AF4D18"/>
    <w:rsid w:val="00AF651D"/>
    <w:rsid w:val="00AF75D9"/>
    <w:rsid w:val="00B14B50"/>
    <w:rsid w:val="00B2168C"/>
    <w:rsid w:val="00B2260B"/>
    <w:rsid w:val="00B43ADB"/>
    <w:rsid w:val="00B46517"/>
    <w:rsid w:val="00B52B52"/>
    <w:rsid w:val="00B61AB0"/>
    <w:rsid w:val="00B63563"/>
    <w:rsid w:val="00B66B81"/>
    <w:rsid w:val="00B66DA4"/>
    <w:rsid w:val="00B81E89"/>
    <w:rsid w:val="00B93814"/>
    <w:rsid w:val="00B95B73"/>
    <w:rsid w:val="00BA2EF2"/>
    <w:rsid w:val="00BA3327"/>
    <w:rsid w:val="00BB4136"/>
    <w:rsid w:val="00BC48EA"/>
    <w:rsid w:val="00BC4A43"/>
    <w:rsid w:val="00BC7B08"/>
    <w:rsid w:val="00BE418E"/>
    <w:rsid w:val="00BF0D47"/>
    <w:rsid w:val="00BF4A18"/>
    <w:rsid w:val="00C06DFF"/>
    <w:rsid w:val="00C07893"/>
    <w:rsid w:val="00C1528E"/>
    <w:rsid w:val="00C258FB"/>
    <w:rsid w:val="00C259D5"/>
    <w:rsid w:val="00C37E19"/>
    <w:rsid w:val="00C47C9F"/>
    <w:rsid w:val="00C5625A"/>
    <w:rsid w:val="00C57268"/>
    <w:rsid w:val="00C73310"/>
    <w:rsid w:val="00C8556C"/>
    <w:rsid w:val="00C8745C"/>
    <w:rsid w:val="00C905F7"/>
    <w:rsid w:val="00C90F82"/>
    <w:rsid w:val="00C9776E"/>
    <w:rsid w:val="00C97936"/>
    <w:rsid w:val="00CB114D"/>
    <w:rsid w:val="00CB18F3"/>
    <w:rsid w:val="00CB666F"/>
    <w:rsid w:val="00CB7A09"/>
    <w:rsid w:val="00CC1484"/>
    <w:rsid w:val="00CC5947"/>
    <w:rsid w:val="00CD6DB4"/>
    <w:rsid w:val="00CE00B8"/>
    <w:rsid w:val="00D02749"/>
    <w:rsid w:val="00D04C3C"/>
    <w:rsid w:val="00D05B8C"/>
    <w:rsid w:val="00D21F35"/>
    <w:rsid w:val="00D25567"/>
    <w:rsid w:val="00D30005"/>
    <w:rsid w:val="00D33CEC"/>
    <w:rsid w:val="00D33F3C"/>
    <w:rsid w:val="00D35972"/>
    <w:rsid w:val="00D47E22"/>
    <w:rsid w:val="00D50B2B"/>
    <w:rsid w:val="00D61D71"/>
    <w:rsid w:val="00D72826"/>
    <w:rsid w:val="00D803A2"/>
    <w:rsid w:val="00D8150E"/>
    <w:rsid w:val="00D84BC3"/>
    <w:rsid w:val="00D92B40"/>
    <w:rsid w:val="00DB0CD8"/>
    <w:rsid w:val="00DB1CA7"/>
    <w:rsid w:val="00DB6E02"/>
    <w:rsid w:val="00DB6FB1"/>
    <w:rsid w:val="00DB75D6"/>
    <w:rsid w:val="00DC5D63"/>
    <w:rsid w:val="00DD0C5A"/>
    <w:rsid w:val="00DE6279"/>
    <w:rsid w:val="00DF38EA"/>
    <w:rsid w:val="00DF3B74"/>
    <w:rsid w:val="00DF612D"/>
    <w:rsid w:val="00E10195"/>
    <w:rsid w:val="00E1020B"/>
    <w:rsid w:val="00E135EB"/>
    <w:rsid w:val="00E16DF8"/>
    <w:rsid w:val="00E17131"/>
    <w:rsid w:val="00E27A05"/>
    <w:rsid w:val="00E35D5E"/>
    <w:rsid w:val="00E37896"/>
    <w:rsid w:val="00E433D7"/>
    <w:rsid w:val="00E479A9"/>
    <w:rsid w:val="00E50178"/>
    <w:rsid w:val="00E5718D"/>
    <w:rsid w:val="00E6483B"/>
    <w:rsid w:val="00E648C6"/>
    <w:rsid w:val="00E6770B"/>
    <w:rsid w:val="00E721F3"/>
    <w:rsid w:val="00E724CF"/>
    <w:rsid w:val="00E730CD"/>
    <w:rsid w:val="00E824F4"/>
    <w:rsid w:val="00E84CB2"/>
    <w:rsid w:val="00EA4EC7"/>
    <w:rsid w:val="00EA7365"/>
    <w:rsid w:val="00EB5423"/>
    <w:rsid w:val="00ED1F55"/>
    <w:rsid w:val="00ED6AF5"/>
    <w:rsid w:val="00EE2DE7"/>
    <w:rsid w:val="00EF62C7"/>
    <w:rsid w:val="00F019E8"/>
    <w:rsid w:val="00F04D8F"/>
    <w:rsid w:val="00F063F4"/>
    <w:rsid w:val="00F0724E"/>
    <w:rsid w:val="00F13CFD"/>
    <w:rsid w:val="00F15E5A"/>
    <w:rsid w:val="00F22C16"/>
    <w:rsid w:val="00F23C54"/>
    <w:rsid w:val="00F259CB"/>
    <w:rsid w:val="00F3112E"/>
    <w:rsid w:val="00F31DDC"/>
    <w:rsid w:val="00F3651F"/>
    <w:rsid w:val="00F37C4B"/>
    <w:rsid w:val="00F55C9A"/>
    <w:rsid w:val="00F800CC"/>
    <w:rsid w:val="00F97DE4"/>
    <w:rsid w:val="00FA1EC1"/>
    <w:rsid w:val="00FA32CA"/>
    <w:rsid w:val="00FA4CAC"/>
    <w:rsid w:val="00FB58CC"/>
    <w:rsid w:val="00FB6B09"/>
    <w:rsid w:val="00FC3617"/>
    <w:rsid w:val="00FC5130"/>
    <w:rsid w:val="00FF1ADA"/>
    <w:rsid w:val="00FF61BF"/>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A6C59"/>
  <w15:docId w15:val="{974DEA49-0C2F-4D72-9980-9308E2E8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00A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5200AF"/>
    <w:pPr>
      <w:keepNext/>
      <w:tabs>
        <w:tab w:val="num" w:pos="360"/>
      </w:tabs>
      <w:spacing w:line="360" w:lineRule="auto"/>
      <w:ind w:left="360" w:hanging="360"/>
      <w:outlineLvl w:val="0"/>
    </w:pPr>
    <w:rPr>
      <w:rFonts w:ascii="Arial" w:hAnsi="Arial"/>
      <w:b/>
    </w:rPr>
  </w:style>
  <w:style w:type="paragraph" w:styleId="Ttulo2">
    <w:name w:val="heading 2"/>
    <w:basedOn w:val="Normal"/>
    <w:next w:val="Normal"/>
    <w:link w:val="Ttulo2Char"/>
    <w:uiPriority w:val="9"/>
    <w:unhideWhenUsed/>
    <w:qFormat/>
    <w:rsid w:val="00A034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C4A43"/>
    <w:pPr>
      <w:tabs>
        <w:tab w:val="center" w:pos="4252"/>
        <w:tab w:val="right" w:pos="8504"/>
      </w:tabs>
    </w:pPr>
  </w:style>
  <w:style w:type="character" w:customStyle="1" w:styleId="CabealhoChar">
    <w:name w:val="Cabeçalho Char"/>
    <w:basedOn w:val="Fontepargpadro"/>
    <w:link w:val="Cabealho"/>
    <w:uiPriority w:val="99"/>
    <w:rsid w:val="00BC4A43"/>
  </w:style>
  <w:style w:type="paragraph" w:styleId="Rodap">
    <w:name w:val="footer"/>
    <w:basedOn w:val="Normal"/>
    <w:link w:val="RodapChar"/>
    <w:uiPriority w:val="99"/>
    <w:unhideWhenUsed/>
    <w:rsid w:val="00BC4A43"/>
    <w:pPr>
      <w:tabs>
        <w:tab w:val="center" w:pos="4252"/>
        <w:tab w:val="right" w:pos="8504"/>
      </w:tabs>
    </w:pPr>
  </w:style>
  <w:style w:type="character" w:customStyle="1" w:styleId="RodapChar">
    <w:name w:val="Rodapé Char"/>
    <w:basedOn w:val="Fontepargpadro"/>
    <w:link w:val="Rodap"/>
    <w:uiPriority w:val="99"/>
    <w:rsid w:val="00BC4A43"/>
  </w:style>
  <w:style w:type="paragraph" w:styleId="Textodebalo">
    <w:name w:val="Balloon Text"/>
    <w:basedOn w:val="Normal"/>
    <w:link w:val="TextodebaloChar"/>
    <w:uiPriority w:val="99"/>
    <w:semiHidden/>
    <w:unhideWhenUsed/>
    <w:rsid w:val="00BC4A43"/>
    <w:rPr>
      <w:rFonts w:ascii="Tahoma" w:hAnsi="Tahoma" w:cs="Tahoma"/>
      <w:sz w:val="16"/>
      <w:szCs w:val="16"/>
    </w:rPr>
  </w:style>
  <w:style w:type="character" w:customStyle="1" w:styleId="TextodebaloChar">
    <w:name w:val="Texto de balão Char"/>
    <w:basedOn w:val="Fontepargpadro"/>
    <w:link w:val="Textodebalo"/>
    <w:uiPriority w:val="99"/>
    <w:semiHidden/>
    <w:rsid w:val="00BC4A43"/>
    <w:rPr>
      <w:rFonts w:ascii="Tahoma" w:hAnsi="Tahoma" w:cs="Tahoma"/>
      <w:sz w:val="16"/>
      <w:szCs w:val="16"/>
    </w:rPr>
  </w:style>
  <w:style w:type="character" w:styleId="Hyperlink">
    <w:name w:val="Hyperlink"/>
    <w:unhideWhenUsed/>
    <w:rsid w:val="00482EAC"/>
    <w:rPr>
      <w:color w:val="0000FF"/>
      <w:u w:val="single"/>
    </w:rPr>
  </w:style>
  <w:style w:type="paragraph" w:styleId="SemEspaamento">
    <w:name w:val="No Spacing"/>
    <w:uiPriority w:val="1"/>
    <w:qFormat/>
    <w:rsid w:val="00482EAC"/>
    <w:pPr>
      <w:spacing w:after="0" w:line="240" w:lineRule="auto"/>
    </w:pPr>
  </w:style>
  <w:style w:type="character" w:customStyle="1" w:styleId="Ttulo1Char">
    <w:name w:val="Título 1 Char"/>
    <w:basedOn w:val="Fontepargpadro"/>
    <w:link w:val="Ttulo1"/>
    <w:rsid w:val="005200AF"/>
    <w:rPr>
      <w:rFonts w:ascii="Arial" w:eastAsia="Times New Roman" w:hAnsi="Arial" w:cs="Times New Roman"/>
      <w:b/>
      <w:sz w:val="20"/>
      <w:szCs w:val="20"/>
      <w:lang w:eastAsia="pt-BR"/>
    </w:rPr>
  </w:style>
  <w:style w:type="paragraph" w:styleId="NormalWeb">
    <w:name w:val="Normal (Web)"/>
    <w:basedOn w:val="Normal"/>
    <w:rsid w:val="005200AF"/>
    <w:pPr>
      <w:spacing w:before="100" w:after="100"/>
    </w:pPr>
    <w:rPr>
      <w:sz w:val="24"/>
    </w:rPr>
  </w:style>
  <w:style w:type="paragraph" w:styleId="Recuodecorpodetexto">
    <w:name w:val="Body Text Indent"/>
    <w:basedOn w:val="Normal"/>
    <w:link w:val="RecuodecorpodetextoChar"/>
    <w:rsid w:val="005200AF"/>
    <w:pPr>
      <w:jc w:val="both"/>
    </w:pPr>
    <w:rPr>
      <w:rFonts w:ascii="Arial" w:hAnsi="Arial"/>
      <w:noProof/>
      <w:sz w:val="22"/>
      <w:u w:val="single"/>
    </w:rPr>
  </w:style>
  <w:style w:type="character" w:customStyle="1" w:styleId="RecuodecorpodetextoChar">
    <w:name w:val="Recuo de corpo de texto Char"/>
    <w:basedOn w:val="Fontepargpadro"/>
    <w:link w:val="Recuodecorpodetexto"/>
    <w:rsid w:val="005200AF"/>
    <w:rPr>
      <w:rFonts w:ascii="Arial" w:eastAsia="Times New Roman" w:hAnsi="Arial" w:cs="Times New Roman"/>
      <w:noProof/>
      <w:szCs w:val="20"/>
      <w:u w:val="single"/>
      <w:lang w:eastAsia="pt-BR"/>
    </w:rPr>
  </w:style>
  <w:style w:type="paragraph" w:styleId="Corpodetexto">
    <w:name w:val="Body Text"/>
    <w:basedOn w:val="Normal"/>
    <w:link w:val="CorpodetextoChar"/>
    <w:uiPriority w:val="99"/>
    <w:semiHidden/>
    <w:unhideWhenUsed/>
    <w:rsid w:val="005200AF"/>
    <w:pPr>
      <w:spacing w:after="120"/>
    </w:pPr>
  </w:style>
  <w:style w:type="character" w:customStyle="1" w:styleId="CorpodetextoChar">
    <w:name w:val="Corpo de texto Char"/>
    <w:basedOn w:val="Fontepargpadro"/>
    <w:link w:val="Corpodetexto"/>
    <w:uiPriority w:val="99"/>
    <w:semiHidden/>
    <w:rsid w:val="005200AF"/>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rsid w:val="005200AF"/>
    <w:pPr>
      <w:spacing w:after="120"/>
    </w:pPr>
    <w:rPr>
      <w:sz w:val="16"/>
      <w:szCs w:val="16"/>
    </w:rPr>
  </w:style>
  <w:style w:type="character" w:customStyle="1" w:styleId="Corpodetexto3Char">
    <w:name w:val="Corpo de texto 3 Char"/>
    <w:basedOn w:val="Fontepargpadro"/>
    <w:link w:val="Corpodetexto3"/>
    <w:uiPriority w:val="99"/>
    <w:semiHidden/>
    <w:rsid w:val="005200AF"/>
    <w:rPr>
      <w:rFonts w:ascii="Times New Roman" w:eastAsia="Times New Roman" w:hAnsi="Times New Roman" w:cs="Times New Roman"/>
      <w:sz w:val="16"/>
      <w:szCs w:val="16"/>
      <w:lang w:eastAsia="pt-BR"/>
    </w:rPr>
  </w:style>
  <w:style w:type="paragraph" w:customStyle="1" w:styleId="texto1">
    <w:name w:val="texto1"/>
    <w:basedOn w:val="Normal"/>
    <w:rsid w:val="005200AF"/>
    <w:pPr>
      <w:spacing w:before="100" w:beforeAutospacing="1" w:after="100" w:afterAutospacing="1" w:line="210" w:lineRule="atLeast"/>
      <w:jc w:val="both"/>
    </w:pPr>
    <w:rPr>
      <w:rFonts w:ascii="Arial" w:eastAsia="Arial Unicode MS" w:hAnsi="Arial" w:cs="Arial"/>
      <w:sz w:val="17"/>
      <w:szCs w:val="17"/>
    </w:rPr>
  </w:style>
  <w:style w:type="paragraph" w:styleId="PargrafodaLista">
    <w:name w:val="List Paragraph"/>
    <w:basedOn w:val="Normal"/>
    <w:link w:val="PargrafodaListaChar"/>
    <w:uiPriority w:val="34"/>
    <w:qFormat/>
    <w:rsid w:val="005200AF"/>
    <w:pPr>
      <w:ind w:left="720"/>
      <w:contextualSpacing/>
    </w:pPr>
  </w:style>
  <w:style w:type="paragraph" w:customStyle="1" w:styleId="Default">
    <w:name w:val="Default"/>
    <w:rsid w:val="00214E2D"/>
    <w:pPr>
      <w:autoSpaceDE w:val="0"/>
      <w:autoSpaceDN w:val="0"/>
      <w:adjustRightInd w:val="0"/>
      <w:spacing w:after="0" w:line="240" w:lineRule="auto"/>
    </w:pPr>
    <w:rPr>
      <w:rFonts w:ascii="Times New Roman" w:hAnsi="Times New Roman" w:cs="Times New Roman"/>
      <w:color w:val="000000"/>
      <w:sz w:val="24"/>
      <w:szCs w:val="24"/>
    </w:rPr>
  </w:style>
  <w:style w:type="paragraph" w:styleId="Recuodecorpodetexto2">
    <w:name w:val="Body Text Indent 2"/>
    <w:basedOn w:val="Normal"/>
    <w:link w:val="Recuodecorpodetexto2Char"/>
    <w:uiPriority w:val="99"/>
    <w:semiHidden/>
    <w:unhideWhenUsed/>
    <w:rsid w:val="0064275A"/>
    <w:pPr>
      <w:spacing w:after="120" w:line="480" w:lineRule="auto"/>
      <w:ind w:left="283"/>
    </w:pPr>
  </w:style>
  <w:style w:type="character" w:customStyle="1" w:styleId="Recuodecorpodetexto2Char">
    <w:name w:val="Recuo de corpo de texto 2 Char"/>
    <w:basedOn w:val="Fontepargpadro"/>
    <w:link w:val="Recuodecorpodetexto2"/>
    <w:uiPriority w:val="99"/>
    <w:rsid w:val="0064275A"/>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9"/>
    <w:rsid w:val="00A03411"/>
    <w:rPr>
      <w:rFonts w:asciiTheme="majorHAnsi" w:eastAsiaTheme="majorEastAsia" w:hAnsiTheme="majorHAnsi" w:cstheme="majorBidi"/>
      <w:color w:val="365F91" w:themeColor="accent1" w:themeShade="BF"/>
      <w:sz w:val="26"/>
      <w:szCs w:val="26"/>
      <w:lang w:eastAsia="pt-BR"/>
    </w:rPr>
  </w:style>
  <w:style w:type="table" w:styleId="Tabelacomgrade">
    <w:name w:val="Table Grid"/>
    <w:basedOn w:val="Tabelanormal"/>
    <w:uiPriority w:val="59"/>
    <w:rsid w:val="00331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nhideWhenUsed/>
    <w:qFormat/>
    <w:rsid w:val="00BA2EF2"/>
    <w:rPr>
      <w:sz w:val="16"/>
      <w:szCs w:val="16"/>
    </w:rPr>
  </w:style>
  <w:style w:type="paragraph" w:styleId="Textodecomentrio">
    <w:name w:val="annotation text"/>
    <w:basedOn w:val="Normal"/>
    <w:link w:val="TextodecomentrioChar"/>
    <w:unhideWhenUsed/>
    <w:qFormat/>
    <w:rsid w:val="00BA2EF2"/>
    <w:rPr>
      <w:rFonts w:ascii="Ecofont_Spranq_eco_Sans" w:eastAsiaTheme="minorEastAsia" w:hAnsi="Ecofont_Spranq_eco_Sans" w:cs="Tahoma"/>
    </w:rPr>
  </w:style>
  <w:style w:type="character" w:customStyle="1" w:styleId="TextodecomentrioChar">
    <w:name w:val="Texto de comentário Char"/>
    <w:basedOn w:val="Fontepargpadro"/>
    <w:link w:val="Textodecomentrio"/>
    <w:qFormat/>
    <w:rsid w:val="00BA2EF2"/>
    <w:rPr>
      <w:rFonts w:ascii="Ecofont_Spranq_eco_Sans" w:eastAsiaTheme="minorEastAsia" w:hAnsi="Ecofont_Spranq_eco_Sans" w:cs="Tahoma"/>
      <w:sz w:val="20"/>
      <w:szCs w:val="20"/>
      <w:lang w:eastAsia="pt-BR"/>
    </w:rPr>
  </w:style>
  <w:style w:type="character" w:customStyle="1" w:styleId="MenoPendente1">
    <w:name w:val="Menção Pendente1"/>
    <w:basedOn w:val="Fontepargpadro"/>
    <w:uiPriority w:val="99"/>
    <w:semiHidden/>
    <w:unhideWhenUsed/>
    <w:rsid w:val="00AB4238"/>
    <w:rPr>
      <w:color w:val="605E5C"/>
      <w:shd w:val="clear" w:color="auto" w:fill="E1DFDD"/>
    </w:rPr>
  </w:style>
  <w:style w:type="paragraph" w:customStyle="1" w:styleId="Nivel01">
    <w:name w:val="Nivel 01"/>
    <w:basedOn w:val="Ttulo1"/>
    <w:next w:val="Normal"/>
    <w:autoRedefine/>
    <w:qFormat/>
    <w:rsid w:val="00F019E8"/>
    <w:pPr>
      <w:keepLines/>
      <w:numPr>
        <w:numId w:val="37"/>
      </w:numPr>
      <w:shd w:val="clear" w:color="auto" w:fill="EEECE1" w:themeFill="background2"/>
      <w:tabs>
        <w:tab w:val="left" w:pos="567"/>
      </w:tabs>
      <w:spacing w:beforeLines="120" w:before="288" w:afterLines="120" w:after="288" w:line="312" w:lineRule="auto"/>
      <w:ind w:left="0" w:firstLine="0"/>
      <w:jc w:val="both"/>
    </w:pPr>
    <w:rPr>
      <w:rFonts w:asciiTheme="minorHAnsi" w:eastAsiaTheme="majorEastAsia" w:hAnsiTheme="minorHAnsi" w:cstheme="minorHAnsi"/>
      <w:bCs/>
      <w:spacing w:val="5"/>
      <w:kern w:val="28"/>
      <w:sz w:val="22"/>
      <w:szCs w:val="22"/>
      <w:lang w:eastAsia="en-US"/>
    </w:rPr>
  </w:style>
  <w:style w:type="paragraph" w:customStyle="1" w:styleId="Nivel2">
    <w:name w:val="Nivel 2"/>
    <w:basedOn w:val="Normal"/>
    <w:link w:val="Nivel2Char"/>
    <w:qFormat/>
    <w:rsid w:val="00F019E8"/>
    <w:pPr>
      <w:numPr>
        <w:ilvl w:val="1"/>
        <w:numId w:val="37"/>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F019E8"/>
    <w:pPr>
      <w:numPr>
        <w:ilvl w:val="2"/>
        <w:numId w:val="37"/>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link w:val="Nivel4Char"/>
    <w:qFormat/>
    <w:rsid w:val="00F019E8"/>
    <w:pPr>
      <w:numPr>
        <w:ilvl w:val="3"/>
      </w:numPr>
      <w:ind w:left="567" w:firstLine="0"/>
    </w:pPr>
    <w:rPr>
      <w:color w:val="auto"/>
    </w:rPr>
  </w:style>
  <w:style w:type="paragraph" w:customStyle="1" w:styleId="Nivel5">
    <w:name w:val="Nivel 5"/>
    <w:basedOn w:val="Nivel4"/>
    <w:qFormat/>
    <w:rsid w:val="00F019E8"/>
    <w:pPr>
      <w:numPr>
        <w:ilvl w:val="4"/>
      </w:numPr>
      <w:ind w:left="851" w:firstLine="0"/>
    </w:pPr>
  </w:style>
  <w:style w:type="character" w:customStyle="1" w:styleId="Nivel2Char">
    <w:name w:val="Nivel 2 Char"/>
    <w:basedOn w:val="Fontepargpadro"/>
    <w:link w:val="Nivel2"/>
    <w:locked/>
    <w:rsid w:val="00F019E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F019E8"/>
    <w:rPr>
      <w:rFonts w:ascii="Arial" w:eastAsiaTheme="minorEastAsia" w:hAnsi="Arial" w:cs="Arial"/>
      <w:color w:val="000000"/>
      <w:sz w:val="20"/>
      <w:szCs w:val="20"/>
      <w:lang w:eastAsia="pt-BR"/>
    </w:rPr>
  </w:style>
  <w:style w:type="paragraph" w:customStyle="1" w:styleId="Nvel2-Red">
    <w:name w:val="Nível 2 -Red"/>
    <w:basedOn w:val="Nivel2"/>
    <w:link w:val="Nvel2-RedChar"/>
    <w:qFormat/>
    <w:rsid w:val="00F019E8"/>
    <w:pPr>
      <w:numPr>
        <w:numId w:val="14"/>
      </w:numPr>
      <w:ind w:left="0" w:firstLine="0"/>
    </w:pPr>
    <w:rPr>
      <w:i/>
      <w:iCs/>
      <w:color w:val="FF0000"/>
    </w:rPr>
  </w:style>
  <w:style w:type="character" w:customStyle="1" w:styleId="Nvel2-RedChar">
    <w:name w:val="Nível 2 -Red Char"/>
    <w:basedOn w:val="Nivel2Char"/>
    <w:link w:val="Nvel2-Red"/>
    <w:rsid w:val="00F019E8"/>
    <w:rPr>
      <w:rFonts w:ascii="Arial" w:eastAsiaTheme="minorEastAsia" w:hAnsi="Arial" w:cs="Arial"/>
      <w:i/>
      <w:iCs/>
      <w:color w:val="FF0000"/>
      <w:sz w:val="20"/>
      <w:szCs w:val="20"/>
      <w:lang w:eastAsia="pt-BR"/>
    </w:rPr>
  </w:style>
  <w:style w:type="paragraph" w:customStyle="1" w:styleId="Nvel3-R">
    <w:name w:val="Nível 3-R"/>
    <w:basedOn w:val="Nivel3"/>
    <w:link w:val="Nvel3-RChar"/>
    <w:qFormat/>
    <w:rsid w:val="001C0D1D"/>
    <w:pPr>
      <w:numPr>
        <w:numId w:val="14"/>
      </w:numPr>
      <w:ind w:left="284" w:firstLine="0"/>
    </w:pPr>
    <w:rPr>
      <w:i/>
      <w:iCs/>
      <w:color w:val="FF0000"/>
    </w:rPr>
  </w:style>
  <w:style w:type="character" w:customStyle="1" w:styleId="Nvel3-RChar">
    <w:name w:val="Nível 3-R Char"/>
    <w:basedOn w:val="Nivel3Char"/>
    <w:link w:val="Nvel3-R"/>
    <w:rsid w:val="001C0D1D"/>
    <w:rPr>
      <w:rFonts w:ascii="Arial" w:eastAsiaTheme="minorEastAsia" w:hAnsi="Arial" w:cs="Arial"/>
      <w:i/>
      <w:iCs/>
      <w:color w:val="FF0000"/>
      <w:sz w:val="20"/>
      <w:szCs w:val="20"/>
      <w:lang w:eastAsia="pt-BR"/>
    </w:rPr>
  </w:style>
  <w:style w:type="character" w:customStyle="1" w:styleId="Nivel4Char">
    <w:name w:val="Nivel 4 Char"/>
    <w:basedOn w:val="Fontepargpadro"/>
    <w:link w:val="Nivel4"/>
    <w:rsid w:val="001C0D1D"/>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BC48E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76">
      <w:bodyDiv w:val="1"/>
      <w:marLeft w:val="0"/>
      <w:marRight w:val="0"/>
      <w:marTop w:val="0"/>
      <w:marBottom w:val="0"/>
      <w:divBdr>
        <w:top w:val="none" w:sz="0" w:space="0" w:color="auto"/>
        <w:left w:val="none" w:sz="0" w:space="0" w:color="auto"/>
        <w:bottom w:val="none" w:sz="0" w:space="0" w:color="auto"/>
        <w:right w:val="none" w:sz="0" w:space="0" w:color="auto"/>
      </w:divBdr>
    </w:div>
    <w:div w:id="151218393">
      <w:bodyDiv w:val="1"/>
      <w:marLeft w:val="0"/>
      <w:marRight w:val="0"/>
      <w:marTop w:val="0"/>
      <w:marBottom w:val="0"/>
      <w:divBdr>
        <w:top w:val="none" w:sz="0" w:space="0" w:color="auto"/>
        <w:left w:val="none" w:sz="0" w:space="0" w:color="auto"/>
        <w:bottom w:val="none" w:sz="0" w:space="0" w:color="auto"/>
        <w:right w:val="none" w:sz="0" w:space="0" w:color="auto"/>
      </w:divBdr>
    </w:div>
    <w:div w:id="230427093">
      <w:bodyDiv w:val="1"/>
      <w:marLeft w:val="0"/>
      <w:marRight w:val="0"/>
      <w:marTop w:val="0"/>
      <w:marBottom w:val="0"/>
      <w:divBdr>
        <w:top w:val="none" w:sz="0" w:space="0" w:color="auto"/>
        <w:left w:val="none" w:sz="0" w:space="0" w:color="auto"/>
        <w:bottom w:val="none" w:sz="0" w:space="0" w:color="auto"/>
        <w:right w:val="none" w:sz="0" w:space="0" w:color="auto"/>
      </w:divBdr>
    </w:div>
    <w:div w:id="425158502">
      <w:bodyDiv w:val="1"/>
      <w:marLeft w:val="0"/>
      <w:marRight w:val="0"/>
      <w:marTop w:val="0"/>
      <w:marBottom w:val="0"/>
      <w:divBdr>
        <w:top w:val="none" w:sz="0" w:space="0" w:color="auto"/>
        <w:left w:val="none" w:sz="0" w:space="0" w:color="auto"/>
        <w:bottom w:val="none" w:sz="0" w:space="0" w:color="auto"/>
        <w:right w:val="none" w:sz="0" w:space="0" w:color="auto"/>
      </w:divBdr>
    </w:div>
    <w:div w:id="1103722715">
      <w:bodyDiv w:val="1"/>
      <w:marLeft w:val="0"/>
      <w:marRight w:val="0"/>
      <w:marTop w:val="0"/>
      <w:marBottom w:val="0"/>
      <w:divBdr>
        <w:top w:val="none" w:sz="0" w:space="0" w:color="auto"/>
        <w:left w:val="none" w:sz="0" w:space="0" w:color="auto"/>
        <w:bottom w:val="none" w:sz="0" w:space="0" w:color="auto"/>
        <w:right w:val="none" w:sz="0" w:space="0" w:color="auto"/>
      </w:divBdr>
    </w:div>
    <w:div w:id="1148129094">
      <w:bodyDiv w:val="1"/>
      <w:marLeft w:val="0"/>
      <w:marRight w:val="0"/>
      <w:marTop w:val="0"/>
      <w:marBottom w:val="0"/>
      <w:divBdr>
        <w:top w:val="none" w:sz="0" w:space="0" w:color="auto"/>
        <w:left w:val="none" w:sz="0" w:space="0" w:color="auto"/>
        <w:bottom w:val="none" w:sz="0" w:space="0" w:color="auto"/>
        <w:right w:val="none" w:sz="0" w:space="0" w:color="auto"/>
      </w:divBdr>
    </w:div>
    <w:div w:id="1893350895">
      <w:bodyDiv w:val="1"/>
      <w:marLeft w:val="0"/>
      <w:marRight w:val="0"/>
      <w:marTop w:val="0"/>
      <w:marBottom w:val="0"/>
      <w:divBdr>
        <w:top w:val="none" w:sz="0" w:space="0" w:color="auto"/>
        <w:left w:val="none" w:sz="0" w:space="0" w:color="auto"/>
        <w:bottom w:val="none" w:sz="0" w:space="0" w:color="auto"/>
        <w:right w:val="none" w:sz="0" w:space="0" w:color="auto"/>
      </w:divBdr>
    </w:div>
    <w:div w:id="203935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org.br/" TargetMode="External"/><Relationship Id="rId13" Type="http://schemas.openxmlformats.org/officeDocument/2006/relationships/hyperlink" Target="https://www.planalto.gov.br/ccivil_03/constituicao/constituicaocompilado.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bll.org.br/" TargetMode="External"/><Relationship Id="rId3" Type="http://schemas.openxmlformats.org/officeDocument/2006/relationships/settings" Target="settings.xml"/><Relationship Id="rId21" Type="http://schemas.openxmlformats.org/officeDocument/2006/relationships/hyperlink" Target="https://www.planalto.gov.br/ccivil_03/_ato2015-2018/2015/decreto/d8539.htm" TargetMode="External"/><Relationship Id="rId7" Type="http://schemas.openxmlformats.org/officeDocument/2006/relationships/hyperlink" Target="https://bll.org.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2" Type="http://schemas.openxmlformats.org/officeDocument/2006/relationships/styles" Target="styles.xml"/><Relationship Id="rId16" Type="http://schemas.openxmlformats.org/officeDocument/2006/relationships/hyperlink" Target="https://www.planalto.gov.br/ccivil_03/leis/lcp/lcp123.htm" TargetMode="External"/><Relationship Id="rId20" Type="http://schemas.openxmlformats.org/officeDocument/2006/relationships/hyperlink" Target="https://www.planalto.gov.br/ccivil_03/leis/lcp/lcp123.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planalto.gov.br/ccivil_03/_ato2007-2010/2009/lei/l12187.htm" TargetMode="External"/><Relationship Id="rId28" Type="http://schemas.openxmlformats.org/officeDocument/2006/relationships/footer" Target="footer1.xml"/><Relationship Id="rId10" Type="http://schemas.openxmlformats.org/officeDocument/2006/relationships/hyperlink" Target="https://www.planalto.gov.br/ccivil_03/leis/lcp/lcp123.htm" TargetMode="External"/><Relationship Id="rId19" Type="http://schemas.openxmlformats.org/officeDocument/2006/relationships/hyperlink" Target="https://www.planalto.gov.br/ccivil_03/constituicao/constituicaocompilado.htm"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constituicao/constituicaocompilado.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4798</TotalTime>
  <Pages>31</Pages>
  <Words>11623</Words>
  <Characters>62770</Characters>
  <Application>Microsoft Office Word</Application>
  <DocSecurity>0</DocSecurity>
  <Lines>523</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Micro</cp:lastModifiedBy>
  <cp:revision>237</cp:revision>
  <cp:lastPrinted>2026-01-05T11:32:00Z</cp:lastPrinted>
  <dcterms:created xsi:type="dcterms:W3CDTF">2015-01-06T18:12:00Z</dcterms:created>
  <dcterms:modified xsi:type="dcterms:W3CDTF">2026-09-29T12:07:00Z</dcterms:modified>
</cp:coreProperties>
</file>